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021005C" w:rsidR="004849BE" w:rsidRPr="004849BE" w:rsidRDefault="00FD7344" w:rsidP="004849BE">
            <w:pPr>
              <w:shd w:val="clear" w:color="auto" w:fill="FFFFFF"/>
              <w:rPr>
                <w:lang w:eastAsia="uk-UA"/>
              </w:rPr>
            </w:pPr>
            <w:r w:rsidRPr="00FD7344">
              <w:rPr>
                <w:b/>
                <w:color w:val="000000"/>
              </w:rPr>
              <w:t>Послуги з ремонту компресорів та вакуумних насосів код ДК 021:2015:50530000-9-Послуги з ремонту і технічного обслуговування техніки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4920335C"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BD3303" w:rsidRPr="00BD3303">
              <w:rPr>
                <w:sz w:val="21"/>
                <w:szCs w:val="21"/>
              </w:rPr>
              <w:t xml:space="preserve">Службової записки про потребу Ініціатора закупівлі начальника відділу експлуатації </w:t>
            </w:r>
            <w:proofErr w:type="spellStart"/>
            <w:r w:rsidR="00BD3303" w:rsidRPr="00BD3303">
              <w:rPr>
                <w:sz w:val="21"/>
                <w:szCs w:val="21"/>
              </w:rPr>
              <w:t>Кривошлика</w:t>
            </w:r>
            <w:proofErr w:type="spellEnd"/>
            <w:r w:rsidR="00BD3303" w:rsidRPr="00BD3303">
              <w:rPr>
                <w:sz w:val="21"/>
                <w:szCs w:val="21"/>
              </w:rPr>
              <w:t xml:space="preserve"> В.В. №</w:t>
            </w:r>
            <w:r w:rsidR="00FD7344">
              <w:rPr>
                <w:sz w:val="21"/>
                <w:szCs w:val="21"/>
              </w:rPr>
              <w:t>535</w:t>
            </w:r>
            <w:r w:rsidR="00BD3303" w:rsidRPr="00BD3303">
              <w:rPr>
                <w:sz w:val="21"/>
                <w:szCs w:val="21"/>
              </w:rPr>
              <w:t xml:space="preserve"> від </w:t>
            </w:r>
            <w:r w:rsidR="00FD7344">
              <w:rPr>
                <w:sz w:val="21"/>
                <w:szCs w:val="21"/>
              </w:rPr>
              <w:t>1</w:t>
            </w:r>
            <w:r w:rsidR="00BD3303" w:rsidRPr="00BD3303">
              <w:rPr>
                <w:sz w:val="21"/>
                <w:szCs w:val="21"/>
              </w:rPr>
              <w:t>6.03.2026р.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3D9B1F6B" w:rsidR="007A3DA3" w:rsidRDefault="00FD7344" w:rsidP="004849BE">
            <w:pPr>
              <w:spacing w:line="254" w:lineRule="auto"/>
              <w:jc w:val="both"/>
              <w:rPr>
                <w:color w:val="000000"/>
                <w:lang w:eastAsia="uk-UA"/>
              </w:rPr>
            </w:pPr>
            <w:r w:rsidRPr="00FD7344">
              <w:rPr>
                <w:color w:val="000000"/>
                <w:lang w:eastAsia="uk-UA"/>
              </w:rPr>
              <w:t>Очікувана вартість закупівлі визначена по найменшій ціновій пропозиції з наданих двох, які надійшли на офіційну пошту лікарні відповідно запиту</w:t>
            </w:r>
            <w:r w:rsidR="00BD3303">
              <w:rPr>
                <w:color w:val="000000"/>
                <w:lang w:eastAsia="uk-UA"/>
              </w:rPr>
              <w:t xml:space="preserve">. </w:t>
            </w:r>
          </w:p>
          <w:p w14:paraId="1AEE276B" w14:textId="5C9ABADB"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FD7344" w:rsidRPr="00FD7344">
              <w:rPr>
                <w:color w:val="000000"/>
                <w:lang w:eastAsia="uk-UA"/>
              </w:rPr>
              <w:t>418 464,00 грн. (чотириста вісімнадцять тисяч чотириста шістдесят чотири гривні 00 копійок) з ПДВ.</w:t>
            </w:r>
          </w:p>
        </w:tc>
      </w:tr>
    </w:tbl>
    <w:p w14:paraId="53D9DCDC" w14:textId="323A73D5" w:rsidR="00FD7344" w:rsidRDefault="00D8326E" w:rsidP="00FD7344">
      <w:pPr>
        <w:ind w:left="120"/>
        <w:jc w:val="center"/>
        <w:rPr>
          <w:b/>
          <w:bCs/>
          <w:i/>
          <w:iCs/>
        </w:rPr>
      </w:pPr>
      <w:r>
        <w:tab/>
      </w:r>
      <w:bookmarkStart w:id="0" w:name="_GoBack"/>
      <w:bookmarkEnd w:id="0"/>
    </w:p>
    <w:p w14:paraId="67FAB7EA" w14:textId="77777777" w:rsidR="00FD7344" w:rsidRPr="00F71D19" w:rsidRDefault="00FD7344" w:rsidP="00FD7344">
      <w:pPr>
        <w:jc w:val="center"/>
        <w:outlineLvl w:val="0"/>
        <w:rPr>
          <w:b/>
          <w:bCs/>
          <w:kern w:val="36"/>
          <w:lang w:eastAsia="uk-UA"/>
        </w:rPr>
      </w:pPr>
      <w:r w:rsidRPr="00F71D19">
        <w:rPr>
          <w:b/>
          <w:bCs/>
          <w:kern w:val="36"/>
          <w:lang w:eastAsia="uk-UA"/>
        </w:rPr>
        <w:t>ТЕХНІЧНЕ ЗАВДАННЯ</w:t>
      </w:r>
    </w:p>
    <w:p w14:paraId="186E7D9A" w14:textId="77777777" w:rsidR="00FD7344" w:rsidRDefault="00FD7344" w:rsidP="00FD7344">
      <w:pPr>
        <w:jc w:val="center"/>
        <w:rPr>
          <w:b/>
          <w:bCs/>
          <w:lang w:eastAsia="uk-UA"/>
        </w:rPr>
      </w:pPr>
      <w:r w:rsidRPr="00F87BA4">
        <w:rPr>
          <w:b/>
          <w:bCs/>
          <w:lang w:eastAsia="uk-UA"/>
        </w:rPr>
        <w:t>на закупівлю за предметом</w:t>
      </w:r>
    </w:p>
    <w:p w14:paraId="61D53E81" w14:textId="77777777" w:rsidR="00FD7344" w:rsidRDefault="00FD7344" w:rsidP="00FD7344">
      <w:pPr>
        <w:jc w:val="center"/>
        <w:rPr>
          <w:b/>
          <w:bCs/>
        </w:rPr>
      </w:pPr>
      <w:r w:rsidRPr="00CA6C3B">
        <w:rPr>
          <w:b/>
          <w:bCs/>
        </w:rPr>
        <w:t>Послуги з ремонту компресорів та вакуумних насосів код ДК 021:2015:50530000-9-Послуги з ремонту і технічного обслуговування техніки</w:t>
      </w:r>
    </w:p>
    <w:p w14:paraId="4CCBD898" w14:textId="77777777" w:rsidR="00FD7344" w:rsidRDefault="00FD7344" w:rsidP="00FD7344">
      <w:pPr>
        <w:jc w:val="center"/>
        <w:rPr>
          <w:b/>
          <w:bCs/>
          <w:lang w:eastAsia="uk-UA"/>
        </w:rPr>
      </w:pPr>
    </w:p>
    <w:p w14:paraId="4341111E" w14:textId="77777777" w:rsidR="00FD7344" w:rsidRPr="003C3017" w:rsidRDefault="00FD7344" w:rsidP="00FD7344">
      <w:pPr>
        <w:tabs>
          <w:tab w:val="left" w:pos="142"/>
        </w:tabs>
        <w:ind w:left="426" w:hanging="862"/>
        <w:jc w:val="center"/>
      </w:pPr>
      <w:r w:rsidRPr="00A8365A">
        <w:rPr>
          <w:b/>
          <w:color w:val="FFFFFF"/>
        </w:rPr>
        <w:t xml:space="preserve">М  </w:t>
      </w:r>
      <w:r>
        <w:rPr>
          <w:b/>
        </w:rPr>
        <w:t xml:space="preserve">  </w:t>
      </w:r>
      <w:proofErr w:type="spellStart"/>
      <w:r>
        <w:rPr>
          <w:b/>
        </w:rPr>
        <w:t>М</w:t>
      </w:r>
      <w:r w:rsidRPr="00701305">
        <w:rPr>
          <w:b/>
        </w:rPr>
        <w:t>сце</w:t>
      </w:r>
      <w:proofErr w:type="spellEnd"/>
      <w:r w:rsidRPr="00701305">
        <w:rPr>
          <w:b/>
        </w:rPr>
        <w:t xml:space="preserve"> надання послуг</w:t>
      </w:r>
      <w:r w:rsidRPr="00701305">
        <w:t>: м.</w:t>
      </w:r>
      <w:r>
        <w:t xml:space="preserve"> </w:t>
      </w:r>
      <w:r w:rsidRPr="00701305">
        <w:t>Київ, вул. В.</w:t>
      </w:r>
      <w:r>
        <w:t xml:space="preserve"> </w:t>
      </w:r>
      <w:proofErr w:type="spellStart"/>
      <w:r w:rsidRPr="00701305">
        <w:t>Чорновола</w:t>
      </w:r>
      <w:proofErr w:type="spellEnd"/>
      <w:r w:rsidRPr="00701305">
        <w:t>, 28/1</w:t>
      </w:r>
      <w:r>
        <w:t xml:space="preserve">, </w:t>
      </w:r>
      <w:r w:rsidRPr="00701305">
        <w:t>м.</w:t>
      </w:r>
      <w:r>
        <w:t xml:space="preserve"> </w:t>
      </w:r>
      <w:r w:rsidRPr="00701305">
        <w:t>Київ, вул. В.</w:t>
      </w:r>
      <w:r>
        <w:t xml:space="preserve"> </w:t>
      </w:r>
      <w:proofErr w:type="spellStart"/>
      <w:r w:rsidRPr="00701305">
        <w:t>Чорновола</w:t>
      </w:r>
      <w:proofErr w:type="spellEnd"/>
      <w:r w:rsidRPr="00701305">
        <w:t>, 28/1</w:t>
      </w:r>
      <w:r>
        <w:t xml:space="preserve">-Р </w:t>
      </w:r>
      <w:r w:rsidRPr="00701305">
        <w:t xml:space="preserve"> Державне некомерційне підприємство </w:t>
      </w:r>
      <w:r>
        <w:t>«</w:t>
      </w:r>
      <w:r w:rsidRPr="00701305">
        <w:t>Національна дитяча спеціалізована лікарня</w:t>
      </w:r>
      <w:r>
        <w:t xml:space="preserve"> «</w:t>
      </w:r>
      <w:r w:rsidRPr="00701305">
        <w:t>Охматдит</w:t>
      </w:r>
      <w:r>
        <w:t xml:space="preserve">» </w:t>
      </w:r>
      <w:r w:rsidRPr="00701305">
        <w:t>МОЗ України</w:t>
      </w:r>
      <w:r>
        <w:t>»</w:t>
      </w:r>
    </w:p>
    <w:p w14:paraId="14E20FA3" w14:textId="77777777" w:rsidR="00733ECA" w:rsidRPr="000D3670" w:rsidRDefault="00733ECA" w:rsidP="00733ECA">
      <w:pPr>
        <w:ind w:left="120"/>
        <w:jc w:val="center"/>
        <w:rPr>
          <w:b/>
        </w:rPr>
      </w:pPr>
    </w:p>
    <w:tbl>
      <w:tblPr>
        <w:tblW w:w="1101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5053"/>
        <w:gridCol w:w="5102"/>
      </w:tblGrid>
      <w:tr w:rsidR="00FD7344" w:rsidRPr="00827529" w14:paraId="0722D5D6" w14:textId="77777777" w:rsidTr="0017794D">
        <w:trPr>
          <w:trHeight w:val="280"/>
        </w:trPr>
        <w:tc>
          <w:tcPr>
            <w:tcW w:w="11010" w:type="dxa"/>
            <w:gridSpan w:val="3"/>
            <w:tcBorders>
              <w:top w:val="nil"/>
              <w:left w:val="nil"/>
              <w:bottom w:val="nil"/>
              <w:right w:val="nil"/>
            </w:tcBorders>
          </w:tcPr>
          <w:p w14:paraId="564E92B1" w14:textId="77777777" w:rsidR="00FD7344" w:rsidRPr="00827529" w:rsidRDefault="00FD7344" w:rsidP="0017794D">
            <w:pPr>
              <w:jc w:val="center"/>
              <w:rPr>
                <w:b/>
                <w:bCs/>
                <w:noProof/>
              </w:rPr>
            </w:pPr>
            <w:r w:rsidRPr="00827529">
              <w:rPr>
                <w:b/>
                <w:bCs/>
                <w:noProof/>
              </w:rPr>
              <w:t>Технічне завдання для закупівлі послуги</w:t>
            </w:r>
          </w:p>
          <w:p w14:paraId="1F5E7E5F" w14:textId="77777777" w:rsidR="00FD7344" w:rsidRPr="00827529" w:rsidRDefault="00FD7344" w:rsidP="0017794D">
            <w:pPr>
              <w:jc w:val="center"/>
              <w:rPr>
                <w:b/>
                <w:bCs/>
                <w:noProof/>
              </w:rPr>
            </w:pPr>
          </w:p>
        </w:tc>
      </w:tr>
      <w:tr w:rsidR="00FD7344" w:rsidRPr="00827529" w14:paraId="62093912" w14:textId="77777777" w:rsidTr="0017794D">
        <w:trPr>
          <w:trHeight w:val="280"/>
        </w:trPr>
        <w:tc>
          <w:tcPr>
            <w:tcW w:w="855" w:type="dxa"/>
            <w:tcBorders>
              <w:top w:val="single" w:sz="4" w:space="0" w:color="auto"/>
              <w:left w:val="single" w:sz="4" w:space="0" w:color="auto"/>
              <w:bottom w:val="single" w:sz="4" w:space="0" w:color="auto"/>
              <w:right w:val="single" w:sz="4" w:space="0" w:color="auto"/>
            </w:tcBorders>
          </w:tcPr>
          <w:p w14:paraId="5E72259E" w14:textId="77777777" w:rsidR="00FD7344" w:rsidRPr="00827529" w:rsidRDefault="00FD7344" w:rsidP="0017794D">
            <w:pPr>
              <w:rPr>
                <w:b/>
                <w:bCs/>
                <w:noProof/>
              </w:rPr>
            </w:pPr>
            <w:r w:rsidRPr="00827529">
              <w:rPr>
                <w:b/>
                <w:bCs/>
                <w:noProof/>
              </w:rPr>
              <w:t>1.</w:t>
            </w:r>
          </w:p>
        </w:tc>
        <w:tc>
          <w:tcPr>
            <w:tcW w:w="10155" w:type="dxa"/>
            <w:gridSpan w:val="2"/>
            <w:tcBorders>
              <w:top w:val="single" w:sz="4" w:space="0" w:color="auto"/>
              <w:left w:val="single" w:sz="4" w:space="0" w:color="auto"/>
              <w:bottom w:val="single" w:sz="4" w:space="0" w:color="auto"/>
              <w:right w:val="single" w:sz="4" w:space="0" w:color="auto"/>
            </w:tcBorders>
          </w:tcPr>
          <w:p w14:paraId="5C1A050C" w14:textId="77777777" w:rsidR="00FD7344" w:rsidRPr="00827529" w:rsidRDefault="00FD7344" w:rsidP="0017794D">
            <w:pPr>
              <w:keepLines/>
              <w:spacing w:before="240" w:after="240"/>
              <w:jc w:val="center"/>
              <w:rPr>
                <w:b/>
                <w:bCs/>
                <w:i/>
                <w:noProof/>
              </w:rPr>
            </w:pPr>
            <w:r w:rsidRPr="00827529">
              <w:rPr>
                <w:b/>
                <w:bCs/>
                <w:i/>
                <w:noProof/>
              </w:rPr>
              <w:t xml:space="preserve">Найменування позиції із плану закупівель </w:t>
            </w:r>
          </w:p>
          <w:p w14:paraId="6D4097B7" w14:textId="77777777" w:rsidR="00FD7344" w:rsidRPr="00827529" w:rsidRDefault="00FD7344" w:rsidP="0017794D">
            <w:pPr>
              <w:outlineLvl w:val="0"/>
              <w:rPr>
                <w:b/>
              </w:rPr>
            </w:pPr>
            <w:r w:rsidRPr="00827529">
              <w:rPr>
                <w:b/>
              </w:rPr>
              <w:t xml:space="preserve">код ДК 021:2015:50530000-9-Послуги з ремонту і технічного обслуговування техніки (послуги з </w:t>
            </w:r>
            <w:r w:rsidRPr="00827529">
              <w:rPr>
                <w:b/>
                <w:color w:val="333333"/>
              </w:rPr>
              <w:t>ремонту</w:t>
            </w:r>
            <w:r w:rsidRPr="00827529">
              <w:rPr>
                <w:b/>
              </w:rPr>
              <w:t xml:space="preserve"> компресорів та вакуумних насосів)</w:t>
            </w:r>
          </w:p>
        </w:tc>
      </w:tr>
      <w:tr w:rsidR="00FD7344" w:rsidRPr="00827529" w14:paraId="77CBEA04" w14:textId="77777777" w:rsidTr="0017794D">
        <w:trPr>
          <w:trHeight w:val="280"/>
        </w:trPr>
        <w:tc>
          <w:tcPr>
            <w:tcW w:w="855" w:type="dxa"/>
            <w:tcBorders>
              <w:top w:val="single" w:sz="4" w:space="0" w:color="auto"/>
            </w:tcBorders>
          </w:tcPr>
          <w:p w14:paraId="16DF4F78" w14:textId="77777777" w:rsidR="00FD7344" w:rsidRPr="00827529" w:rsidRDefault="00FD7344" w:rsidP="0017794D">
            <w:pPr>
              <w:rPr>
                <w:b/>
                <w:bCs/>
                <w:noProof/>
              </w:rPr>
            </w:pPr>
            <w:r w:rsidRPr="00827529">
              <w:rPr>
                <w:b/>
                <w:bCs/>
                <w:noProof/>
              </w:rPr>
              <w:t>2.</w:t>
            </w:r>
          </w:p>
        </w:tc>
        <w:tc>
          <w:tcPr>
            <w:tcW w:w="10155" w:type="dxa"/>
            <w:gridSpan w:val="2"/>
          </w:tcPr>
          <w:p w14:paraId="0FF85F9A" w14:textId="77777777" w:rsidR="00FD7344" w:rsidRPr="00827529" w:rsidRDefault="00FD7344" w:rsidP="0017794D">
            <w:r w:rsidRPr="00827529">
              <w:rPr>
                <w:b/>
                <w:bCs/>
                <w:noProof/>
              </w:rPr>
              <w:t>Інформація про необхідні технічні, якісні та кількісні характеристики предмета закупівлі, а також обсяг та зміст послуги</w:t>
            </w:r>
            <w:r w:rsidRPr="00827529">
              <w:t xml:space="preserve"> </w:t>
            </w:r>
          </w:p>
          <w:p w14:paraId="4678427B" w14:textId="77777777" w:rsidR="00FD7344" w:rsidRPr="00827529" w:rsidRDefault="00FD7344" w:rsidP="0017794D">
            <w:r w:rsidRPr="00827529">
              <w:t>Послуги з ремонту та технічного обслуговування обладнання систем стисненого повітря та вакууму ДНП «НДСЛ «Охматдит» МОЗ України».</w:t>
            </w:r>
          </w:p>
          <w:p w14:paraId="0E9B309E" w14:textId="77777777" w:rsidR="00FD7344" w:rsidRPr="00827529" w:rsidRDefault="00FD7344" w:rsidP="0017794D">
            <w:r w:rsidRPr="00827529">
              <w:t>Метою виконання робіт є забезпечення безперебійної, безпечної та енергоефективної роботи систем медичного повітря та вакууму шляхом проведення ремонту, заміни зношених та несправних вузлів обладнання.</w:t>
            </w:r>
          </w:p>
          <w:p w14:paraId="72A4DF42" w14:textId="77777777" w:rsidR="00FD7344" w:rsidRPr="00827529" w:rsidRDefault="00FD7344" w:rsidP="0017794D">
            <w:pPr>
              <w:outlineLvl w:val="2"/>
              <w:rPr>
                <w:b/>
                <w:bCs/>
              </w:rPr>
            </w:pPr>
          </w:p>
          <w:p w14:paraId="3A15DA38" w14:textId="77777777" w:rsidR="00FD7344" w:rsidRPr="00827529" w:rsidRDefault="00FD7344" w:rsidP="0017794D">
            <w:pPr>
              <w:outlineLvl w:val="2"/>
              <w:rPr>
                <w:b/>
                <w:bCs/>
              </w:rPr>
            </w:pPr>
            <w:r w:rsidRPr="00827529">
              <w:rPr>
                <w:b/>
                <w:bCs/>
              </w:rPr>
              <w:t>Перелік обладнання та обсяг робіт</w:t>
            </w:r>
          </w:p>
          <w:p w14:paraId="736157E7" w14:textId="77777777" w:rsidR="00FD7344" w:rsidRPr="00827529" w:rsidRDefault="00FD7344" w:rsidP="0017794D">
            <w:r w:rsidRPr="00827529">
              <w:t>1. Компресор гвинтовий CHAMPION KSA-55 №1</w:t>
            </w:r>
          </w:p>
          <w:p w14:paraId="787636A5" w14:textId="77777777" w:rsidR="00FD7344" w:rsidRPr="00827529" w:rsidRDefault="00FD7344" w:rsidP="0017794D">
            <w:r w:rsidRPr="00827529">
              <w:t>Передбачити виконання робіт:</w:t>
            </w:r>
          </w:p>
          <w:p w14:paraId="6A1B5059" w14:textId="77777777" w:rsidR="00FD7344" w:rsidRPr="00827529" w:rsidRDefault="00FD7344" w:rsidP="00FD7344">
            <w:pPr>
              <w:numPr>
                <w:ilvl w:val="0"/>
                <w:numId w:val="19"/>
              </w:numPr>
            </w:pPr>
            <w:r w:rsidRPr="00827529">
              <w:t>заміна гофри впускного тракту;</w:t>
            </w:r>
          </w:p>
          <w:p w14:paraId="34E662A4" w14:textId="77777777" w:rsidR="00FD7344" w:rsidRPr="00827529" w:rsidRDefault="00FD7344" w:rsidP="00FD7344">
            <w:pPr>
              <w:numPr>
                <w:ilvl w:val="0"/>
                <w:numId w:val="19"/>
              </w:numPr>
            </w:pPr>
            <w:r w:rsidRPr="00827529">
              <w:t>заміна розвантажувального клапана;</w:t>
            </w:r>
          </w:p>
          <w:p w14:paraId="0562EE2C" w14:textId="77777777" w:rsidR="00FD7344" w:rsidRPr="00827529" w:rsidRDefault="00FD7344" w:rsidP="00FD7344">
            <w:pPr>
              <w:numPr>
                <w:ilvl w:val="0"/>
                <w:numId w:val="19"/>
              </w:numPr>
            </w:pPr>
            <w:r w:rsidRPr="00827529">
              <w:t>заміна термостатичного клапана;</w:t>
            </w:r>
          </w:p>
          <w:p w14:paraId="3F57B120" w14:textId="77777777" w:rsidR="00FD7344" w:rsidRPr="00827529" w:rsidRDefault="00FD7344" w:rsidP="00FD7344">
            <w:pPr>
              <w:numPr>
                <w:ilvl w:val="0"/>
                <w:numId w:val="19"/>
              </w:numPr>
            </w:pPr>
            <w:r w:rsidRPr="00827529">
              <w:t>перевірка стану гвинтового блоку та підшипників;</w:t>
            </w:r>
          </w:p>
          <w:p w14:paraId="2232F9BC" w14:textId="77777777" w:rsidR="00FD7344" w:rsidRPr="00827529" w:rsidRDefault="00FD7344" w:rsidP="00FD7344">
            <w:pPr>
              <w:numPr>
                <w:ilvl w:val="0"/>
                <w:numId w:val="19"/>
              </w:numPr>
            </w:pPr>
            <w:r w:rsidRPr="00827529">
              <w:t>тестовий запуск та перевірка робочих параметрів.</w:t>
            </w:r>
          </w:p>
          <w:p w14:paraId="18A3645C" w14:textId="77777777" w:rsidR="00FD7344" w:rsidRPr="00827529" w:rsidRDefault="00FD7344" w:rsidP="0017794D">
            <w:r w:rsidRPr="00827529">
              <w:t>2. Компресор гвинтовий CHAMPION KSA-55 №2</w:t>
            </w:r>
          </w:p>
          <w:p w14:paraId="4F4DE6B3" w14:textId="77777777" w:rsidR="00FD7344" w:rsidRPr="00827529" w:rsidRDefault="00FD7344" w:rsidP="0017794D">
            <w:r w:rsidRPr="00827529">
              <w:t>Передбачити:</w:t>
            </w:r>
          </w:p>
          <w:p w14:paraId="7A985397" w14:textId="77777777" w:rsidR="00FD7344" w:rsidRPr="00827529" w:rsidRDefault="00FD7344" w:rsidP="00FD7344">
            <w:pPr>
              <w:numPr>
                <w:ilvl w:val="0"/>
                <w:numId w:val="20"/>
              </w:numPr>
            </w:pPr>
            <w:r w:rsidRPr="00827529">
              <w:t>заміну гофри впускного тракту;</w:t>
            </w:r>
          </w:p>
          <w:p w14:paraId="40CBBDA5" w14:textId="77777777" w:rsidR="00FD7344" w:rsidRPr="00827529" w:rsidRDefault="00FD7344" w:rsidP="00FD7344">
            <w:pPr>
              <w:numPr>
                <w:ilvl w:val="0"/>
                <w:numId w:val="20"/>
              </w:numPr>
            </w:pPr>
            <w:r w:rsidRPr="00827529">
              <w:lastRenderedPageBreak/>
              <w:t>перевірку герметичності впускної системи;</w:t>
            </w:r>
          </w:p>
          <w:p w14:paraId="63372B18" w14:textId="77777777" w:rsidR="00FD7344" w:rsidRPr="00827529" w:rsidRDefault="00FD7344" w:rsidP="00FD7344">
            <w:pPr>
              <w:numPr>
                <w:ilvl w:val="0"/>
                <w:numId w:val="20"/>
              </w:numPr>
            </w:pPr>
            <w:r w:rsidRPr="00827529">
              <w:t>діагностику впускного клапана;</w:t>
            </w:r>
          </w:p>
          <w:p w14:paraId="567D34D9" w14:textId="77777777" w:rsidR="00FD7344" w:rsidRPr="00827529" w:rsidRDefault="00FD7344" w:rsidP="00FD7344">
            <w:pPr>
              <w:numPr>
                <w:ilvl w:val="0"/>
                <w:numId w:val="20"/>
              </w:numPr>
            </w:pPr>
            <w:r w:rsidRPr="00827529">
              <w:t>виконання пусконалагоджувальних робіт після ремонту.</w:t>
            </w:r>
          </w:p>
          <w:p w14:paraId="1C614FB6" w14:textId="77777777" w:rsidR="00FD7344" w:rsidRPr="00827529" w:rsidRDefault="00FD7344" w:rsidP="0017794D">
            <w:r w:rsidRPr="00827529">
              <w:t>3. Компресор гвинтовий BOGE C-15 №1</w:t>
            </w:r>
          </w:p>
          <w:p w14:paraId="5C3BBBA7" w14:textId="77777777" w:rsidR="00FD7344" w:rsidRPr="00827529" w:rsidRDefault="00FD7344" w:rsidP="0017794D">
            <w:r w:rsidRPr="00827529">
              <w:t>Передбачити:</w:t>
            </w:r>
          </w:p>
          <w:p w14:paraId="7A9ADAE5" w14:textId="77777777" w:rsidR="00FD7344" w:rsidRPr="00827529" w:rsidRDefault="00FD7344" w:rsidP="00FD7344">
            <w:pPr>
              <w:numPr>
                <w:ilvl w:val="0"/>
                <w:numId w:val="21"/>
              </w:numPr>
            </w:pPr>
            <w:r w:rsidRPr="00827529">
              <w:t>демонтаж гвинтового блоку;</w:t>
            </w:r>
          </w:p>
          <w:p w14:paraId="21CC6C3E" w14:textId="77777777" w:rsidR="00FD7344" w:rsidRPr="00827529" w:rsidRDefault="00FD7344" w:rsidP="00FD7344">
            <w:pPr>
              <w:numPr>
                <w:ilvl w:val="0"/>
                <w:numId w:val="21"/>
              </w:numPr>
            </w:pPr>
            <w:r w:rsidRPr="00827529">
              <w:t>дефектування вузлів;</w:t>
            </w:r>
          </w:p>
          <w:p w14:paraId="3A61537A" w14:textId="77777777" w:rsidR="00FD7344" w:rsidRPr="00827529" w:rsidRDefault="00FD7344" w:rsidP="00FD7344">
            <w:pPr>
              <w:numPr>
                <w:ilvl w:val="0"/>
                <w:numId w:val="21"/>
              </w:numPr>
            </w:pPr>
            <w:r w:rsidRPr="00827529">
              <w:t>заміну підшипників;</w:t>
            </w:r>
          </w:p>
          <w:p w14:paraId="42CC37B4" w14:textId="77777777" w:rsidR="00FD7344" w:rsidRPr="00827529" w:rsidRDefault="00FD7344" w:rsidP="00FD7344">
            <w:pPr>
              <w:numPr>
                <w:ilvl w:val="0"/>
                <w:numId w:val="21"/>
              </w:numPr>
            </w:pPr>
            <w:r w:rsidRPr="00827529">
              <w:t xml:space="preserve">відновлення або заміну гвинтової пари (за результатами </w:t>
            </w:r>
            <w:proofErr w:type="spellStart"/>
            <w:r w:rsidRPr="00827529">
              <w:t>дефектовки</w:t>
            </w:r>
            <w:proofErr w:type="spellEnd"/>
            <w:r w:rsidRPr="00827529">
              <w:t>);</w:t>
            </w:r>
          </w:p>
          <w:p w14:paraId="2F81B9B3" w14:textId="77777777" w:rsidR="00FD7344" w:rsidRPr="00827529" w:rsidRDefault="00FD7344" w:rsidP="00FD7344">
            <w:pPr>
              <w:numPr>
                <w:ilvl w:val="0"/>
                <w:numId w:val="21"/>
              </w:numPr>
            </w:pPr>
            <w:r w:rsidRPr="00827529">
              <w:t>промивку масляної системи;</w:t>
            </w:r>
          </w:p>
          <w:p w14:paraId="1EBDE28B" w14:textId="77777777" w:rsidR="00FD7344" w:rsidRPr="00827529" w:rsidRDefault="00FD7344" w:rsidP="00FD7344">
            <w:pPr>
              <w:numPr>
                <w:ilvl w:val="0"/>
                <w:numId w:val="21"/>
              </w:numPr>
            </w:pPr>
            <w:r w:rsidRPr="00827529">
              <w:t>заміну мастила, фільтрів та сепаратора;</w:t>
            </w:r>
          </w:p>
          <w:p w14:paraId="75A8B227" w14:textId="77777777" w:rsidR="00FD7344" w:rsidRPr="00827529" w:rsidRDefault="00FD7344" w:rsidP="00FD7344">
            <w:pPr>
              <w:numPr>
                <w:ilvl w:val="0"/>
                <w:numId w:val="21"/>
              </w:numPr>
            </w:pPr>
            <w:r w:rsidRPr="00827529">
              <w:t>перевірку електродвигуна;</w:t>
            </w:r>
          </w:p>
          <w:p w14:paraId="63C78331" w14:textId="77777777" w:rsidR="00FD7344" w:rsidRPr="00827529" w:rsidRDefault="00FD7344" w:rsidP="00FD7344">
            <w:pPr>
              <w:numPr>
                <w:ilvl w:val="0"/>
                <w:numId w:val="21"/>
              </w:numPr>
            </w:pPr>
            <w:r w:rsidRPr="00827529">
              <w:t>тестовий запуск обладнання.</w:t>
            </w:r>
          </w:p>
          <w:p w14:paraId="7800E6E8" w14:textId="77777777" w:rsidR="00FD7344" w:rsidRPr="00827529" w:rsidRDefault="00FD7344" w:rsidP="0017794D">
            <w:r w:rsidRPr="00827529">
              <w:t>4. Компресор гвинтовий BOGE C-15 №2</w:t>
            </w:r>
          </w:p>
          <w:p w14:paraId="55A75900" w14:textId="77777777" w:rsidR="00FD7344" w:rsidRPr="00827529" w:rsidRDefault="00FD7344" w:rsidP="0017794D">
            <w:r w:rsidRPr="00827529">
              <w:t>Передбачити:</w:t>
            </w:r>
          </w:p>
          <w:p w14:paraId="100E459F" w14:textId="77777777" w:rsidR="00FD7344" w:rsidRPr="00827529" w:rsidRDefault="00FD7344" w:rsidP="00FD7344">
            <w:pPr>
              <w:numPr>
                <w:ilvl w:val="0"/>
                <w:numId w:val="22"/>
              </w:numPr>
            </w:pPr>
            <w:r w:rsidRPr="00827529">
              <w:t>заміну шківів компресора та електродвигуна;</w:t>
            </w:r>
          </w:p>
          <w:p w14:paraId="0E919877" w14:textId="77777777" w:rsidR="00FD7344" w:rsidRPr="00827529" w:rsidRDefault="00FD7344" w:rsidP="00FD7344">
            <w:pPr>
              <w:numPr>
                <w:ilvl w:val="0"/>
                <w:numId w:val="22"/>
              </w:numPr>
            </w:pPr>
            <w:r w:rsidRPr="00827529">
              <w:t>заміну соленоїда керуючого впускного клапана;</w:t>
            </w:r>
          </w:p>
          <w:p w14:paraId="0292CD73" w14:textId="77777777" w:rsidR="00FD7344" w:rsidRPr="00827529" w:rsidRDefault="00FD7344" w:rsidP="00FD7344">
            <w:pPr>
              <w:numPr>
                <w:ilvl w:val="0"/>
                <w:numId w:val="22"/>
              </w:numPr>
            </w:pPr>
            <w:r w:rsidRPr="00827529">
              <w:t>заміну розвантажувального клапана;</w:t>
            </w:r>
          </w:p>
          <w:p w14:paraId="54E05B70" w14:textId="77777777" w:rsidR="00FD7344" w:rsidRPr="00827529" w:rsidRDefault="00FD7344" w:rsidP="00FD7344">
            <w:pPr>
              <w:numPr>
                <w:ilvl w:val="0"/>
                <w:numId w:val="22"/>
              </w:numPr>
            </w:pPr>
            <w:r w:rsidRPr="00827529">
              <w:t>заміну автоматичного вимикача 125А;</w:t>
            </w:r>
          </w:p>
          <w:p w14:paraId="3E20CD67" w14:textId="77777777" w:rsidR="00FD7344" w:rsidRPr="00827529" w:rsidRDefault="00FD7344" w:rsidP="00FD7344">
            <w:pPr>
              <w:numPr>
                <w:ilvl w:val="0"/>
                <w:numId w:val="22"/>
              </w:numPr>
            </w:pPr>
            <w:r w:rsidRPr="00827529">
              <w:t>заміну підшипників електродвигуна вентилятора;</w:t>
            </w:r>
          </w:p>
          <w:p w14:paraId="0B74C09D" w14:textId="77777777" w:rsidR="00FD7344" w:rsidRPr="00827529" w:rsidRDefault="00FD7344" w:rsidP="00FD7344">
            <w:pPr>
              <w:numPr>
                <w:ilvl w:val="0"/>
                <w:numId w:val="22"/>
              </w:numPr>
            </w:pPr>
            <w:r w:rsidRPr="00827529">
              <w:t xml:space="preserve">заміну </w:t>
            </w:r>
            <w:proofErr w:type="spellStart"/>
            <w:r w:rsidRPr="00827529">
              <w:t>конденсатовідвідника</w:t>
            </w:r>
            <w:proofErr w:type="spellEnd"/>
            <w:r w:rsidRPr="00827529">
              <w:t xml:space="preserve"> циклонного сепаратора;</w:t>
            </w:r>
          </w:p>
          <w:p w14:paraId="190DF27F" w14:textId="77777777" w:rsidR="00FD7344" w:rsidRPr="00827529" w:rsidRDefault="00FD7344" w:rsidP="00FD7344">
            <w:pPr>
              <w:numPr>
                <w:ilvl w:val="0"/>
                <w:numId w:val="22"/>
              </w:numPr>
            </w:pPr>
            <w:r w:rsidRPr="00827529">
              <w:t>заміну картриджа циклонного сепаратора;</w:t>
            </w:r>
          </w:p>
          <w:p w14:paraId="471CB319" w14:textId="77777777" w:rsidR="00FD7344" w:rsidRPr="00827529" w:rsidRDefault="00FD7344" w:rsidP="00FD7344">
            <w:pPr>
              <w:numPr>
                <w:ilvl w:val="0"/>
                <w:numId w:val="22"/>
              </w:numPr>
            </w:pPr>
            <w:r w:rsidRPr="00827529">
              <w:t>регулювання ремінної передачі;</w:t>
            </w:r>
          </w:p>
          <w:p w14:paraId="330FB26E" w14:textId="77777777" w:rsidR="00FD7344" w:rsidRPr="00827529" w:rsidRDefault="00FD7344" w:rsidP="00FD7344">
            <w:pPr>
              <w:numPr>
                <w:ilvl w:val="0"/>
                <w:numId w:val="22"/>
              </w:numPr>
            </w:pPr>
            <w:r w:rsidRPr="00827529">
              <w:t>контрольний запуск обладнання.</w:t>
            </w:r>
          </w:p>
          <w:p w14:paraId="7C3CF276" w14:textId="77777777" w:rsidR="00FD7344" w:rsidRPr="00827529" w:rsidRDefault="00FD7344" w:rsidP="0017794D">
            <w:r w:rsidRPr="00827529">
              <w:t>5. Насос вакуумний BECKER №2</w:t>
            </w:r>
          </w:p>
          <w:p w14:paraId="492E842A" w14:textId="77777777" w:rsidR="00FD7344" w:rsidRPr="00827529" w:rsidRDefault="00FD7344" w:rsidP="0017794D">
            <w:r w:rsidRPr="00827529">
              <w:t>Передбачити:</w:t>
            </w:r>
          </w:p>
          <w:p w14:paraId="18911D4C" w14:textId="77777777" w:rsidR="00FD7344" w:rsidRPr="00827529" w:rsidRDefault="00FD7344" w:rsidP="00FD7344">
            <w:pPr>
              <w:numPr>
                <w:ilvl w:val="0"/>
                <w:numId w:val="23"/>
              </w:numPr>
            </w:pPr>
            <w:r w:rsidRPr="00827529">
              <w:t>повне розбирання насоса;</w:t>
            </w:r>
          </w:p>
          <w:p w14:paraId="121D9E84" w14:textId="77777777" w:rsidR="00FD7344" w:rsidRPr="00827529" w:rsidRDefault="00FD7344" w:rsidP="00FD7344">
            <w:pPr>
              <w:numPr>
                <w:ilvl w:val="0"/>
                <w:numId w:val="23"/>
              </w:numPr>
            </w:pPr>
            <w:r w:rsidRPr="00827529">
              <w:t>заміну ротора;</w:t>
            </w:r>
          </w:p>
          <w:p w14:paraId="1556E062" w14:textId="77777777" w:rsidR="00FD7344" w:rsidRPr="00827529" w:rsidRDefault="00FD7344" w:rsidP="00FD7344">
            <w:pPr>
              <w:numPr>
                <w:ilvl w:val="0"/>
                <w:numId w:val="23"/>
              </w:numPr>
            </w:pPr>
            <w:r w:rsidRPr="00827529">
              <w:t>заміну лопаток;</w:t>
            </w:r>
          </w:p>
          <w:p w14:paraId="40EACC72" w14:textId="77777777" w:rsidR="00FD7344" w:rsidRPr="00827529" w:rsidRDefault="00FD7344" w:rsidP="00FD7344">
            <w:pPr>
              <w:numPr>
                <w:ilvl w:val="0"/>
                <w:numId w:val="23"/>
              </w:numPr>
            </w:pPr>
            <w:r w:rsidRPr="00827529">
              <w:t>перевірку корпусу;</w:t>
            </w:r>
          </w:p>
          <w:p w14:paraId="0AB1F7C6" w14:textId="77777777" w:rsidR="00FD7344" w:rsidRPr="00827529" w:rsidRDefault="00FD7344" w:rsidP="00FD7344">
            <w:pPr>
              <w:numPr>
                <w:ilvl w:val="0"/>
                <w:numId w:val="23"/>
              </w:numPr>
            </w:pPr>
            <w:r w:rsidRPr="00827529">
              <w:t>заміну підшипників;</w:t>
            </w:r>
          </w:p>
          <w:p w14:paraId="687B2FE8" w14:textId="77777777" w:rsidR="00FD7344" w:rsidRPr="00827529" w:rsidRDefault="00FD7344" w:rsidP="00FD7344">
            <w:pPr>
              <w:numPr>
                <w:ilvl w:val="0"/>
                <w:numId w:val="23"/>
              </w:numPr>
            </w:pPr>
            <w:r w:rsidRPr="00827529">
              <w:t>очищення внутрішніх порожнин від металевої стружки;</w:t>
            </w:r>
          </w:p>
          <w:p w14:paraId="58E9D456" w14:textId="77777777" w:rsidR="00FD7344" w:rsidRPr="00827529" w:rsidRDefault="00FD7344" w:rsidP="00FD7344">
            <w:pPr>
              <w:numPr>
                <w:ilvl w:val="0"/>
                <w:numId w:val="23"/>
              </w:numPr>
            </w:pPr>
            <w:r w:rsidRPr="00827529">
              <w:t>складання та тестування на номінальний вакуум.</w:t>
            </w:r>
          </w:p>
          <w:p w14:paraId="1D83C727" w14:textId="77777777" w:rsidR="00FD7344" w:rsidRPr="00827529" w:rsidRDefault="00FD7344" w:rsidP="0017794D">
            <w:r w:rsidRPr="00827529">
              <w:t>6. Насос вакуумний BECKER №3</w:t>
            </w:r>
          </w:p>
          <w:p w14:paraId="637BE9D3" w14:textId="77777777" w:rsidR="00FD7344" w:rsidRPr="00827529" w:rsidRDefault="00FD7344" w:rsidP="0017794D">
            <w:r w:rsidRPr="00827529">
              <w:t>Передбачити:</w:t>
            </w:r>
          </w:p>
          <w:p w14:paraId="23C62882" w14:textId="77777777" w:rsidR="00FD7344" w:rsidRPr="00827529" w:rsidRDefault="00FD7344" w:rsidP="00FD7344">
            <w:pPr>
              <w:numPr>
                <w:ilvl w:val="0"/>
                <w:numId w:val="24"/>
              </w:numPr>
            </w:pPr>
            <w:r w:rsidRPr="00827529">
              <w:t>розбирання насоса;</w:t>
            </w:r>
          </w:p>
          <w:p w14:paraId="040CC970" w14:textId="77777777" w:rsidR="00FD7344" w:rsidRPr="00827529" w:rsidRDefault="00FD7344" w:rsidP="00FD7344">
            <w:pPr>
              <w:numPr>
                <w:ilvl w:val="0"/>
                <w:numId w:val="24"/>
              </w:numPr>
            </w:pPr>
            <w:r w:rsidRPr="00827529">
              <w:t>заміну підшипників;</w:t>
            </w:r>
          </w:p>
          <w:p w14:paraId="799888BA" w14:textId="77777777" w:rsidR="00FD7344" w:rsidRPr="00827529" w:rsidRDefault="00FD7344" w:rsidP="00FD7344">
            <w:pPr>
              <w:numPr>
                <w:ilvl w:val="0"/>
                <w:numId w:val="24"/>
              </w:numPr>
            </w:pPr>
            <w:r w:rsidRPr="00827529">
              <w:t>перевірку стану ротора та лопаток;</w:t>
            </w:r>
          </w:p>
          <w:p w14:paraId="6BC24CDE" w14:textId="77777777" w:rsidR="00FD7344" w:rsidRPr="00827529" w:rsidRDefault="00FD7344" w:rsidP="00FD7344">
            <w:pPr>
              <w:numPr>
                <w:ilvl w:val="0"/>
                <w:numId w:val="24"/>
              </w:numPr>
            </w:pPr>
            <w:r w:rsidRPr="00827529">
              <w:t>очищення від металевої стружки;</w:t>
            </w:r>
          </w:p>
          <w:p w14:paraId="180BBFE3" w14:textId="77777777" w:rsidR="00FD7344" w:rsidRPr="00827529" w:rsidRDefault="00FD7344" w:rsidP="00FD7344">
            <w:pPr>
              <w:numPr>
                <w:ilvl w:val="0"/>
                <w:numId w:val="24"/>
              </w:numPr>
            </w:pPr>
            <w:r w:rsidRPr="00827529">
              <w:t>балансування;</w:t>
            </w:r>
          </w:p>
          <w:p w14:paraId="15CD15D9" w14:textId="77777777" w:rsidR="00FD7344" w:rsidRPr="00827529" w:rsidRDefault="00FD7344" w:rsidP="00FD7344">
            <w:pPr>
              <w:numPr>
                <w:ilvl w:val="0"/>
                <w:numId w:val="24"/>
              </w:numPr>
            </w:pPr>
            <w:r w:rsidRPr="00827529">
              <w:t>тестування робочих параметрів.</w:t>
            </w:r>
          </w:p>
        </w:tc>
      </w:tr>
      <w:tr w:rsidR="00FD7344" w:rsidRPr="00827529" w14:paraId="1E87EF3C" w14:textId="77777777" w:rsidTr="0017794D">
        <w:trPr>
          <w:trHeight w:val="280"/>
        </w:trPr>
        <w:tc>
          <w:tcPr>
            <w:tcW w:w="855" w:type="dxa"/>
          </w:tcPr>
          <w:p w14:paraId="64DD8088" w14:textId="77777777" w:rsidR="00FD7344" w:rsidRPr="00827529" w:rsidRDefault="00FD7344" w:rsidP="0017794D">
            <w:pPr>
              <w:rPr>
                <w:b/>
                <w:bCs/>
                <w:noProof/>
              </w:rPr>
            </w:pPr>
            <w:r w:rsidRPr="00827529">
              <w:rPr>
                <w:b/>
                <w:bCs/>
                <w:noProof/>
              </w:rPr>
              <w:lastRenderedPageBreak/>
              <w:t>3.</w:t>
            </w:r>
          </w:p>
        </w:tc>
        <w:tc>
          <w:tcPr>
            <w:tcW w:w="10155" w:type="dxa"/>
            <w:gridSpan w:val="2"/>
          </w:tcPr>
          <w:p w14:paraId="2098BC99" w14:textId="77777777" w:rsidR="00FD7344" w:rsidRPr="00827529" w:rsidRDefault="00FD7344" w:rsidP="0017794D">
            <w:pPr>
              <w:jc w:val="center"/>
              <w:rPr>
                <w:b/>
                <w:bCs/>
                <w:noProof/>
              </w:rPr>
            </w:pPr>
            <w:r w:rsidRPr="00827529">
              <w:rPr>
                <w:b/>
                <w:bCs/>
                <w:noProof/>
              </w:rPr>
              <w:t>Вимоги щодо якості надання послуги</w:t>
            </w:r>
          </w:p>
        </w:tc>
      </w:tr>
      <w:tr w:rsidR="00FD7344" w:rsidRPr="00827529" w14:paraId="6BB7977B" w14:textId="77777777" w:rsidTr="0017794D">
        <w:trPr>
          <w:trHeight w:val="280"/>
        </w:trPr>
        <w:tc>
          <w:tcPr>
            <w:tcW w:w="855" w:type="dxa"/>
          </w:tcPr>
          <w:p w14:paraId="5FF1865E" w14:textId="77777777" w:rsidR="00FD7344" w:rsidRPr="00827529" w:rsidRDefault="00FD7344" w:rsidP="0017794D">
            <w:pPr>
              <w:rPr>
                <w:noProof/>
              </w:rPr>
            </w:pPr>
          </w:p>
        </w:tc>
        <w:tc>
          <w:tcPr>
            <w:tcW w:w="5053" w:type="dxa"/>
          </w:tcPr>
          <w:p w14:paraId="4FBCBF7B" w14:textId="77777777" w:rsidR="00FD7344" w:rsidRPr="00827529" w:rsidRDefault="00FD7344" w:rsidP="0017794D">
            <w:r w:rsidRPr="00827529">
              <w:rPr>
                <w:noProof/>
              </w:rPr>
              <w:t>Вказати нормативний документ або стандарт</w:t>
            </w:r>
            <w:r w:rsidRPr="00827529">
              <w:t xml:space="preserve"> </w:t>
            </w:r>
          </w:p>
          <w:p w14:paraId="170AAAC7" w14:textId="77777777" w:rsidR="00FD7344" w:rsidRPr="00827529" w:rsidRDefault="00FD7344" w:rsidP="0017794D">
            <w:r w:rsidRPr="00827529">
              <w:t>Послуги повинні надаватися відповідно до:</w:t>
            </w:r>
          </w:p>
          <w:p w14:paraId="0F4646A6" w14:textId="77777777" w:rsidR="00FD7344" w:rsidRPr="00827529" w:rsidRDefault="00FD7344" w:rsidP="00FD7344">
            <w:pPr>
              <w:numPr>
                <w:ilvl w:val="0"/>
                <w:numId w:val="25"/>
              </w:numPr>
            </w:pPr>
            <w:r w:rsidRPr="00827529">
              <w:t>вимог виробників обладнання;</w:t>
            </w:r>
          </w:p>
          <w:p w14:paraId="1611042E" w14:textId="77777777" w:rsidR="00FD7344" w:rsidRPr="00827529" w:rsidRDefault="00FD7344" w:rsidP="00FD7344">
            <w:pPr>
              <w:numPr>
                <w:ilvl w:val="0"/>
                <w:numId w:val="25"/>
              </w:numPr>
            </w:pPr>
            <w:r w:rsidRPr="00827529">
              <w:t>технічної документації на компресори та вакуумні насоси;</w:t>
            </w:r>
          </w:p>
          <w:p w14:paraId="25DA2331" w14:textId="77777777" w:rsidR="00FD7344" w:rsidRPr="00827529" w:rsidRDefault="00FD7344" w:rsidP="00FD7344">
            <w:pPr>
              <w:numPr>
                <w:ilvl w:val="0"/>
                <w:numId w:val="25"/>
              </w:numPr>
            </w:pPr>
            <w:r w:rsidRPr="00827529">
              <w:t>ДСТУ ISO 8573 (якість стисненого повітря);</w:t>
            </w:r>
          </w:p>
          <w:p w14:paraId="3C84D768" w14:textId="77777777" w:rsidR="00FD7344" w:rsidRPr="00827529" w:rsidRDefault="00FD7344" w:rsidP="00FD7344">
            <w:pPr>
              <w:numPr>
                <w:ilvl w:val="0"/>
                <w:numId w:val="25"/>
              </w:numPr>
            </w:pPr>
            <w:r w:rsidRPr="00827529">
              <w:t>Правил технічної експлуатації електроустановок споживачів;</w:t>
            </w:r>
          </w:p>
          <w:p w14:paraId="4F488AFF" w14:textId="77777777" w:rsidR="00FD7344" w:rsidRPr="00827529" w:rsidRDefault="00FD7344" w:rsidP="00FD7344">
            <w:pPr>
              <w:numPr>
                <w:ilvl w:val="0"/>
                <w:numId w:val="25"/>
              </w:numPr>
            </w:pPr>
            <w:r w:rsidRPr="00827529">
              <w:t>чинного законодавства України у сфері технічної експлуатації обладнання.</w:t>
            </w:r>
          </w:p>
          <w:p w14:paraId="2D0926CA" w14:textId="77777777" w:rsidR="00FD7344" w:rsidRPr="00827529" w:rsidRDefault="00FD7344" w:rsidP="0017794D">
            <w:pPr>
              <w:rPr>
                <w:noProof/>
              </w:rPr>
            </w:pPr>
          </w:p>
        </w:tc>
        <w:tc>
          <w:tcPr>
            <w:tcW w:w="5102" w:type="dxa"/>
          </w:tcPr>
          <w:p w14:paraId="5321D82B" w14:textId="77777777" w:rsidR="00FD7344" w:rsidRPr="00827529" w:rsidRDefault="00FD7344" w:rsidP="0017794D">
            <w:pPr>
              <w:jc w:val="center"/>
              <w:rPr>
                <w:noProof/>
              </w:rPr>
            </w:pPr>
            <w:r w:rsidRPr="00827529">
              <w:rPr>
                <w:noProof/>
              </w:rPr>
              <w:t>Вказати індивідуальні вимоги</w:t>
            </w:r>
          </w:p>
          <w:p w14:paraId="546EB9B8" w14:textId="77777777" w:rsidR="00FD7344" w:rsidRPr="00827529" w:rsidRDefault="00FD7344" w:rsidP="00FD7344">
            <w:pPr>
              <w:numPr>
                <w:ilvl w:val="0"/>
                <w:numId w:val="26"/>
              </w:numPr>
              <w:spacing w:after="100" w:afterAutospacing="1"/>
            </w:pPr>
            <w:r w:rsidRPr="00827529">
              <w:t>після виконання ремонту обладнання повинно працювати у штатному режимі;</w:t>
            </w:r>
          </w:p>
          <w:p w14:paraId="36D7A85A" w14:textId="77777777" w:rsidR="00FD7344" w:rsidRPr="00827529" w:rsidRDefault="00FD7344" w:rsidP="00FD7344">
            <w:pPr>
              <w:numPr>
                <w:ilvl w:val="0"/>
                <w:numId w:val="26"/>
              </w:numPr>
              <w:spacing w:after="100" w:afterAutospacing="1"/>
            </w:pPr>
            <w:r w:rsidRPr="00827529">
              <w:t>не допускаються сторонні шуми, підвищена вібрація та перегрів;</w:t>
            </w:r>
          </w:p>
          <w:p w14:paraId="0A625CBD" w14:textId="77777777" w:rsidR="00FD7344" w:rsidRPr="00827529" w:rsidRDefault="00FD7344" w:rsidP="00FD7344">
            <w:pPr>
              <w:numPr>
                <w:ilvl w:val="0"/>
                <w:numId w:val="26"/>
              </w:numPr>
              <w:spacing w:after="100" w:afterAutospacing="1"/>
            </w:pPr>
            <w:r w:rsidRPr="00827529">
              <w:t>робочі параметри повинні відповідати паспортним характеристикам обладнання;</w:t>
            </w:r>
          </w:p>
          <w:p w14:paraId="7A8C828B" w14:textId="77777777" w:rsidR="00FD7344" w:rsidRPr="00827529" w:rsidRDefault="00FD7344" w:rsidP="00FD7344">
            <w:pPr>
              <w:numPr>
                <w:ilvl w:val="0"/>
                <w:numId w:val="26"/>
              </w:numPr>
              <w:spacing w:after="100" w:afterAutospacing="1"/>
            </w:pPr>
            <w:r w:rsidRPr="00827529">
              <w:t>виконавець зобов’язаний надати акти виконаних робіт із зазначенням переліку замінених вузлів.</w:t>
            </w:r>
          </w:p>
          <w:p w14:paraId="7B78FE10" w14:textId="77777777" w:rsidR="00FD7344" w:rsidRPr="00827529" w:rsidRDefault="00FD7344" w:rsidP="0017794D">
            <w:pPr>
              <w:jc w:val="center"/>
              <w:rPr>
                <w:noProof/>
              </w:rPr>
            </w:pPr>
          </w:p>
        </w:tc>
      </w:tr>
      <w:tr w:rsidR="00FD7344" w:rsidRPr="00827529" w14:paraId="336C70D3" w14:textId="77777777" w:rsidTr="0017794D">
        <w:trPr>
          <w:trHeight w:val="280"/>
        </w:trPr>
        <w:tc>
          <w:tcPr>
            <w:tcW w:w="855" w:type="dxa"/>
          </w:tcPr>
          <w:p w14:paraId="7D3B4AA2" w14:textId="77777777" w:rsidR="00FD7344" w:rsidRPr="00827529" w:rsidRDefault="00FD7344" w:rsidP="0017794D">
            <w:pPr>
              <w:rPr>
                <w:b/>
                <w:noProof/>
              </w:rPr>
            </w:pPr>
            <w:r w:rsidRPr="00827529">
              <w:rPr>
                <w:b/>
                <w:noProof/>
              </w:rPr>
              <w:t>4.</w:t>
            </w:r>
          </w:p>
        </w:tc>
        <w:tc>
          <w:tcPr>
            <w:tcW w:w="10155" w:type="dxa"/>
            <w:gridSpan w:val="2"/>
          </w:tcPr>
          <w:p w14:paraId="66AB19EB" w14:textId="77777777" w:rsidR="00FD7344" w:rsidRPr="00827529" w:rsidRDefault="00FD7344" w:rsidP="0017794D">
            <w:pPr>
              <w:jc w:val="center"/>
              <w:rPr>
                <w:b/>
                <w:noProof/>
              </w:rPr>
            </w:pPr>
            <w:r w:rsidRPr="00827529">
              <w:rPr>
                <w:b/>
                <w:noProof/>
              </w:rPr>
              <w:t xml:space="preserve">Термін надання послуги </w:t>
            </w:r>
          </w:p>
          <w:p w14:paraId="4D0E29F5" w14:textId="77777777" w:rsidR="00FD7344" w:rsidRPr="00827529" w:rsidRDefault="00FD7344" w:rsidP="0017794D">
            <w:pPr>
              <w:jc w:val="center"/>
              <w:rPr>
                <w:i/>
                <w:iCs/>
                <w:noProof/>
              </w:rPr>
            </w:pPr>
          </w:p>
        </w:tc>
      </w:tr>
      <w:tr w:rsidR="00FD7344" w:rsidRPr="00827529" w14:paraId="73F3BFFD" w14:textId="77777777" w:rsidTr="0017794D">
        <w:trPr>
          <w:trHeight w:val="280"/>
        </w:trPr>
        <w:tc>
          <w:tcPr>
            <w:tcW w:w="855" w:type="dxa"/>
          </w:tcPr>
          <w:p w14:paraId="623119CE" w14:textId="77777777" w:rsidR="00FD7344" w:rsidRPr="00827529" w:rsidRDefault="00FD7344" w:rsidP="0017794D">
            <w:pPr>
              <w:rPr>
                <w:noProof/>
              </w:rPr>
            </w:pPr>
          </w:p>
        </w:tc>
        <w:tc>
          <w:tcPr>
            <w:tcW w:w="5053" w:type="dxa"/>
          </w:tcPr>
          <w:p w14:paraId="10B7D4CC" w14:textId="77777777" w:rsidR="00FD7344" w:rsidRPr="00827529" w:rsidRDefault="00FD7344" w:rsidP="0017794D">
            <w:pPr>
              <w:jc w:val="center"/>
              <w:rPr>
                <w:noProof/>
              </w:rPr>
            </w:pPr>
            <w:r w:rsidRPr="00827529">
              <w:rPr>
                <w:noProof/>
              </w:rPr>
              <w:t>Одноразово, протягом 30 календарних днів з дати укладання договору</w:t>
            </w:r>
          </w:p>
          <w:p w14:paraId="776B4B3B" w14:textId="77777777" w:rsidR="00FD7344" w:rsidRPr="00827529" w:rsidRDefault="00FD7344" w:rsidP="0017794D">
            <w:pPr>
              <w:jc w:val="center"/>
              <w:rPr>
                <w:noProof/>
              </w:rPr>
            </w:pPr>
          </w:p>
          <w:p w14:paraId="6A320E51" w14:textId="77777777" w:rsidR="00FD7344" w:rsidRPr="00827529" w:rsidRDefault="00FD7344" w:rsidP="0017794D">
            <w:pPr>
              <w:jc w:val="center"/>
              <w:rPr>
                <w:i/>
                <w:iCs/>
                <w:noProof/>
              </w:rPr>
            </w:pPr>
          </w:p>
        </w:tc>
        <w:tc>
          <w:tcPr>
            <w:tcW w:w="5102" w:type="dxa"/>
          </w:tcPr>
          <w:p w14:paraId="1D5C2B3F" w14:textId="77777777" w:rsidR="00FD7344" w:rsidRPr="00827529" w:rsidRDefault="00FD7344" w:rsidP="0017794D">
            <w:pPr>
              <w:jc w:val="center"/>
              <w:rPr>
                <w:noProof/>
              </w:rPr>
            </w:pPr>
          </w:p>
        </w:tc>
      </w:tr>
      <w:tr w:rsidR="00FD7344" w:rsidRPr="00827529" w14:paraId="57D07B29" w14:textId="77777777" w:rsidTr="0017794D">
        <w:trPr>
          <w:trHeight w:val="280"/>
        </w:trPr>
        <w:tc>
          <w:tcPr>
            <w:tcW w:w="855" w:type="dxa"/>
          </w:tcPr>
          <w:p w14:paraId="69193E46" w14:textId="77777777" w:rsidR="00FD7344" w:rsidRPr="00827529" w:rsidRDefault="00FD7344" w:rsidP="0017794D">
            <w:pPr>
              <w:rPr>
                <w:b/>
                <w:bCs/>
                <w:noProof/>
              </w:rPr>
            </w:pPr>
            <w:r w:rsidRPr="00827529">
              <w:rPr>
                <w:b/>
                <w:bCs/>
                <w:noProof/>
              </w:rPr>
              <w:t>5.</w:t>
            </w:r>
          </w:p>
        </w:tc>
        <w:tc>
          <w:tcPr>
            <w:tcW w:w="10155" w:type="dxa"/>
            <w:gridSpan w:val="2"/>
          </w:tcPr>
          <w:p w14:paraId="0876FCE4" w14:textId="77777777" w:rsidR="00FD7344" w:rsidRPr="00827529" w:rsidRDefault="00FD7344" w:rsidP="0017794D">
            <w:pPr>
              <w:jc w:val="center"/>
              <w:rPr>
                <w:b/>
                <w:bCs/>
                <w:noProof/>
              </w:rPr>
            </w:pPr>
            <w:r w:rsidRPr="00827529">
              <w:rPr>
                <w:b/>
                <w:bCs/>
                <w:noProof/>
              </w:rPr>
              <w:t>Місце надання послуги</w:t>
            </w:r>
          </w:p>
        </w:tc>
      </w:tr>
      <w:tr w:rsidR="00FD7344" w:rsidRPr="00827529" w14:paraId="2BE84D06" w14:textId="77777777" w:rsidTr="0017794D">
        <w:trPr>
          <w:trHeight w:val="867"/>
        </w:trPr>
        <w:tc>
          <w:tcPr>
            <w:tcW w:w="855" w:type="dxa"/>
          </w:tcPr>
          <w:p w14:paraId="7411C6E8" w14:textId="77777777" w:rsidR="00FD7344" w:rsidRPr="00827529" w:rsidRDefault="00FD7344" w:rsidP="0017794D">
            <w:pPr>
              <w:rPr>
                <w:noProof/>
              </w:rPr>
            </w:pPr>
          </w:p>
        </w:tc>
        <w:tc>
          <w:tcPr>
            <w:tcW w:w="10155" w:type="dxa"/>
            <w:gridSpan w:val="2"/>
          </w:tcPr>
          <w:p w14:paraId="6908AB83" w14:textId="77777777" w:rsidR="00FD7344" w:rsidRPr="00827529" w:rsidRDefault="00FD7344" w:rsidP="0017794D">
            <w:pPr>
              <w:jc w:val="center"/>
              <w:rPr>
                <w:noProof/>
              </w:rPr>
            </w:pPr>
            <w:r w:rsidRPr="00827529">
              <w:rPr>
                <w:noProof/>
              </w:rPr>
              <w:t xml:space="preserve">Вказати конкретну будівлю/ приміщення </w:t>
            </w:r>
          </w:p>
          <w:p w14:paraId="0CA8BCE6" w14:textId="77777777" w:rsidR="00FD7344" w:rsidRPr="00827529" w:rsidRDefault="00FD7344" w:rsidP="0017794D">
            <w:pPr>
              <w:jc w:val="center"/>
              <w:rPr>
                <w:noProof/>
              </w:rPr>
            </w:pPr>
            <w:r w:rsidRPr="00827529">
              <w:t>ДНП «НДСЛ «Охматдит» МОЗ України»</w:t>
            </w:r>
          </w:p>
          <w:p w14:paraId="40638425" w14:textId="77777777" w:rsidR="00FD7344" w:rsidRPr="00827529" w:rsidRDefault="00FD7344" w:rsidP="0017794D">
            <w:pPr>
              <w:spacing w:after="100" w:afterAutospacing="1"/>
            </w:pPr>
            <w:r w:rsidRPr="00827529">
              <w:t xml:space="preserve">Адреса: м. Київ, вул. В’ячеслава </w:t>
            </w:r>
            <w:proofErr w:type="spellStart"/>
            <w:r w:rsidRPr="00827529">
              <w:t>Чорновола</w:t>
            </w:r>
            <w:proofErr w:type="spellEnd"/>
            <w:r w:rsidRPr="00827529">
              <w:t xml:space="preserve"> 28/1 м. Київ, вул. В’ячеслава </w:t>
            </w:r>
            <w:proofErr w:type="spellStart"/>
            <w:r w:rsidRPr="00827529">
              <w:t>Чорновола</w:t>
            </w:r>
            <w:proofErr w:type="spellEnd"/>
            <w:r w:rsidRPr="00827529">
              <w:t xml:space="preserve"> 28/1-Р  (приміщення компресорних та вакуумних станцій лікарні)</w:t>
            </w:r>
          </w:p>
          <w:p w14:paraId="44D148F2" w14:textId="77777777" w:rsidR="00FD7344" w:rsidRPr="00827529" w:rsidRDefault="00FD7344" w:rsidP="0017794D"/>
        </w:tc>
      </w:tr>
      <w:tr w:rsidR="00FD7344" w:rsidRPr="00827529" w14:paraId="2097830F" w14:textId="77777777" w:rsidTr="0017794D">
        <w:trPr>
          <w:trHeight w:val="280"/>
        </w:trPr>
        <w:tc>
          <w:tcPr>
            <w:tcW w:w="855" w:type="dxa"/>
          </w:tcPr>
          <w:p w14:paraId="09DFA23F" w14:textId="77777777" w:rsidR="00FD7344" w:rsidRPr="00827529" w:rsidRDefault="00FD7344" w:rsidP="0017794D">
            <w:pPr>
              <w:rPr>
                <w:b/>
                <w:bCs/>
                <w:noProof/>
              </w:rPr>
            </w:pPr>
            <w:r w:rsidRPr="00827529">
              <w:rPr>
                <w:b/>
                <w:bCs/>
                <w:noProof/>
              </w:rPr>
              <w:t xml:space="preserve">6. </w:t>
            </w:r>
          </w:p>
        </w:tc>
        <w:tc>
          <w:tcPr>
            <w:tcW w:w="10155" w:type="dxa"/>
            <w:gridSpan w:val="2"/>
          </w:tcPr>
          <w:p w14:paraId="635FEDCD" w14:textId="77777777" w:rsidR="00FD7344" w:rsidRPr="00827529" w:rsidRDefault="00FD7344" w:rsidP="0017794D">
            <w:pPr>
              <w:jc w:val="center"/>
            </w:pPr>
            <w:r w:rsidRPr="00827529">
              <w:rPr>
                <w:b/>
                <w:bCs/>
                <w:noProof/>
              </w:rPr>
              <w:t>Відповідальна особа, її контактний тел., e-mail (поля для заповнення)</w:t>
            </w:r>
            <w:r w:rsidRPr="00827529">
              <w:t xml:space="preserve"> </w:t>
            </w:r>
          </w:p>
          <w:p w14:paraId="7232C409" w14:textId="77777777" w:rsidR="00FD7344" w:rsidRPr="00827529" w:rsidRDefault="00FD7344" w:rsidP="0017794D">
            <w:pPr>
              <w:jc w:val="center"/>
              <w:rPr>
                <w:b/>
                <w:bCs/>
                <w:noProof/>
              </w:rPr>
            </w:pPr>
            <w:r w:rsidRPr="00827529">
              <w:t xml:space="preserve">Інженер з експлуатації медичного газопостачання Петро Гордієнко </w:t>
            </w:r>
            <w:r w:rsidRPr="00827529">
              <w:br/>
            </w:r>
            <w:proofErr w:type="spellStart"/>
            <w:r w:rsidRPr="00827529">
              <w:t>тел</w:t>
            </w:r>
            <w:proofErr w:type="spellEnd"/>
            <w:r w:rsidRPr="00827529">
              <w:t>.: 067 971 41 11, e-</w:t>
            </w:r>
            <w:proofErr w:type="spellStart"/>
            <w:r w:rsidRPr="00827529">
              <w:t>mail</w:t>
            </w:r>
            <w:proofErr w:type="spellEnd"/>
            <w:r w:rsidRPr="00827529">
              <w:t>:</w:t>
            </w:r>
            <w:r w:rsidRPr="00827529">
              <w:rPr>
                <w:lang w:val="en-US"/>
              </w:rPr>
              <w:t>slgohmatdyt@gmail.com</w:t>
            </w:r>
          </w:p>
        </w:tc>
      </w:tr>
      <w:tr w:rsidR="00FD7344" w:rsidRPr="00827529" w14:paraId="5BF4FAED" w14:textId="77777777" w:rsidTr="0017794D">
        <w:trPr>
          <w:trHeight w:val="336"/>
        </w:trPr>
        <w:tc>
          <w:tcPr>
            <w:tcW w:w="855" w:type="dxa"/>
          </w:tcPr>
          <w:p w14:paraId="6F8B9E9A" w14:textId="77777777" w:rsidR="00FD7344" w:rsidRPr="00827529" w:rsidRDefault="00FD7344" w:rsidP="0017794D">
            <w:pPr>
              <w:rPr>
                <w:b/>
                <w:noProof/>
              </w:rPr>
            </w:pPr>
            <w:r w:rsidRPr="00827529">
              <w:rPr>
                <w:b/>
                <w:noProof/>
              </w:rPr>
              <w:t>7.</w:t>
            </w:r>
          </w:p>
        </w:tc>
        <w:tc>
          <w:tcPr>
            <w:tcW w:w="10155" w:type="dxa"/>
            <w:gridSpan w:val="2"/>
          </w:tcPr>
          <w:p w14:paraId="5A507713" w14:textId="77777777" w:rsidR="00FD7344" w:rsidRPr="00827529" w:rsidRDefault="00FD7344" w:rsidP="0017794D">
            <w:pPr>
              <w:jc w:val="center"/>
              <w:rPr>
                <w:b/>
                <w:noProof/>
              </w:rPr>
            </w:pPr>
            <w:r w:rsidRPr="00827529">
              <w:rPr>
                <w:b/>
                <w:noProof/>
              </w:rPr>
              <w:t xml:space="preserve">Вимоги до комплектуючих/товарів/матеріалів, які використовуються при наданні послуги </w:t>
            </w:r>
          </w:p>
        </w:tc>
      </w:tr>
      <w:tr w:rsidR="00FD7344" w:rsidRPr="00827529" w14:paraId="6C274178" w14:textId="77777777" w:rsidTr="0017794D">
        <w:trPr>
          <w:trHeight w:val="280"/>
        </w:trPr>
        <w:tc>
          <w:tcPr>
            <w:tcW w:w="855" w:type="dxa"/>
          </w:tcPr>
          <w:p w14:paraId="604B4CEF" w14:textId="77777777" w:rsidR="00FD7344" w:rsidRPr="00827529" w:rsidRDefault="00FD7344" w:rsidP="0017794D">
            <w:pPr>
              <w:rPr>
                <w:noProof/>
              </w:rPr>
            </w:pPr>
          </w:p>
        </w:tc>
        <w:tc>
          <w:tcPr>
            <w:tcW w:w="5053" w:type="dxa"/>
          </w:tcPr>
          <w:p w14:paraId="43D349CF" w14:textId="77777777" w:rsidR="00FD7344" w:rsidRPr="00827529" w:rsidRDefault="00FD7344" w:rsidP="0017794D">
            <w:pPr>
              <w:jc w:val="center"/>
              <w:rPr>
                <w:noProof/>
              </w:rPr>
            </w:pPr>
            <w:r w:rsidRPr="00827529">
              <w:rPr>
                <w:noProof/>
              </w:rPr>
              <w:t xml:space="preserve">Загальні </w:t>
            </w:r>
          </w:p>
          <w:p w14:paraId="1BC37400" w14:textId="77777777" w:rsidR="00FD7344" w:rsidRPr="00827529" w:rsidRDefault="00FD7344" w:rsidP="0017794D">
            <w:pPr>
              <w:rPr>
                <w:noProof/>
              </w:rPr>
            </w:pPr>
            <w:r w:rsidRPr="00827529">
              <w:t>Комплектуючі та матеріали, що використовуються при наданні послуг, повинні:</w:t>
            </w:r>
          </w:p>
          <w:p w14:paraId="3445E9C2" w14:textId="77777777" w:rsidR="00FD7344" w:rsidRPr="00827529" w:rsidRDefault="00FD7344" w:rsidP="00FD7344">
            <w:pPr>
              <w:numPr>
                <w:ilvl w:val="0"/>
                <w:numId w:val="27"/>
              </w:numPr>
            </w:pPr>
            <w:r w:rsidRPr="00827529">
              <w:t>відповідати технічним вимогам заводів-виробників обладнання;</w:t>
            </w:r>
          </w:p>
          <w:p w14:paraId="7925956F" w14:textId="77777777" w:rsidR="00FD7344" w:rsidRPr="00827529" w:rsidRDefault="00FD7344" w:rsidP="00FD7344">
            <w:pPr>
              <w:numPr>
                <w:ilvl w:val="0"/>
                <w:numId w:val="27"/>
              </w:numPr>
            </w:pPr>
            <w:r w:rsidRPr="00827529">
              <w:t>бути новими та такими, що не були у використанні;</w:t>
            </w:r>
          </w:p>
          <w:p w14:paraId="31E2BAFC" w14:textId="77777777" w:rsidR="00FD7344" w:rsidRPr="00827529" w:rsidRDefault="00FD7344" w:rsidP="00FD7344">
            <w:pPr>
              <w:numPr>
                <w:ilvl w:val="0"/>
                <w:numId w:val="27"/>
              </w:numPr>
            </w:pPr>
            <w:r w:rsidRPr="00827529">
              <w:t>мати підтвердження якості.</w:t>
            </w:r>
          </w:p>
          <w:p w14:paraId="622C3288" w14:textId="77777777" w:rsidR="00FD7344" w:rsidRPr="00827529" w:rsidRDefault="00FD7344" w:rsidP="0017794D">
            <w:pPr>
              <w:jc w:val="center"/>
              <w:rPr>
                <w:noProof/>
              </w:rPr>
            </w:pPr>
          </w:p>
        </w:tc>
        <w:tc>
          <w:tcPr>
            <w:tcW w:w="5102" w:type="dxa"/>
          </w:tcPr>
          <w:p w14:paraId="549B7534" w14:textId="77777777" w:rsidR="00FD7344" w:rsidRPr="00827529" w:rsidRDefault="00FD7344" w:rsidP="0017794D">
            <w:pPr>
              <w:jc w:val="center"/>
              <w:rPr>
                <w:noProof/>
              </w:rPr>
            </w:pPr>
            <w:r w:rsidRPr="00827529">
              <w:rPr>
                <w:noProof/>
              </w:rPr>
              <w:t>Індивідуальні вимоги</w:t>
            </w:r>
          </w:p>
          <w:p w14:paraId="6AEC3803" w14:textId="77777777" w:rsidR="00FD7344" w:rsidRPr="00827529" w:rsidRDefault="00FD7344" w:rsidP="00FD7344">
            <w:pPr>
              <w:numPr>
                <w:ilvl w:val="0"/>
                <w:numId w:val="28"/>
              </w:numPr>
            </w:pPr>
            <w:r w:rsidRPr="00827529">
              <w:rPr>
                <w:i/>
                <w:iCs/>
                <w:noProof/>
              </w:rPr>
              <w:t xml:space="preserve"> </w:t>
            </w:r>
            <w:r w:rsidRPr="00827529">
              <w:t>допускається використання оригінальних або еквівалентних комплектуючих;</w:t>
            </w:r>
          </w:p>
          <w:p w14:paraId="032DA90E" w14:textId="77777777" w:rsidR="00FD7344" w:rsidRPr="00827529" w:rsidRDefault="00FD7344" w:rsidP="00FD7344">
            <w:pPr>
              <w:numPr>
                <w:ilvl w:val="0"/>
                <w:numId w:val="28"/>
              </w:numPr>
            </w:pPr>
            <w:r w:rsidRPr="00827529">
              <w:t>вимірювання параметрів повинно виконуватись повіреним вимірювальним обладнанням.</w:t>
            </w:r>
          </w:p>
          <w:p w14:paraId="09BB292C" w14:textId="77777777" w:rsidR="00FD7344" w:rsidRPr="00827529" w:rsidRDefault="00FD7344" w:rsidP="0017794D">
            <w:pPr>
              <w:jc w:val="center"/>
              <w:rPr>
                <w:i/>
                <w:iCs/>
                <w:noProof/>
              </w:rPr>
            </w:pPr>
          </w:p>
        </w:tc>
      </w:tr>
      <w:tr w:rsidR="00FD7344" w:rsidRPr="00827529" w14:paraId="6127EAC0" w14:textId="77777777" w:rsidTr="0017794D">
        <w:trPr>
          <w:trHeight w:val="966"/>
        </w:trPr>
        <w:tc>
          <w:tcPr>
            <w:tcW w:w="855" w:type="dxa"/>
          </w:tcPr>
          <w:p w14:paraId="39078A2D" w14:textId="77777777" w:rsidR="00FD7344" w:rsidRPr="00827529" w:rsidRDefault="00FD7344" w:rsidP="0017794D">
            <w:pPr>
              <w:rPr>
                <w:b/>
                <w:bCs/>
                <w:noProof/>
              </w:rPr>
            </w:pPr>
            <w:r w:rsidRPr="00827529">
              <w:rPr>
                <w:b/>
                <w:bCs/>
                <w:noProof/>
              </w:rPr>
              <w:t>8.</w:t>
            </w:r>
          </w:p>
          <w:p w14:paraId="714CB923" w14:textId="77777777" w:rsidR="00FD7344" w:rsidRPr="00827529" w:rsidRDefault="00FD7344" w:rsidP="0017794D">
            <w:pPr>
              <w:rPr>
                <w:b/>
                <w:bCs/>
                <w:noProof/>
              </w:rPr>
            </w:pPr>
          </w:p>
        </w:tc>
        <w:tc>
          <w:tcPr>
            <w:tcW w:w="10155" w:type="dxa"/>
            <w:gridSpan w:val="2"/>
          </w:tcPr>
          <w:p w14:paraId="276756EC" w14:textId="77777777" w:rsidR="00FD7344" w:rsidRPr="00827529" w:rsidRDefault="00FD7344" w:rsidP="0017794D">
            <w:r w:rsidRPr="00827529">
              <w:rPr>
                <w:b/>
                <w:bCs/>
                <w:noProof/>
              </w:rPr>
              <w:t>Порядок прийому-передачі послуги та форма контролю за її наданням</w:t>
            </w:r>
            <w:r w:rsidRPr="00827529">
              <w:t xml:space="preserve"> Приймання виконаних робіт здійснюється Замовником на підставі:</w:t>
            </w:r>
          </w:p>
          <w:p w14:paraId="427E6218" w14:textId="77777777" w:rsidR="00FD7344" w:rsidRPr="00827529" w:rsidRDefault="00FD7344" w:rsidP="00FD7344">
            <w:pPr>
              <w:numPr>
                <w:ilvl w:val="0"/>
                <w:numId w:val="29"/>
              </w:numPr>
            </w:pPr>
            <w:r w:rsidRPr="00827529">
              <w:t>акту виконаних робіт;</w:t>
            </w:r>
          </w:p>
          <w:p w14:paraId="0585FBB4" w14:textId="77777777" w:rsidR="00FD7344" w:rsidRPr="00827529" w:rsidRDefault="00FD7344" w:rsidP="00FD7344">
            <w:pPr>
              <w:numPr>
                <w:ilvl w:val="0"/>
                <w:numId w:val="29"/>
              </w:numPr>
            </w:pPr>
            <w:r w:rsidRPr="00827529">
              <w:t>акту введення обладнання в експлуатацію після ремонту;</w:t>
            </w:r>
          </w:p>
          <w:p w14:paraId="0015D8B9" w14:textId="77777777" w:rsidR="00FD7344" w:rsidRPr="00827529" w:rsidRDefault="00FD7344" w:rsidP="00FD7344">
            <w:pPr>
              <w:numPr>
                <w:ilvl w:val="0"/>
                <w:numId w:val="29"/>
              </w:numPr>
            </w:pPr>
            <w:r w:rsidRPr="00827529">
              <w:t>перевірки фактичної працездатності обладнання.</w:t>
            </w:r>
          </w:p>
        </w:tc>
      </w:tr>
      <w:tr w:rsidR="00FD7344" w:rsidRPr="00827529" w14:paraId="533BD7A2" w14:textId="77777777" w:rsidTr="0017794D">
        <w:trPr>
          <w:trHeight w:val="280"/>
        </w:trPr>
        <w:tc>
          <w:tcPr>
            <w:tcW w:w="855" w:type="dxa"/>
          </w:tcPr>
          <w:p w14:paraId="5365B4C5" w14:textId="77777777" w:rsidR="00FD7344" w:rsidRPr="00827529" w:rsidRDefault="00FD7344" w:rsidP="0017794D">
            <w:pPr>
              <w:ind w:left="-108" w:firstLine="108"/>
              <w:rPr>
                <w:b/>
                <w:bCs/>
                <w:noProof/>
              </w:rPr>
            </w:pPr>
            <w:r w:rsidRPr="00827529">
              <w:rPr>
                <w:b/>
                <w:bCs/>
                <w:noProof/>
              </w:rPr>
              <w:t xml:space="preserve">9. </w:t>
            </w:r>
          </w:p>
        </w:tc>
        <w:tc>
          <w:tcPr>
            <w:tcW w:w="10155" w:type="dxa"/>
            <w:gridSpan w:val="2"/>
          </w:tcPr>
          <w:p w14:paraId="7FD4DC0E" w14:textId="77777777" w:rsidR="00FD7344" w:rsidRPr="00827529" w:rsidRDefault="00FD7344" w:rsidP="0017794D">
            <w:pPr>
              <w:jc w:val="center"/>
              <w:rPr>
                <w:b/>
                <w:bCs/>
                <w:noProof/>
              </w:rPr>
            </w:pPr>
            <w:r w:rsidRPr="00827529">
              <w:rPr>
                <w:b/>
                <w:bCs/>
                <w:noProof/>
              </w:rPr>
              <w:t>Гарантійні строки</w:t>
            </w:r>
          </w:p>
          <w:p w14:paraId="240AF3E8" w14:textId="77777777" w:rsidR="00FD7344" w:rsidRPr="00827529" w:rsidRDefault="00FD7344" w:rsidP="0017794D">
            <w:r w:rsidRPr="00827529">
              <w:t xml:space="preserve">Гарантія на виконані роботи та встановлені комплектуючі  </w:t>
            </w:r>
            <w:r w:rsidRPr="00827529">
              <w:rPr>
                <w:b/>
                <w:bCs/>
              </w:rPr>
              <w:t>не менше 12 місяців</w:t>
            </w:r>
            <w:r w:rsidRPr="00827529">
              <w:t>.</w:t>
            </w:r>
          </w:p>
        </w:tc>
      </w:tr>
      <w:tr w:rsidR="00FD7344" w:rsidRPr="00827529" w14:paraId="177D7150" w14:textId="77777777" w:rsidTr="0017794D">
        <w:trPr>
          <w:trHeight w:val="280"/>
        </w:trPr>
        <w:tc>
          <w:tcPr>
            <w:tcW w:w="855" w:type="dxa"/>
          </w:tcPr>
          <w:p w14:paraId="39CC3F37" w14:textId="77777777" w:rsidR="00FD7344" w:rsidRPr="00827529" w:rsidRDefault="00FD7344" w:rsidP="0017794D">
            <w:pPr>
              <w:ind w:left="-108" w:firstLine="108"/>
              <w:rPr>
                <w:b/>
                <w:bCs/>
                <w:noProof/>
              </w:rPr>
            </w:pPr>
            <w:r w:rsidRPr="00827529">
              <w:rPr>
                <w:b/>
                <w:bCs/>
                <w:noProof/>
              </w:rPr>
              <w:t>10.</w:t>
            </w:r>
          </w:p>
        </w:tc>
        <w:tc>
          <w:tcPr>
            <w:tcW w:w="10155" w:type="dxa"/>
            <w:gridSpan w:val="2"/>
          </w:tcPr>
          <w:p w14:paraId="6BA1E0E4" w14:textId="77777777" w:rsidR="00FD7344" w:rsidRPr="00827529" w:rsidRDefault="00FD7344" w:rsidP="0017794D">
            <w:pPr>
              <w:jc w:val="center"/>
              <w:rPr>
                <w:b/>
                <w:bCs/>
                <w:noProof/>
              </w:rPr>
            </w:pPr>
            <w:r w:rsidRPr="00827529">
              <w:rPr>
                <w:b/>
                <w:bCs/>
                <w:noProof/>
              </w:rPr>
              <w:t xml:space="preserve">Кваліфікаційні вимоги до Виконавця </w:t>
            </w:r>
          </w:p>
          <w:p w14:paraId="3C3D88B5" w14:textId="77777777" w:rsidR="00FD7344" w:rsidRPr="00827529" w:rsidRDefault="00FD7344" w:rsidP="0017794D">
            <w:r w:rsidRPr="00827529">
              <w:t>Виконавець повинен:</w:t>
            </w:r>
          </w:p>
          <w:p w14:paraId="1FB26797" w14:textId="77777777" w:rsidR="00FD7344" w:rsidRPr="00827529" w:rsidRDefault="00FD7344" w:rsidP="00FD7344">
            <w:pPr>
              <w:numPr>
                <w:ilvl w:val="0"/>
                <w:numId w:val="30"/>
              </w:numPr>
            </w:pPr>
            <w:r w:rsidRPr="00827529">
              <w:t>мати досвід ремонту гвинтових компресорів та вакуумних насосів;</w:t>
            </w:r>
          </w:p>
          <w:p w14:paraId="1A3CCB8C" w14:textId="77777777" w:rsidR="00FD7344" w:rsidRPr="00827529" w:rsidRDefault="00FD7344" w:rsidP="00FD7344">
            <w:pPr>
              <w:numPr>
                <w:ilvl w:val="0"/>
                <w:numId w:val="30"/>
              </w:numPr>
            </w:pPr>
            <w:r w:rsidRPr="00827529">
              <w:t>мати кваліфікований технічний персонал;</w:t>
            </w:r>
          </w:p>
          <w:p w14:paraId="29597C79" w14:textId="77777777" w:rsidR="00FD7344" w:rsidRPr="00827529" w:rsidRDefault="00FD7344" w:rsidP="00FD7344">
            <w:pPr>
              <w:numPr>
                <w:ilvl w:val="0"/>
                <w:numId w:val="30"/>
              </w:numPr>
            </w:pPr>
            <w:r w:rsidRPr="00827529">
              <w:t>мати необхідне обладнання та інструмент для проведення ремонтних робіт;</w:t>
            </w:r>
          </w:p>
          <w:p w14:paraId="6908F3CA" w14:textId="77777777" w:rsidR="00FD7344" w:rsidRPr="00827529" w:rsidRDefault="00FD7344" w:rsidP="00FD7344">
            <w:pPr>
              <w:numPr>
                <w:ilvl w:val="0"/>
                <w:numId w:val="30"/>
              </w:numPr>
            </w:pPr>
            <w:r w:rsidRPr="00827529">
              <w:t>дотримуватися вимог техніки безпеки під час виконання робіт.</w:t>
            </w:r>
          </w:p>
        </w:tc>
      </w:tr>
      <w:tr w:rsidR="00FD7344" w:rsidRPr="00827529" w14:paraId="08AE1759" w14:textId="77777777" w:rsidTr="0017794D">
        <w:trPr>
          <w:trHeight w:val="280"/>
        </w:trPr>
        <w:tc>
          <w:tcPr>
            <w:tcW w:w="855" w:type="dxa"/>
          </w:tcPr>
          <w:p w14:paraId="4270D73D" w14:textId="77777777" w:rsidR="00FD7344" w:rsidRPr="00827529" w:rsidRDefault="00FD7344" w:rsidP="0017794D">
            <w:pPr>
              <w:ind w:left="-108" w:firstLine="108"/>
              <w:rPr>
                <w:b/>
                <w:bCs/>
                <w:noProof/>
              </w:rPr>
            </w:pPr>
            <w:r w:rsidRPr="00827529">
              <w:rPr>
                <w:b/>
                <w:bCs/>
                <w:noProof/>
              </w:rPr>
              <w:t>11.</w:t>
            </w:r>
          </w:p>
        </w:tc>
        <w:tc>
          <w:tcPr>
            <w:tcW w:w="10155" w:type="dxa"/>
            <w:gridSpan w:val="2"/>
          </w:tcPr>
          <w:p w14:paraId="7DFE1C71" w14:textId="77777777" w:rsidR="00FD7344" w:rsidRPr="00827529" w:rsidRDefault="00FD7344" w:rsidP="0017794D">
            <w:r w:rsidRPr="00827529">
              <w:rPr>
                <w:b/>
                <w:bCs/>
                <w:noProof/>
              </w:rPr>
              <w:t>Додаткові вимоги (заповнюються у разі потреби)</w:t>
            </w:r>
            <w:r w:rsidRPr="00827529">
              <w:t xml:space="preserve"> </w:t>
            </w:r>
          </w:p>
          <w:p w14:paraId="189620BA" w14:textId="77777777" w:rsidR="00FD7344" w:rsidRPr="00827529" w:rsidRDefault="00FD7344" w:rsidP="0017794D">
            <w:r w:rsidRPr="00827529">
              <w:t>Після завершення ремонту виконавець повинен:</w:t>
            </w:r>
          </w:p>
          <w:p w14:paraId="527234D8" w14:textId="77777777" w:rsidR="00FD7344" w:rsidRPr="00827529" w:rsidRDefault="00FD7344" w:rsidP="00FD7344">
            <w:pPr>
              <w:numPr>
                <w:ilvl w:val="0"/>
                <w:numId w:val="31"/>
              </w:numPr>
            </w:pPr>
            <w:r w:rsidRPr="00827529">
              <w:t>провести тестовий запуск обладнання;</w:t>
            </w:r>
          </w:p>
          <w:p w14:paraId="026221EE" w14:textId="77777777" w:rsidR="00FD7344" w:rsidRPr="00827529" w:rsidRDefault="00FD7344" w:rsidP="00FD7344">
            <w:pPr>
              <w:numPr>
                <w:ilvl w:val="0"/>
                <w:numId w:val="31"/>
              </w:numPr>
            </w:pPr>
            <w:r w:rsidRPr="00827529">
              <w:t>перевірити робочі параметри;</w:t>
            </w:r>
          </w:p>
          <w:p w14:paraId="09BC6AAD" w14:textId="77777777" w:rsidR="00FD7344" w:rsidRPr="00827529" w:rsidRDefault="00FD7344" w:rsidP="00FD7344">
            <w:pPr>
              <w:numPr>
                <w:ilvl w:val="0"/>
                <w:numId w:val="31"/>
              </w:numPr>
            </w:pPr>
            <w:r w:rsidRPr="00827529">
              <w:t>надати рекомендації щодо подальшої експлуатації.</w:t>
            </w:r>
          </w:p>
          <w:p w14:paraId="1C551FB5" w14:textId="77777777" w:rsidR="00FD7344" w:rsidRPr="00827529" w:rsidRDefault="00FD7344" w:rsidP="0017794D">
            <w:pPr>
              <w:jc w:val="center"/>
              <w:rPr>
                <w:b/>
                <w:bCs/>
                <w:noProof/>
              </w:rPr>
            </w:pPr>
          </w:p>
        </w:tc>
      </w:tr>
    </w:tbl>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344DCA7" w14:textId="77777777" w:rsidR="00733ECA" w:rsidRPr="000D3670" w:rsidRDefault="00733ECA" w:rsidP="00733ECA">
      <w:pPr>
        <w:jc w:val="both"/>
      </w:pPr>
    </w:p>
    <w:p w14:paraId="03D1B6B5" w14:textId="77777777" w:rsidR="00733ECA" w:rsidRPr="000D3670" w:rsidRDefault="00733ECA" w:rsidP="00733ECA">
      <w:pPr>
        <w:jc w:val="both"/>
      </w:pPr>
    </w:p>
    <w:p w14:paraId="1F5AFA09" w14:textId="77777777" w:rsidR="00733ECA" w:rsidRPr="000D3670" w:rsidRDefault="00733ECA" w:rsidP="00733ECA">
      <w:pPr>
        <w:jc w:val="both"/>
      </w:pPr>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13E4CA4"/>
    <w:multiLevelType w:val="multilevel"/>
    <w:tmpl w:val="ECF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AC7C4D"/>
    <w:multiLevelType w:val="multilevel"/>
    <w:tmpl w:val="E39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E2109"/>
    <w:multiLevelType w:val="multilevel"/>
    <w:tmpl w:val="35A8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3209E"/>
    <w:multiLevelType w:val="multilevel"/>
    <w:tmpl w:val="27F0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1B5819"/>
    <w:multiLevelType w:val="multilevel"/>
    <w:tmpl w:val="00C2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8933B22"/>
    <w:multiLevelType w:val="multilevel"/>
    <w:tmpl w:val="6FD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7573D"/>
    <w:multiLevelType w:val="multilevel"/>
    <w:tmpl w:val="22CC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8567EE"/>
    <w:multiLevelType w:val="multilevel"/>
    <w:tmpl w:val="C9B4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43AE0"/>
    <w:multiLevelType w:val="multilevel"/>
    <w:tmpl w:val="A7E2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C73D7"/>
    <w:multiLevelType w:val="multilevel"/>
    <w:tmpl w:val="C3B0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A344749"/>
    <w:multiLevelType w:val="multilevel"/>
    <w:tmpl w:val="145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2"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6603D79"/>
    <w:multiLevelType w:val="multilevel"/>
    <w:tmpl w:val="0FC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DBF756A"/>
    <w:multiLevelType w:val="multilevel"/>
    <w:tmpl w:val="5632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B5516"/>
    <w:multiLevelType w:val="multilevel"/>
    <w:tmpl w:val="D9A4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40779DB"/>
    <w:multiLevelType w:val="multilevel"/>
    <w:tmpl w:val="2392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2046C8"/>
    <w:multiLevelType w:val="multilevel"/>
    <w:tmpl w:val="60A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400BA"/>
    <w:multiLevelType w:val="multilevel"/>
    <w:tmpl w:val="2FE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32"/>
  </w:num>
  <w:num w:numId="3">
    <w:abstractNumId w:val="24"/>
  </w:num>
  <w:num w:numId="4">
    <w:abstractNumId w:val="17"/>
  </w:num>
  <w:num w:numId="5">
    <w:abstractNumId w:val="21"/>
  </w:num>
  <w:num w:numId="6">
    <w:abstractNumId w:val="27"/>
  </w:num>
  <w:num w:numId="7">
    <w:abstractNumId w:val="3"/>
  </w:num>
  <w:num w:numId="8">
    <w:abstractNumId w:val="22"/>
  </w:num>
  <w:num w:numId="9">
    <w:abstractNumId w:val="28"/>
  </w:num>
  <w:num w:numId="10">
    <w:abstractNumId w:val="13"/>
  </w:num>
  <w:num w:numId="11">
    <w:abstractNumId w:val="18"/>
  </w:num>
  <w:num w:numId="12">
    <w:abstractNumId w:val="10"/>
  </w:num>
  <w:num w:numId="13">
    <w:abstractNumId w:val="9"/>
  </w:num>
  <w:num w:numId="14">
    <w:abstractNumId w:val="7"/>
  </w:num>
  <w:num w:numId="15">
    <w:abstractNumId w:val="12"/>
  </w:num>
  <w:num w:numId="16">
    <w:abstractNumId w:val="25"/>
  </w:num>
  <w:num w:numId="17">
    <w:abstractNumId w:val="20"/>
  </w:num>
  <w:num w:numId="18">
    <w:abstractNumId w:val="23"/>
  </w:num>
  <w:num w:numId="19">
    <w:abstractNumId w:val="29"/>
  </w:num>
  <w:num w:numId="20">
    <w:abstractNumId w:val="8"/>
  </w:num>
  <w:num w:numId="21">
    <w:abstractNumId w:val="16"/>
  </w:num>
  <w:num w:numId="22">
    <w:abstractNumId w:val="15"/>
  </w:num>
  <w:num w:numId="23">
    <w:abstractNumId w:val="30"/>
  </w:num>
  <w:num w:numId="24">
    <w:abstractNumId w:val="11"/>
  </w:num>
  <w:num w:numId="25">
    <w:abstractNumId w:val="5"/>
  </w:num>
  <w:num w:numId="26">
    <w:abstractNumId w:val="6"/>
  </w:num>
  <w:num w:numId="27">
    <w:abstractNumId w:val="26"/>
  </w:num>
  <w:num w:numId="28">
    <w:abstractNumId w:val="31"/>
  </w:num>
  <w:num w:numId="29">
    <w:abstractNumId w:val="2"/>
  </w:num>
  <w:num w:numId="30">
    <w:abstractNumId w:val="4"/>
  </w:num>
  <w:num w:numId="3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C00B2"/>
    <w:rsid w:val="004E3803"/>
    <w:rsid w:val="0052468D"/>
    <w:rsid w:val="00577FCD"/>
    <w:rsid w:val="005F5AA5"/>
    <w:rsid w:val="006073B8"/>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BD3303"/>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D73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4189</Words>
  <Characters>2388</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79</cp:revision>
  <cp:lastPrinted>2025-01-20T07:48:00Z</cp:lastPrinted>
  <dcterms:created xsi:type="dcterms:W3CDTF">2025-01-30T07:30:00Z</dcterms:created>
  <dcterms:modified xsi:type="dcterms:W3CDTF">2026-04-13T14:22:00Z</dcterms:modified>
</cp:coreProperties>
</file>