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1F78AF95" w:rsidR="00E018E9" w:rsidRPr="00255018" w:rsidRDefault="002E6584" w:rsidP="00A17209">
      <w:pPr>
        <w:pStyle w:val="rvps2"/>
        <w:shd w:val="clear" w:color="auto" w:fill="FFFFFF"/>
        <w:jc w:val="both"/>
        <w:textAlignment w:val="baseline"/>
        <w:rPr>
          <w:b/>
          <w:bCs/>
        </w:rPr>
      </w:pPr>
      <w:bookmarkStart w:id="0" w:name="_Hlk222755580"/>
      <w:r w:rsidRPr="002E6584">
        <w:rPr>
          <w:b/>
          <w:color w:val="000000"/>
        </w:rPr>
        <w:t xml:space="preserve">Реагенти для лабораторії медичної генетики відділ ДСП: 1. Вода для LC-MS, CARLO ERBA (Електропровідність не більше 1 µS/cm); 2. </w:t>
      </w:r>
      <w:proofErr w:type="spellStart"/>
      <w:r w:rsidRPr="002E6584">
        <w:rPr>
          <w:b/>
          <w:color w:val="000000"/>
        </w:rPr>
        <w:t>Orotic</w:t>
      </w:r>
      <w:proofErr w:type="spellEnd"/>
      <w:r w:rsidRPr="002E6584">
        <w:rPr>
          <w:b/>
          <w:color w:val="000000"/>
        </w:rPr>
        <w:t xml:space="preserve"> </w:t>
      </w:r>
      <w:proofErr w:type="spellStart"/>
      <w:r w:rsidRPr="002E6584">
        <w:rPr>
          <w:b/>
          <w:color w:val="000000"/>
        </w:rPr>
        <w:t>acid·H₂O</w:t>
      </w:r>
      <w:proofErr w:type="spellEnd"/>
      <w:r w:rsidRPr="002E6584">
        <w:rPr>
          <w:b/>
          <w:color w:val="000000"/>
        </w:rPr>
        <w:t xml:space="preserve"> (1,3-¹⁵N₂, 98%); 3. </w:t>
      </w:r>
      <w:proofErr w:type="spellStart"/>
      <w:r w:rsidRPr="002E6584">
        <w:rPr>
          <w:b/>
          <w:color w:val="000000"/>
        </w:rPr>
        <w:t>Guanidinoacetic</w:t>
      </w:r>
      <w:proofErr w:type="spellEnd"/>
      <w:r w:rsidRPr="002E6584">
        <w:rPr>
          <w:b/>
          <w:color w:val="000000"/>
        </w:rPr>
        <w:t xml:space="preserve"> </w:t>
      </w:r>
      <w:proofErr w:type="spellStart"/>
      <w:r w:rsidRPr="002E6584">
        <w:rPr>
          <w:b/>
          <w:color w:val="000000"/>
        </w:rPr>
        <w:t>acid</w:t>
      </w:r>
      <w:proofErr w:type="spellEnd"/>
      <w:r w:rsidRPr="002E6584">
        <w:rPr>
          <w:b/>
          <w:color w:val="000000"/>
        </w:rPr>
        <w:t xml:space="preserve"> [13C2]; 4. </w:t>
      </w:r>
      <w:proofErr w:type="spellStart"/>
      <w:r w:rsidRPr="002E6584">
        <w:rPr>
          <w:b/>
          <w:color w:val="000000"/>
        </w:rPr>
        <w:t>Hexafluoracethylacetone</w:t>
      </w:r>
      <w:proofErr w:type="spellEnd"/>
      <w:r w:rsidRPr="002E6584">
        <w:rPr>
          <w:b/>
          <w:color w:val="000000"/>
        </w:rPr>
        <w:t xml:space="preserve">; 5. (S)-(+) -2-phenylbutyric </w:t>
      </w:r>
      <w:proofErr w:type="spellStart"/>
      <w:r w:rsidRPr="002E6584">
        <w:rPr>
          <w:b/>
          <w:color w:val="000000"/>
        </w:rPr>
        <w:t>acid</w:t>
      </w:r>
      <w:proofErr w:type="spellEnd"/>
      <w:r w:rsidRPr="002E6584">
        <w:rPr>
          <w:b/>
          <w:color w:val="000000"/>
        </w:rPr>
        <w:t>; 6. Розчин N,O-</w:t>
      </w:r>
      <w:proofErr w:type="spellStart"/>
      <w:r w:rsidRPr="002E6584">
        <w:rPr>
          <w:b/>
          <w:color w:val="000000"/>
        </w:rPr>
        <w:t>Bis</w:t>
      </w:r>
      <w:proofErr w:type="spellEnd"/>
      <w:r w:rsidRPr="002E6584">
        <w:rPr>
          <w:b/>
          <w:color w:val="000000"/>
        </w:rPr>
        <w:t>(</w:t>
      </w:r>
      <w:proofErr w:type="spellStart"/>
      <w:r w:rsidRPr="002E6584">
        <w:rPr>
          <w:b/>
          <w:color w:val="000000"/>
        </w:rPr>
        <w:t>trimethylsilyl</w:t>
      </w:r>
      <w:proofErr w:type="spellEnd"/>
      <w:r w:rsidRPr="002E6584">
        <w:rPr>
          <w:b/>
          <w:color w:val="000000"/>
        </w:rPr>
        <w:t>)</w:t>
      </w:r>
      <w:proofErr w:type="spellStart"/>
      <w:r w:rsidRPr="002E6584">
        <w:rPr>
          <w:b/>
          <w:color w:val="000000"/>
        </w:rPr>
        <w:t>trifluoroacetamide</w:t>
      </w:r>
      <w:proofErr w:type="spellEnd"/>
      <w:r w:rsidRPr="002E6584">
        <w:rPr>
          <w:b/>
          <w:color w:val="000000"/>
        </w:rPr>
        <w:t xml:space="preserve"> </w:t>
      </w:r>
      <w:proofErr w:type="spellStart"/>
      <w:r w:rsidRPr="002E6584">
        <w:rPr>
          <w:b/>
          <w:color w:val="000000"/>
        </w:rPr>
        <w:t>with</w:t>
      </w:r>
      <w:proofErr w:type="spellEnd"/>
      <w:r w:rsidRPr="002E6584">
        <w:rPr>
          <w:b/>
          <w:color w:val="000000"/>
        </w:rPr>
        <w:t xml:space="preserve"> 1% </w:t>
      </w:r>
      <w:proofErr w:type="spellStart"/>
      <w:r w:rsidRPr="002E6584">
        <w:rPr>
          <w:b/>
          <w:color w:val="000000"/>
        </w:rPr>
        <w:t>trimethylchlorosilane</w:t>
      </w:r>
      <w:proofErr w:type="spellEnd"/>
      <w:r w:rsidRPr="002E6584">
        <w:rPr>
          <w:b/>
          <w:color w:val="000000"/>
        </w:rPr>
        <w:t xml:space="preserve">  (T 6381); 7. Натрій хлористий; 8. Метанол для LC-MS, </w:t>
      </w:r>
      <w:proofErr w:type="spellStart"/>
      <w:r w:rsidRPr="002E6584">
        <w:rPr>
          <w:b/>
          <w:color w:val="000000"/>
        </w:rPr>
        <w:t>Honeywell</w:t>
      </w:r>
      <w:proofErr w:type="spellEnd"/>
      <w:r w:rsidRPr="002E6584">
        <w:rPr>
          <w:b/>
          <w:color w:val="000000"/>
        </w:rPr>
        <w:t xml:space="preserve"> (LC230-1); 9. Метанол для хроматографії (ВЕРХ), </w:t>
      </w:r>
      <w:proofErr w:type="spellStart"/>
      <w:r w:rsidRPr="002E6584">
        <w:rPr>
          <w:b/>
          <w:color w:val="000000"/>
        </w:rPr>
        <w:t>ізократич</w:t>
      </w:r>
      <w:proofErr w:type="spellEnd"/>
      <w:r w:rsidRPr="002E6584">
        <w:rPr>
          <w:b/>
          <w:color w:val="000000"/>
        </w:rPr>
        <w:t xml:space="preserve">., 2,5 л; 10. </w:t>
      </w:r>
      <w:proofErr w:type="spellStart"/>
      <w:r w:rsidRPr="002E6584">
        <w:rPr>
          <w:b/>
          <w:color w:val="000000"/>
        </w:rPr>
        <w:t>Гепаран</w:t>
      </w:r>
      <w:proofErr w:type="spellEnd"/>
      <w:r w:rsidRPr="002E6584">
        <w:rPr>
          <w:b/>
          <w:color w:val="000000"/>
        </w:rPr>
        <w:t xml:space="preserve"> сульфат; 11. </w:t>
      </w:r>
      <w:proofErr w:type="spellStart"/>
      <w:r w:rsidRPr="002E6584">
        <w:rPr>
          <w:b/>
          <w:color w:val="000000"/>
        </w:rPr>
        <w:t>Хондроїтин</w:t>
      </w:r>
      <w:proofErr w:type="spellEnd"/>
      <w:r w:rsidRPr="002E6584">
        <w:rPr>
          <w:b/>
          <w:color w:val="000000"/>
        </w:rPr>
        <w:t xml:space="preserve"> сульфат В натрієва сіль; 12. Буферний розчин </w:t>
      </w:r>
      <w:proofErr w:type="spellStart"/>
      <w:r w:rsidRPr="002E6584">
        <w:rPr>
          <w:b/>
          <w:color w:val="000000"/>
        </w:rPr>
        <w:t>pH</w:t>
      </w:r>
      <w:proofErr w:type="spellEnd"/>
      <w:r w:rsidRPr="002E6584">
        <w:rPr>
          <w:b/>
          <w:color w:val="000000"/>
        </w:rPr>
        <w:t xml:space="preserve"> 4.00; 13. Буферний розчин </w:t>
      </w:r>
      <w:proofErr w:type="spellStart"/>
      <w:r w:rsidRPr="002E6584">
        <w:rPr>
          <w:b/>
          <w:color w:val="000000"/>
        </w:rPr>
        <w:t>pH</w:t>
      </w:r>
      <w:proofErr w:type="spellEnd"/>
      <w:r w:rsidRPr="002E6584">
        <w:rPr>
          <w:b/>
          <w:color w:val="000000"/>
        </w:rPr>
        <w:t xml:space="preserve"> 7.00; 14. Буферний розчин </w:t>
      </w:r>
      <w:proofErr w:type="spellStart"/>
      <w:r w:rsidRPr="002E6584">
        <w:rPr>
          <w:b/>
          <w:color w:val="000000"/>
        </w:rPr>
        <w:t>pH</w:t>
      </w:r>
      <w:proofErr w:type="spellEnd"/>
      <w:r w:rsidRPr="002E6584">
        <w:rPr>
          <w:b/>
          <w:color w:val="000000"/>
        </w:rPr>
        <w:t xml:space="preserve"> 10.00; або еквівалент - код ДК 021:2015 – 33690000-3 лікарські засоби різні</w:t>
      </w:r>
      <w:r w:rsidR="00296FC5" w:rsidRPr="00255018">
        <w:rPr>
          <w:b/>
          <w:color w:val="000000"/>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522"/>
        <w:gridCol w:w="1418"/>
        <w:gridCol w:w="1134"/>
        <w:gridCol w:w="2693"/>
      </w:tblGrid>
      <w:tr w:rsidR="00B0041D" w:rsidRPr="00255018" w14:paraId="268A28A3" w14:textId="77777777" w:rsidTr="00B0041D">
        <w:trPr>
          <w:trHeight w:val="1665"/>
        </w:trPr>
        <w:tc>
          <w:tcPr>
            <w:tcW w:w="468" w:type="dxa"/>
            <w:shd w:val="clear" w:color="FFFFCC" w:fill="FFFFFF"/>
            <w:noWrap/>
            <w:vAlign w:val="center"/>
            <w:hideMark/>
          </w:tcPr>
          <w:p w14:paraId="064D7201" w14:textId="77777777" w:rsidR="00B0041D" w:rsidRPr="00255018" w:rsidRDefault="00B0041D" w:rsidP="00503469">
            <w:pPr>
              <w:jc w:val="center"/>
              <w:rPr>
                <w:b/>
                <w:bCs/>
                <w:sz w:val="20"/>
                <w:szCs w:val="20"/>
              </w:rPr>
            </w:pPr>
            <w:bookmarkStart w:id="1" w:name="RANGE!B3:D3"/>
            <w:bookmarkStart w:id="2" w:name="_Hlk222756038"/>
            <w:bookmarkEnd w:id="0"/>
            <w:r w:rsidRPr="00255018">
              <w:rPr>
                <w:b/>
                <w:bCs/>
                <w:sz w:val="20"/>
                <w:szCs w:val="20"/>
              </w:rPr>
              <w:t>№</w:t>
            </w:r>
          </w:p>
          <w:p w14:paraId="641B3D3E" w14:textId="77777777" w:rsidR="00B0041D" w:rsidRPr="00255018" w:rsidRDefault="00B0041D" w:rsidP="00503469">
            <w:pPr>
              <w:jc w:val="center"/>
              <w:rPr>
                <w:b/>
                <w:bCs/>
                <w:sz w:val="20"/>
                <w:szCs w:val="20"/>
              </w:rPr>
            </w:pPr>
            <w:r w:rsidRPr="00255018">
              <w:rPr>
                <w:b/>
                <w:bCs/>
                <w:sz w:val="20"/>
                <w:szCs w:val="20"/>
              </w:rPr>
              <w:t>з/п</w:t>
            </w:r>
            <w:bookmarkEnd w:id="1"/>
          </w:p>
        </w:tc>
        <w:tc>
          <w:tcPr>
            <w:tcW w:w="4522" w:type="dxa"/>
            <w:shd w:val="clear" w:color="auto" w:fill="auto"/>
            <w:vAlign w:val="center"/>
            <w:hideMark/>
          </w:tcPr>
          <w:p w14:paraId="04096C29" w14:textId="77777777" w:rsidR="00B0041D" w:rsidRPr="00255018" w:rsidRDefault="00B0041D" w:rsidP="00503469">
            <w:pPr>
              <w:jc w:val="center"/>
              <w:rPr>
                <w:b/>
                <w:bCs/>
                <w:sz w:val="22"/>
                <w:szCs w:val="22"/>
              </w:rPr>
            </w:pPr>
            <w:r w:rsidRPr="00255018">
              <w:rPr>
                <w:b/>
                <w:bCs/>
                <w:sz w:val="22"/>
                <w:szCs w:val="22"/>
              </w:rPr>
              <w:t xml:space="preserve">Назва реагенту, </w:t>
            </w:r>
          </w:p>
          <w:p w14:paraId="7887254D" w14:textId="77777777" w:rsidR="00B0041D" w:rsidRPr="00255018" w:rsidRDefault="00B0041D" w:rsidP="00503469">
            <w:pPr>
              <w:jc w:val="center"/>
              <w:rPr>
                <w:b/>
                <w:bCs/>
                <w:sz w:val="22"/>
                <w:szCs w:val="22"/>
              </w:rPr>
            </w:pPr>
            <w:r w:rsidRPr="00255018">
              <w:rPr>
                <w:b/>
                <w:bCs/>
                <w:sz w:val="22"/>
                <w:szCs w:val="22"/>
              </w:rPr>
              <w:t>або еквівалент</w:t>
            </w:r>
          </w:p>
        </w:tc>
        <w:tc>
          <w:tcPr>
            <w:tcW w:w="1418" w:type="dxa"/>
            <w:shd w:val="clear" w:color="auto" w:fill="auto"/>
            <w:noWrap/>
            <w:vAlign w:val="center"/>
            <w:hideMark/>
          </w:tcPr>
          <w:p w14:paraId="73AEF4F4" w14:textId="77777777" w:rsidR="00B0041D" w:rsidRPr="00255018" w:rsidRDefault="00B0041D" w:rsidP="00503469">
            <w:pPr>
              <w:jc w:val="center"/>
              <w:rPr>
                <w:b/>
                <w:bCs/>
                <w:sz w:val="22"/>
                <w:szCs w:val="22"/>
              </w:rPr>
            </w:pPr>
            <w:r w:rsidRPr="00255018">
              <w:rPr>
                <w:b/>
                <w:bCs/>
                <w:sz w:val="22"/>
                <w:szCs w:val="22"/>
              </w:rPr>
              <w:t>Од.</w:t>
            </w:r>
          </w:p>
          <w:p w14:paraId="19F829C2" w14:textId="77777777" w:rsidR="00B0041D" w:rsidRPr="00255018" w:rsidRDefault="00B0041D"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1134" w:type="dxa"/>
            <w:shd w:val="clear" w:color="auto" w:fill="auto"/>
            <w:vAlign w:val="center"/>
            <w:hideMark/>
          </w:tcPr>
          <w:p w14:paraId="6066A75B" w14:textId="77777777" w:rsidR="00B0041D" w:rsidRPr="00255018" w:rsidRDefault="00B0041D"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693" w:type="dxa"/>
            <w:shd w:val="clear" w:color="FFFFCC" w:fill="FFFFFF"/>
            <w:vAlign w:val="center"/>
            <w:hideMark/>
          </w:tcPr>
          <w:p w14:paraId="5D2F2A85" w14:textId="77777777" w:rsidR="00B0041D" w:rsidRPr="00255018" w:rsidRDefault="00B0041D"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r>
      <w:tr w:rsidR="002E6584" w:rsidRPr="00255018" w14:paraId="1C4677FA" w14:textId="77777777" w:rsidTr="00B0041D">
        <w:trPr>
          <w:trHeight w:val="676"/>
        </w:trPr>
        <w:tc>
          <w:tcPr>
            <w:tcW w:w="468" w:type="dxa"/>
            <w:shd w:val="clear" w:color="auto" w:fill="auto"/>
          </w:tcPr>
          <w:p w14:paraId="2D9FF2A9" w14:textId="313805AB" w:rsidR="002E6584" w:rsidRPr="00255018" w:rsidRDefault="002E6584" w:rsidP="002E6584">
            <w:pPr>
              <w:jc w:val="center"/>
              <w:rPr>
                <w:sz w:val="22"/>
                <w:szCs w:val="22"/>
              </w:rPr>
            </w:pPr>
            <w:r w:rsidRPr="00255018">
              <w:t>1</w:t>
            </w:r>
          </w:p>
        </w:tc>
        <w:tc>
          <w:tcPr>
            <w:tcW w:w="4522" w:type="dxa"/>
            <w:shd w:val="clear" w:color="auto" w:fill="auto"/>
            <w:vAlign w:val="center"/>
          </w:tcPr>
          <w:p w14:paraId="6C2D131C" w14:textId="55067AE4" w:rsidR="002E6584" w:rsidRPr="00255018" w:rsidRDefault="002E6584" w:rsidP="002E6584">
            <w:r>
              <w:rPr>
                <w:color w:val="000000"/>
              </w:rPr>
              <w:t>Вода для LC-MS, CARLO ERBA (Електропровідність не більше 1 µS/cm)</w:t>
            </w:r>
          </w:p>
        </w:tc>
        <w:tc>
          <w:tcPr>
            <w:tcW w:w="1418" w:type="dxa"/>
            <w:shd w:val="clear" w:color="auto" w:fill="auto"/>
            <w:noWrap/>
            <w:hideMark/>
          </w:tcPr>
          <w:p w14:paraId="18431196" w14:textId="6DD08322" w:rsidR="002E6584" w:rsidRPr="00255018" w:rsidRDefault="002E6584" w:rsidP="002E6584">
            <w:pPr>
              <w:jc w:val="center"/>
            </w:pPr>
            <w:proofErr w:type="spellStart"/>
            <w:r w:rsidRPr="0044368C">
              <w:t>шт</w:t>
            </w:r>
            <w:proofErr w:type="spellEnd"/>
          </w:p>
        </w:tc>
        <w:tc>
          <w:tcPr>
            <w:tcW w:w="1134" w:type="dxa"/>
            <w:shd w:val="clear" w:color="auto" w:fill="auto"/>
            <w:noWrap/>
          </w:tcPr>
          <w:p w14:paraId="60065712" w14:textId="05B89783" w:rsidR="002E6584" w:rsidRPr="00255018" w:rsidRDefault="002E6584" w:rsidP="002E6584">
            <w:pPr>
              <w:jc w:val="center"/>
            </w:pPr>
            <w:r w:rsidRPr="0044368C">
              <w:t>9</w:t>
            </w:r>
          </w:p>
        </w:tc>
        <w:tc>
          <w:tcPr>
            <w:tcW w:w="2693" w:type="dxa"/>
            <w:shd w:val="clear" w:color="auto" w:fill="auto"/>
            <w:hideMark/>
          </w:tcPr>
          <w:p w14:paraId="6E47347D" w14:textId="5305CBA2" w:rsidR="002E6584" w:rsidRPr="00255018" w:rsidRDefault="002E6584" w:rsidP="002E6584">
            <w:pPr>
              <w:rPr>
                <w:sz w:val="20"/>
                <w:szCs w:val="20"/>
              </w:rPr>
            </w:pPr>
            <w:r w:rsidRPr="00255018">
              <w:t>33690000-3 Лікарські засоби різні</w:t>
            </w:r>
          </w:p>
        </w:tc>
      </w:tr>
      <w:tr w:rsidR="002E6584" w:rsidRPr="00255018" w14:paraId="3714C70F" w14:textId="77777777" w:rsidTr="00B0041D">
        <w:trPr>
          <w:trHeight w:val="572"/>
        </w:trPr>
        <w:tc>
          <w:tcPr>
            <w:tcW w:w="468" w:type="dxa"/>
            <w:shd w:val="clear" w:color="auto" w:fill="auto"/>
          </w:tcPr>
          <w:p w14:paraId="58E38E23" w14:textId="6952F699" w:rsidR="002E6584" w:rsidRPr="00255018" w:rsidRDefault="002E6584" w:rsidP="002E6584">
            <w:pPr>
              <w:jc w:val="center"/>
            </w:pPr>
            <w:r w:rsidRPr="00255018">
              <w:t>2</w:t>
            </w:r>
          </w:p>
        </w:tc>
        <w:tc>
          <w:tcPr>
            <w:tcW w:w="4522" w:type="dxa"/>
            <w:shd w:val="clear" w:color="auto" w:fill="auto"/>
            <w:vAlign w:val="center"/>
          </w:tcPr>
          <w:p w14:paraId="2CD0C6E8" w14:textId="09A3C5A3" w:rsidR="002E6584" w:rsidRPr="00255018" w:rsidRDefault="002E6584" w:rsidP="002E6584">
            <w:proofErr w:type="spellStart"/>
            <w:r>
              <w:rPr>
                <w:color w:val="000000"/>
              </w:rPr>
              <w:t>Orotic</w:t>
            </w:r>
            <w:proofErr w:type="spellEnd"/>
            <w:r>
              <w:rPr>
                <w:color w:val="000000"/>
              </w:rPr>
              <w:t xml:space="preserve"> </w:t>
            </w:r>
            <w:proofErr w:type="spellStart"/>
            <w:r>
              <w:rPr>
                <w:color w:val="000000"/>
              </w:rPr>
              <w:t>acid·H₂O</w:t>
            </w:r>
            <w:proofErr w:type="spellEnd"/>
            <w:r>
              <w:rPr>
                <w:color w:val="000000"/>
              </w:rPr>
              <w:t xml:space="preserve"> (1,3-¹⁵N₂, 98%)</w:t>
            </w:r>
          </w:p>
        </w:tc>
        <w:tc>
          <w:tcPr>
            <w:tcW w:w="1418" w:type="dxa"/>
            <w:shd w:val="clear" w:color="auto" w:fill="auto"/>
            <w:noWrap/>
          </w:tcPr>
          <w:p w14:paraId="606B853A" w14:textId="32C4379B" w:rsidR="002E6584" w:rsidRPr="00255018" w:rsidRDefault="002E6584" w:rsidP="002E6584">
            <w:pPr>
              <w:jc w:val="center"/>
            </w:pPr>
            <w:proofErr w:type="spellStart"/>
            <w:r w:rsidRPr="0044368C">
              <w:t>шт</w:t>
            </w:r>
            <w:proofErr w:type="spellEnd"/>
          </w:p>
        </w:tc>
        <w:tc>
          <w:tcPr>
            <w:tcW w:w="1134" w:type="dxa"/>
            <w:shd w:val="clear" w:color="auto" w:fill="auto"/>
            <w:noWrap/>
          </w:tcPr>
          <w:p w14:paraId="17E2DED6" w14:textId="110156D0" w:rsidR="002E6584" w:rsidRPr="00255018" w:rsidRDefault="002E6584" w:rsidP="002E6584">
            <w:pPr>
              <w:jc w:val="center"/>
            </w:pPr>
            <w:r w:rsidRPr="0044368C">
              <w:t>1</w:t>
            </w:r>
          </w:p>
        </w:tc>
        <w:tc>
          <w:tcPr>
            <w:tcW w:w="2693" w:type="dxa"/>
            <w:shd w:val="clear" w:color="auto" w:fill="auto"/>
          </w:tcPr>
          <w:p w14:paraId="758B6645" w14:textId="4053EF58" w:rsidR="002E6584" w:rsidRPr="00255018" w:rsidRDefault="002E6584" w:rsidP="002E6584">
            <w:r w:rsidRPr="00255018">
              <w:t>33690000-3 Лікарські засоби різні</w:t>
            </w:r>
          </w:p>
        </w:tc>
      </w:tr>
      <w:tr w:rsidR="002E6584" w:rsidRPr="00255018" w14:paraId="5B6C66F0" w14:textId="77777777" w:rsidTr="00B0041D">
        <w:trPr>
          <w:trHeight w:val="614"/>
        </w:trPr>
        <w:tc>
          <w:tcPr>
            <w:tcW w:w="468" w:type="dxa"/>
            <w:shd w:val="clear" w:color="auto" w:fill="auto"/>
          </w:tcPr>
          <w:p w14:paraId="171B78F9" w14:textId="45E569B0" w:rsidR="002E6584" w:rsidRPr="00255018" w:rsidRDefault="002E6584" w:rsidP="002E6584">
            <w:pPr>
              <w:jc w:val="center"/>
            </w:pPr>
            <w:r w:rsidRPr="00255018">
              <w:t>3</w:t>
            </w:r>
          </w:p>
        </w:tc>
        <w:tc>
          <w:tcPr>
            <w:tcW w:w="4522" w:type="dxa"/>
            <w:shd w:val="clear" w:color="auto" w:fill="auto"/>
            <w:vAlign w:val="center"/>
          </w:tcPr>
          <w:p w14:paraId="13FC95CB" w14:textId="6F3CA70A" w:rsidR="002E6584" w:rsidRPr="00255018" w:rsidRDefault="002E6584" w:rsidP="002E6584">
            <w:proofErr w:type="spellStart"/>
            <w:r>
              <w:rPr>
                <w:color w:val="000000"/>
              </w:rPr>
              <w:t>Guanidinoacetic</w:t>
            </w:r>
            <w:proofErr w:type="spellEnd"/>
            <w:r>
              <w:rPr>
                <w:color w:val="000000"/>
              </w:rPr>
              <w:t xml:space="preserve"> </w:t>
            </w:r>
            <w:proofErr w:type="spellStart"/>
            <w:r>
              <w:rPr>
                <w:color w:val="000000"/>
              </w:rPr>
              <w:t>acid</w:t>
            </w:r>
            <w:proofErr w:type="spellEnd"/>
            <w:r>
              <w:rPr>
                <w:color w:val="000000"/>
              </w:rPr>
              <w:t xml:space="preserve"> [13C2]</w:t>
            </w:r>
          </w:p>
        </w:tc>
        <w:tc>
          <w:tcPr>
            <w:tcW w:w="1418" w:type="dxa"/>
            <w:shd w:val="clear" w:color="auto" w:fill="auto"/>
            <w:noWrap/>
          </w:tcPr>
          <w:p w14:paraId="5C0B3C19" w14:textId="7CBCE4A6" w:rsidR="002E6584" w:rsidRPr="00255018" w:rsidRDefault="002E6584" w:rsidP="002E6584">
            <w:pPr>
              <w:jc w:val="center"/>
            </w:pPr>
            <w:proofErr w:type="spellStart"/>
            <w:r w:rsidRPr="0044368C">
              <w:t>шт</w:t>
            </w:r>
            <w:proofErr w:type="spellEnd"/>
          </w:p>
        </w:tc>
        <w:tc>
          <w:tcPr>
            <w:tcW w:w="1134" w:type="dxa"/>
            <w:shd w:val="clear" w:color="auto" w:fill="auto"/>
            <w:noWrap/>
          </w:tcPr>
          <w:p w14:paraId="360D837E" w14:textId="15644C65" w:rsidR="002E6584" w:rsidRPr="00255018" w:rsidRDefault="002E6584" w:rsidP="002E6584">
            <w:pPr>
              <w:jc w:val="center"/>
            </w:pPr>
            <w:r w:rsidRPr="0044368C">
              <w:t>1</w:t>
            </w:r>
          </w:p>
        </w:tc>
        <w:tc>
          <w:tcPr>
            <w:tcW w:w="2693" w:type="dxa"/>
            <w:shd w:val="clear" w:color="auto" w:fill="auto"/>
          </w:tcPr>
          <w:p w14:paraId="3F7A4EA4" w14:textId="6F11DF5A" w:rsidR="002E6584" w:rsidRPr="00255018" w:rsidRDefault="002E6584" w:rsidP="002E6584">
            <w:r w:rsidRPr="00255018">
              <w:t>33690000-3 Лікарські засоби різні</w:t>
            </w:r>
          </w:p>
        </w:tc>
      </w:tr>
      <w:tr w:rsidR="002E6584" w:rsidRPr="00255018" w14:paraId="67F6858B" w14:textId="77777777" w:rsidTr="00B0041D">
        <w:trPr>
          <w:trHeight w:val="632"/>
        </w:trPr>
        <w:tc>
          <w:tcPr>
            <w:tcW w:w="468" w:type="dxa"/>
            <w:shd w:val="clear" w:color="auto" w:fill="auto"/>
          </w:tcPr>
          <w:p w14:paraId="107954B6" w14:textId="0D144EAC" w:rsidR="002E6584" w:rsidRPr="00255018" w:rsidRDefault="002E6584" w:rsidP="002E6584">
            <w:pPr>
              <w:jc w:val="center"/>
            </w:pPr>
            <w:r w:rsidRPr="00255018">
              <w:t>4</w:t>
            </w:r>
          </w:p>
        </w:tc>
        <w:tc>
          <w:tcPr>
            <w:tcW w:w="4522" w:type="dxa"/>
            <w:shd w:val="clear" w:color="auto" w:fill="auto"/>
            <w:vAlign w:val="center"/>
          </w:tcPr>
          <w:p w14:paraId="19B38CF5" w14:textId="4B8BB8A1" w:rsidR="002E6584" w:rsidRPr="00255018" w:rsidRDefault="002E6584" w:rsidP="002E6584">
            <w:proofErr w:type="spellStart"/>
            <w:r>
              <w:rPr>
                <w:color w:val="000000"/>
              </w:rPr>
              <w:t>Hexafluoracethylacetone</w:t>
            </w:r>
            <w:proofErr w:type="spellEnd"/>
          </w:p>
        </w:tc>
        <w:tc>
          <w:tcPr>
            <w:tcW w:w="1418" w:type="dxa"/>
            <w:shd w:val="clear" w:color="auto" w:fill="auto"/>
            <w:noWrap/>
          </w:tcPr>
          <w:p w14:paraId="18334762" w14:textId="217F30EB" w:rsidR="002E6584" w:rsidRPr="00255018" w:rsidRDefault="002E6584" w:rsidP="002E6584">
            <w:pPr>
              <w:jc w:val="center"/>
            </w:pPr>
            <w:proofErr w:type="spellStart"/>
            <w:r w:rsidRPr="0044368C">
              <w:t>шт</w:t>
            </w:r>
            <w:proofErr w:type="spellEnd"/>
          </w:p>
        </w:tc>
        <w:tc>
          <w:tcPr>
            <w:tcW w:w="1134" w:type="dxa"/>
            <w:shd w:val="clear" w:color="auto" w:fill="auto"/>
            <w:noWrap/>
          </w:tcPr>
          <w:p w14:paraId="02462CCF" w14:textId="1B9848C4" w:rsidR="002E6584" w:rsidRPr="00255018" w:rsidRDefault="002E6584" w:rsidP="002E6584">
            <w:pPr>
              <w:jc w:val="center"/>
            </w:pPr>
            <w:r w:rsidRPr="0044368C">
              <w:t>1</w:t>
            </w:r>
          </w:p>
        </w:tc>
        <w:tc>
          <w:tcPr>
            <w:tcW w:w="2693" w:type="dxa"/>
            <w:shd w:val="clear" w:color="auto" w:fill="auto"/>
          </w:tcPr>
          <w:p w14:paraId="5931A923" w14:textId="6ACE2860" w:rsidR="002E6584" w:rsidRPr="00255018" w:rsidRDefault="002E6584" w:rsidP="002E6584">
            <w:r w:rsidRPr="00255018">
              <w:t>33690000-3 Лікарські засоби різні</w:t>
            </w:r>
          </w:p>
        </w:tc>
      </w:tr>
      <w:tr w:rsidR="002E6584" w:rsidRPr="00255018" w14:paraId="2A572256" w14:textId="77777777" w:rsidTr="00B0041D">
        <w:trPr>
          <w:trHeight w:val="930"/>
        </w:trPr>
        <w:tc>
          <w:tcPr>
            <w:tcW w:w="468" w:type="dxa"/>
            <w:shd w:val="clear" w:color="auto" w:fill="auto"/>
          </w:tcPr>
          <w:p w14:paraId="5555D291" w14:textId="5F1AC5C5" w:rsidR="002E6584" w:rsidRPr="00255018" w:rsidRDefault="002E6584" w:rsidP="002E6584">
            <w:pPr>
              <w:jc w:val="center"/>
            </w:pPr>
            <w:r w:rsidRPr="00255018">
              <w:t>5</w:t>
            </w:r>
          </w:p>
        </w:tc>
        <w:tc>
          <w:tcPr>
            <w:tcW w:w="4522" w:type="dxa"/>
            <w:shd w:val="clear" w:color="auto" w:fill="auto"/>
            <w:vAlign w:val="center"/>
          </w:tcPr>
          <w:p w14:paraId="587BE1BC" w14:textId="34944DA9" w:rsidR="002E6584" w:rsidRPr="00255018" w:rsidRDefault="002E6584" w:rsidP="002E6584">
            <w:r>
              <w:rPr>
                <w:color w:val="000000"/>
              </w:rPr>
              <w:t xml:space="preserve">(S)-(+) -2-phenylbutyric </w:t>
            </w:r>
            <w:proofErr w:type="spellStart"/>
            <w:r>
              <w:rPr>
                <w:color w:val="000000"/>
              </w:rPr>
              <w:t>acid</w:t>
            </w:r>
            <w:proofErr w:type="spellEnd"/>
          </w:p>
        </w:tc>
        <w:tc>
          <w:tcPr>
            <w:tcW w:w="1418" w:type="dxa"/>
            <w:shd w:val="clear" w:color="auto" w:fill="auto"/>
            <w:noWrap/>
          </w:tcPr>
          <w:p w14:paraId="238FDA11" w14:textId="08FEE970" w:rsidR="002E6584" w:rsidRPr="00255018" w:rsidRDefault="002E6584" w:rsidP="002E6584">
            <w:pPr>
              <w:jc w:val="center"/>
            </w:pPr>
            <w:proofErr w:type="spellStart"/>
            <w:r w:rsidRPr="0044368C">
              <w:t>шт</w:t>
            </w:r>
            <w:proofErr w:type="spellEnd"/>
          </w:p>
        </w:tc>
        <w:tc>
          <w:tcPr>
            <w:tcW w:w="1134" w:type="dxa"/>
            <w:shd w:val="clear" w:color="auto" w:fill="auto"/>
            <w:noWrap/>
          </w:tcPr>
          <w:p w14:paraId="60AD7FD0" w14:textId="6D4CE615" w:rsidR="002E6584" w:rsidRPr="00255018" w:rsidRDefault="002E6584" w:rsidP="002E6584">
            <w:pPr>
              <w:jc w:val="center"/>
            </w:pPr>
            <w:r w:rsidRPr="0044368C">
              <w:t>1</w:t>
            </w:r>
          </w:p>
        </w:tc>
        <w:tc>
          <w:tcPr>
            <w:tcW w:w="2693" w:type="dxa"/>
            <w:shd w:val="clear" w:color="auto" w:fill="auto"/>
          </w:tcPr>
          <w:p w14:paraId="7B0D2CE5" w14:textId="01EFD4AE" w:rsidR="002E6584" w:rsidRPr="00255018" w:rsidRDefault="002E6584" w:rsidP="002E6584">
            <w:r w:rsidRPr="00255018">
              <w:t>33690000-3 Лікарські засоби різні</w:t>
            </w:r>
          </w:p>
        </w:tc>
      </w:tr>
      <w:tr w:rsidR="002E6584" w:rsidRPr="00255018" w14:paraId="49C1801D" w14:textId="77777777" w:rsidTr="00B0041D">
        <w:trPr>
          <w:trHeight w:val="930"/>
        </w:trPr>
        <w:tc>
          <w:tcPr>
            <w:tcW w:w="468" w:type="dxa"/>
            <w:shd w:val="clear" w:color="auto" w:fill="auto"/>
          </w:tcPr>
          <w:p w14:paraId="3486D5F4" w14:textId="2121F3A1" w:rsidR="002E6584" w:rsidRPr="00255018" w:rsidRDefault="002E6584" w:rsidP="002E6584">
            <w:pPr>
              <w:jc w:val="center"/>
            </w:pPr>
            <w:r w:rsidRPr="00255018">
              <w:t>6</w:t>
            </w:r>
          </w:p>
        </w:tc>
        <w:tc>
          <w:tcPr>
            <w:tcW w:w="4522" w:type="dxa"/>
            <w:shd w:val="clear" w:color="auto" w:fill="auto"/>
            <w:vAlign w:val="center"/>
          </w:tcPr>
          <w:p w14:paraId="33CAB381" w14:textId="5C3BEE56" w:rsidR="002E6584" w:rsidRPr="00255018" w:rsidRDefault="002E6584" w:rsidP="002E6584">
            <w:r>
              <w:rPr>
                <w:color w:val="000000"/>
              </w:rPr>
              <w:t>Розчин N,O-</w:t>
            </w:r>
            <w:proofErr w:type="spellStart"/>
            <w:r>
              <w:rPr>
                <w:color w:val="000000"/>
              </w:rPr>
              <w:t>Bis</w:t>
            </w:r>
            <w:proofErr w:type="spellEnd"/>
            <w:r>
              <w:rPr>
                <w:color w:val="000000"/>
              </w:rPr>
              <w:t>(</w:t>
            </w:r>
            <w:proofErr w:type="spellStart"/>
            <w:r>
              <w:rPr>
                <w:color w:val="000000"/>
              </w:rPr>
              <w:t>trimethylsilyl</w:t>
            </w:r>
            <w:proofErr w:type="spellEnd"/>
            <w:r>
              <w:rPr>
                <w:color w:val="000000"/>
              </w:rPr>
              <w:t>)</w:t>
            </w:r>
            <w:proofErr w:type="spellStart"/>
            <w:r>
              <w:rPr>
                <w:color w:val="000000"/>
              </w:rPr>
              <w:t>trifluoroacetamide</w:t>
            </w:r>
            <w:proofErr w:type="spellEnd"/>
            <w:r>
              <w:rPr>
                <w:color w:val="000000"/>
              </w:rPr>
              <w:t xml:space="preserve"> </w:t>
            </w:r>
            <w:proofErr w:type="spellStart"/>
            <w:r>
              <w:rPr>
                <w:color w:val="000000"/>
              </w:rPr>
              <w:t>with</w:t>
            </w:r>
            <w:proofErr w:type="spellEnd"/>
            <w:r>
              <w:rPr>
                <w:color w:val="000000"/>
              </w:rPr>
              <w:t xml:space="preserve"> 1% </w:t>
            </w:r>
            <w:proofErr w:type="spellStart"/>
            <w:r>
              <w:rPr>
                <w:color w:val="000000"/>
              </w:rPr>
              <w:t>trimethylchlorosilane</w:t>
            </w:r>
            <w:proofErr w:type="spellEnd"/>
            <w:r>
              <w:rPr>
                <w:color w:val="000000"/>
              </w:rPr>
              <w:t xml:space="preserve">  (T 6381)</w:t>
            </w:r>
          </w:p>
        </w:tc>
        <w:tc>
          <w:tcPr>
            <w:tcW w:w="1418" w:type="dxa"/>
            <w:shd w:val="clear" w:color="auto" w:fill="auto"/>
            <w:noWrap/>
          </w:tcPr>
          <w:p w14:paraId="025528BE" w14:textId="7EFBF14F" w:rsidR="002E6584" w:rsidRPr="002E6584" w:rsidRDefault="002E6584" w:rsidP="002E6584">
            <w:pPr>
              <w:jc w:val="center"/>
              <w:rPr>
                <w:lang w:val="ru-RU"/>
              </w:rPr>
            </w:pPr>
            <w:r>
              <w:rPr>
                <w:lang w:val="ru-RU"/>
              </w:rPr>
              <w:t>паков</w:t>
            </w:r>
          </w:p>
        </w:tc>
        <w:tc>
          <w:tcPr>
            <w:tcW w:w="1134" w:type="dxa"/>
            <w:shd w:val="clear" w:color="auto" w:fill="auto"/>
            <w:noWrap/>
          </w:tcPr>
          <w:p w14:paraId="1808C270" w14:textId="11515993" w:rsidR="002E6584" w:rsidRPr="00255018" w:rsidRDefault="002E6584" w:rsidP="002E6584">
            <w:pPr>
              <w:jc w:val="center"/>
            </w:pPr>
            <w:r w:rsidRPr="0044368C">
              <w:t>15</w:t>
            </w:r>
          </w:p>
        </w:tc>
        <w:tc>
          <w:tcPr>
            <w:tcW w:w="2693" w:type="dxa"/>
            <w:shd w:val="clear" w:color="auto" w:fill="auto"/>
          </w:tcPr>
          <w:p w14:paraId="23180C1F" w14:textId="68BEB69B" w:rsidR="002E6584" w:rsidRPr="00255018" w:rsidRDefault="002E6584" w:rsidP="002E6584">
            <w:r w:rsidRPr="00255018">
              <w:t>33690000-3 Лікарські засоби різні</w:t>
            </w:r>
          </w:p>
        </w:tc>
      </w:tr>
      <w:tr w:rsidR="002E6584" w:rsidRPr="00255018" w14:paraId="6486F894" w14:textId="77777777" w:rsidTr="00B0041D">
        <w:trPr>
          <w:trHeight w:val="930"/>
        </w:trPr>
        <w:tc>
          <w:tcPr>
            <w:tcW w:w="468" w:type="dxa"/>
            <w:shd w:val="clear" w:color="auto" w:fill="auto"/>
          </w:tcPr>
          <w:p w14:paraId="52E16994" w14:textId="2E8C31E5" w:rsidR="002E6584" w:rsidRPr="00255018" w:rsidRDefault="002E6584" w:rsidP="002E6584">
            <w:pPr>
              <w:jc w:val="center"/>
            </w:pPr>
            <w:r w:rsidRPr="00255018">
              <w:t>7</w:t>
            </w:r>
          </w:p>
        </w:tc>
        <w:tc>
          <w:tcPr>
            <w:tcW w:w="4522" w:type="dxa"/>
            <w:shd w:val="clear" w:color="auto" w:fill="auto"/>
            <w:vAlign w:val="center"/>
          </w:tcPr>
          <w:p w14:paraId="2C9C2C75" w14:textId="03A58280" w:rsidR="002E6584" w:rsidRPr="00255018" w:rsidRDefault="002E6584" w:rsidP="002E6584">
            <w:r>
              <w:rPr>
                <w:color w:val="000000"/>
              </w:rPr>
              <w:t>Натрій хлористий</w:t>
            </w:r>
          </w:p>
        </w:tc>
        <w:tc>
          <w:tcPr>
            <w:tcW w:w="1418" w:type="dxa"/>
            <w:shd w:val="clear" w:color="auto" w:fill="auto"/>
            <w:noWrap/>
          </w:tcPr>
          <w:p w14:paraId="7E62483C" w14:textId="30743473" w:rsidR="002E6584" w:rsidRPr="00255018" w:rsidRDefault="002E6584" w:rsidP="002E6584">
            <w:pPr>
              <w:jc w:val="center"/>
            </w:pPr>
            <w:proofErr w:type="spellStart"/>
            <w:r w:rsidRPr="0044368C">
              <w:t>шт</w:t>
            </w:r>
            <w:proofErr w:type="spellEnd"/>
          </w:p>
        </w:tc>
        <w:tc>
          <w:tcPr>
            <w:tcW w:w="1134" w:type="dxa"/>
            <w:shd w:val="clear" w:color="auto" w:fill="auto"/>
            <w:noWrap/>
          </w:tcPr>
          <w:p w14:paraId="1B7A2DCB" w14:textId="0CA60186" w:rsidR="002E6584" w:rsidRPr="00255018" w:rsidRDefault="002E6584" w:rsidP="002E6584">
            <w:pPr>
              <w:jc w:val="center"/>
            </w:pPr>
            <w:r w:rsidRPr="0044368C">
              <w:t>2</w:t>
            </w:r>
          </w:p>
        </w:tc>
        <w:tc>
          <w:tcPr>
            <w:tcW w:w="2693" w:type="dxa"/>
            <w:shd w:val="clear" w:color="auto" w:fill="auto"/>
          </w:tcPr>
          <w:p w14:paraId="393B924C" w14:textId="77703645" w:rsidR="002E6584" w:rsidRPr="00255018" w:rsidRDefault="002E6584" w:rsidP="002E6584">
            <w:r w:rsidRPr="00255018">
              <w:t>33690000-3 Лікарські засоби різні</w:t>
            </w:r>
          </w:p>
        </w:tc>
      </w:tr>
      <w:tr w:rsidR="002E6584" w:rsidRPr="00255018" w14:paraId="2F3F5416" w14:textId="77777777" w:rsidTr="00B0041D">
        <w:trPr>
          <w:trHeight w:val="542"/>
        </w:trPr>
        <w:tc>
          <w:tcPr>
            <w:tcW w:w="468" w:type="dxa"/>
            <w:shd w:val="clear" w:color="auto" w:fill="auto"/>
          </w:tcPr>
          <w:p w14:paraId="7EC567D7" w14:textId="5362DFD4" w:rsidR="002E6584" w:rsidRPr="00255018" w:rsidRDefault="002E6584" w:rsidP="002E6584">
            <w:pPr>
              <w:jc w:val="center"/>
            </w:pPr>
            <w:r w:rsidRPr="00255018">
              <w:t>8</w:t>
            </w:r>
          </w:p>
        </w:tc>
        <w:tc>
          <w:tcPr>
            <w:tcW w:w="4522" w:type="dxa"/>
            <w:shd w:val="clear" w:color="auto" w:fill="auto"/>
            <w:vAlign w:val="center"/>
          </w:tcPr>
          <w:p w14:paraId="762D937F" w14:textId="3C7C1599" w:rsidR="002E6584" w:rsidRPr="00255018" w:rsidRDefault="002E6584" w:rsidP="002E6584">
            <w:r>
              <w:rPr>
                <w:color w:val="000000"/>
              </w:rPr>
              <w:t xml:space="preserve">Метанол для LC-MS, </w:t>
            </w:r>
            <w:proofErr w:type="spellStart"/>
            <w:r>
              <w:rPr>
                <w:color w:val="000000"/>
              </w:rPr>
              <w:t>Honeywell</w:t>
            </w:r>
            <w:proofErr w:type="spellEnd"/>
            <w:r>
              <w:rPr>
                <w:color w:val="000000"/>
              </w:rPr>
              <w:t xml:space="preserve"> (LC230-1)</w:t>
            </w:r>
          </w:p>
        </w:tc>
        <w:tc>
          <w:tcPr>
            <w:tcW w:w="1418" w:type="dxa"/>
            <w:shd w:val="clear" w:color="auto" w:fill="auto"/>
            <w:noWrap/>
          </w:tcPr>
          <w:p w14:paraId="4D805AA9" w14:textId="10B0B658" w:rsidR="002E6584" w:rsidRPr="00255018" w:rsidRDefault="002E6584" w:rsidP="002E6584">
            <w:pPr>
              <w:jc w:val="center"/>
            </w:pPr>
            <w:proofErr w:type="spellStart"/>
            <w:r w:rsidRPr="0044368C">
              <w:t>шт</w:t>
            </w:r>
            <w:proofErr w:type="spellEnd"/>
          </w:p>
        </w:tc>
        <w:tc>
          <w:tcPr>
            <w:tcW w:w="1134" w:type="dxa"/>
            <w:shd w:val="clear" w:color="auto" w:fill="auto"/>
            <w:noWrap/>
          </w:tcPr>
          <w:p w14:paraId="5022D20C" w14:textId="2620866A" w:rsidR="002E6584" w:rsidRPr="00255018" w:rsidRDefault="002E6584" w:rsidP="002E6584">
            <w:pPr>
              <w:jc w:val="center"/>
            </w:pPr>
            <w:r w:rsidRPr="0044368C">
              <w:t>4</w:t>
            </w:r>
          </w:p>
        </w:tc>
        <w:tc>
          <w:tcPr>
            <w:tcW w:w="2693" w:type="dxa"/>
            <w:shd w:val="clear" w:color="auto" w:fill="auto"/>
          </w:tcPr>
          <w:p w14:paraId="62E0E93A" w14:textId="26DEDD5E" w:rsidR="002E6584" w:rsidRPr="00255018" w:rsidRDefault="002E6584" w:rsidP="002E6584">
            <w:r w:rsidRPr="00255018">
              <w:t>33690000-3 Лікарські засоби різні</w:t>
            </w:r>
          </w:p>
        </w:tc>
      </w:tr>
      <w:tr w:rsidR="002E6584" w:rsidRPr="00255018" w14:paraId="32EBEBAB" w14:textId="77777777" w:rsidTr="00B0041D">
        <w:trPr>
          <w:trHeight w:val="696"/>
        </w:trPr>
        <w:tc>
          <w:tcPr>
            <w:tcW w:w="468" w:type="dxa"/>
            <w:shd w:val="clear" w:color="auto" w:fill="auto"/>
          </w:tcPr>
          <w:p w14:paraId="35C61CB7" w14:textId="1331A65A" w:rsidR="002E6584" w:rsidRPr="00255018" w:rsidRDefault="002E6584" w:rsidP="002E6584">
            <w:pPr>
              <w:jc w:val="center"/>
            </w:pPr>
            <w:r w:rsidRPr="00255018">
              <w:t>9</w:t>
            </w:r>
          </w:p>
        </w:tc>
        <w:tc>
          <w:tcPr>
            <w:tcW w:w="4522" w:type="dxa"/>
            <w:shd w:val="clear" w:color="auto" w:fill="auto"/>
            <w:vAlign w:val="center"/>
          </w:tcPr>
          <w:p w14:paraId="0C4871B9" w14:textId="0C1AB752" w:rsidR="002E6584" w:rsidRPr="00255018" w:rsidRDefault="002E6584" w:rsidP="002E6584">
            <w:r>
              <w:rPr>
                <w:color w:val="000000"/>
              </w:rPr>
              <w:t xml:space="preserve">Метанол для хроматографії (ВЕРХ), </w:t>
            </w:r>
            <w:proofErr w:type="spellStart"/>
            <w:r>
              <w:rPr>
                <w:color w:val="000000"/>
              </w:rPr>
              <w:t>ізократич</w:t>
            </w:r>
            <w:proofErr w:type="spellEnd"/>
            <w:r>
              <w:rPr>
                <w:color w:val="000000"/>
              </w:rPr>
              <w:t>., 2,5 л</w:t>
            </w:r>
          </w:p>
        </w:tc>
        <w:tc>
          <w:tcPr>
            <w:tcW w:w="1418" w:type="dxa"/>
            <w:shd w:val="clear" w:color="auto" w:fill="auto"/>
            <w:noWrap/>
          </w:tcPr>
          <w:p w14:paraId="523F867F" w14:textId="2476AF2E" w:rsidR="002E6584" w:rsidRPr="00255018" w:rsidRDefault="002E6584" w:rsidP="002E6584">
            <w:pPr>
              <w:jc w:val="center"/>
            </w:pPr>
            <w:proofErr w:type="spellStart"/>
            <w:r w:rsidRPr="0044368C">
              <w:t>шт</w:t>
            </w:r>
            <w:proofErr w:type="spellEnd"/>
          </w:p>
        </w:tc>
        <w:tc>
          <w:tcPr>
            <w:tcW w:w="1134" w:type="dxa"/>
            <w:shd w:val="clear" w:color="auto" w:fill="auto"/>
            <w:noWrap/>
          </w:tcPr>
          <w:p w14:paraId="6A178A21" w14:textId="2CC84F3B" w:rsidR="002E6584" w:rsidRPr="00255018" w:rsidRDefault="002E6584" w:rsidP="002E6584">
            <w:pPr>
              <w:jc w:val="center"/>
            </w:pPr>
            <w:r w:rsidRPr="0044368C">
              <w:t>2</w:t>
            </w:r>
          </w:p>
        </w:tc>
        <w:tc>
          <w:tcPr>
            <w:tcW w:w="2693" w:type="dxa"/>
            <w:shd w:val="clear" w:color="auto" w:fill="auto"/>
          </w:tcPr>
          <w:p w14:paraId="241B0595" w14:textId="4EDF32FE" w:rsidR="002E6584" w:rsidRPr="00255018" w:rsidRDefault="002E6584" w:rsidP="002E6584">
            <w:r w:rsidRPr="00255018">
              <w:t>33690000-3 Лікарські засоби різні</w:t>
            </w:r>
          </w:p>
        </w:tc>
      </w:tr>
      <w:tr w:rsidR="002E6584" w:rsidRPr="00255018" w14:paraId="734207E4" w14:textId="77777777" w:rsidTr="00B0041D">
        <w:trPr>
          <w:trHeight w:val="564"/>
        </w:trPr>
        <w:tc>
          <w:tcPr>
            <w:tcW w:w="468" w:type="dxa"/>
            <w:shd w:val="clear" w:color="auto" w:fill="auto"/>
          </w:tcPr>
          <w:p w14:paraId="35F4D98A" w14:textId="72C79878" w:rsidR="002E6584" w:rsidRPr="00255018" w:rsidRDefault="002E6584" w:rsidP="002E6584">
            <w:pPr>
              <w:jc w:val="center"/>
            </w:pPr>
            <w:r w:rsidRPr="00255018">
              <w:t>10</w:t>
            </w:r>
          </w:p>
        </w:tc>
        <w:tc>
          <w:tcPr>
            <w:tcW w:w="4522" w:type="dxa"/>
            <w:shd w:val="clear" w:color="auto" w:fill="auto"/>
            <w:vAlign w:val="center"/>
          </w:tcPr>
          <w:p w14:paraId="0D4A5495" w14:textId="6E010106" w:rsidR="002E6584" w:rsidRPr="00255018" w:rsidRDefault="002E6584" w:rsidP="002E6584">
            <w:proofErr w:type="spellStart"/>
            <w:r>
              <w:rPr>
                <w:color w:val="000000"/>
              </w:rPr>
              <w:t>Гепаран</w:t>
            </w:r>
            <w:proofErr w:type="spellEnd"/>
            <w:r>
              <w:rPr>
                <w:color w:val="000000"/>
              </w:rPr>
              <w:t xml:space="preserve"> сульфат</w:t>
            </w:r>
          </w:p>
        </w:tc>
        <w:tc>
          <w:tcPr>
            <w:tcW w:w="1418" w:type="dxa"/>
            <w:shd w:val="clear" w:color="auto" w:fill="auto"/>
            <w:noWrap/>
          </w:tcPr>
          <w:p w14:paraId="779B9C9C" w14:textId="22D85125" w:rsidR="002E6584" w:rsidRPr="00255018" w:rsidRDefault="002E6584" w:rsidP="002E6584">
            <w:pPr>
              <w:jc w:val="center"/>
            </w:pPr>
            <w:proofErr w:type="spellStart"/>
            <w:r w:rsidRPr="0044368C">
              <w:t>шт</w:t>
            </w:r>
            <w:proofErr w:type="spellEnd"/>
          </w:p>
        </w:tc>
        <w:tc>
          <w:tcPr>
            <w:tcW w:w="1134" w:type="dxa"/>
            <w:shd w:val="clear" w:color="auto" w:fill="auto"/>
            <w:noWrap/>
          </w:tcPr>
          <w:p w14:paraId="27D40DA0" w14:textId="25FC58C9" w:rsidR="002E6584" w:rsidRPr="00255018" w:rsidRDefault="002E6584" w:rsidP="002E6584">
            <w:pPr>
              <w:jc w:val="center"/>
            </w:pPr>
            <w:r w:rsidRPr="0044368C">
              <w:t>1</w:t>
            </w:r>
          </w:p>
        </w:tc>
        <w:tc>
          <w:tcPr>
            <w:tcW w:w="2693" w:type="dxa"/>
            <w:shd w:val="clear" w:color="auto" w:fill="auto"/>
          </w:tcPr>
          <w:p w14:paraId="0D1B7DD5" w14:textId="63B41DED" w:rsidR="002E6584" w:rsidRPr="00255018" w:rsidRDefault="002E6584" w:rsidP="002E6584">
            <w:r w:rsidRPr="00255018">
              <w:t>33690000-3 Лікарські засоби різні</w:t>
            </w:r>
          </w:p>
        </w:tc>
      </w:tr>
      <w:tr w:rsidR="002E6584" w:rsidRPr="00255018" w14:paraId="1946D09B" w14:textId="77777777" w:rsidTr="00B0041D">
        <w:trPr>
          <w:trHeight w:val="700"/>
        </w:trPr>
        <w:tc>
          <w:tcPr>
            <w:tcW w:w="468" w:type="dxa"/>
            <w:shd w:val="clear" w:color="auto" w:fill="auto"/>
          </w:tcPr>
          <w:p w14:paraId="2BC5D907" w14:textId="67FC57F2" w:rsidR="002E6584" w:rsidRPr="00255018" w:rsidRDefault="002E6584" w:rsidP="002E6584">
            <w:pPr>
              <w:jc w:val="center"/>
            </w:pPr>
            <w:r w:rsidRPr="00255018">
              <w:t>11</w:t>
            </w:r>
          </w:p>
        </w:tc>
        <w:tc>
          <w:tcPr>
            <w:tcW w:w="4522" w:type="dxa"/>
            <w:shd w:val="clear" w:color="auto" w:fill="auto"/>
            <w:vAlign w:val="center"/>
          </w:tcPr>
          <w:p w14:paraId="60239D1C" w14:textId="5A76DC7C" w:rsidR="002E6584" w:rsidRPr="00255018" w:rsidRDefault="002E6584" w:rsidP="002E6584">
            <w:proofErr w:type="spellStart"/>
            <w:r>
              <w:rPr>
                <w:color w:val="000000"/>
              </w:rPr>
              <w:t>Хондроїтин</w:t>
            </w:r>
            <w:proofErr w:type="spellEnd"/>
            <w:r>
              <w:rPr>
                <w:color w:val="000000"/>
              </w:rPr>
              <w:t xml:space="preserve"> сульфат В натрієва сіль</w:t>
            </w:r>
          </w:p>
        </w:tc>
        <w:tc>
          <w:tcPr>
            <w:tcW w:w="1418" w:type="dxa"/>
            <w:shd w:val="clear" w:color="auto" w:fill="auto"/>
            <w:noWrap/>
          </w:tcPr>
          <w:p w14:paraId="514F2485" w14:textId="1EBF271E" w:rsidR="002E6584" w:rsidRPr="00255018" w:rsidRDefault="002E6584" w:rsidP="002E6584">
            <w:pPr>
              <w:jc w:val="center"/>
            </w:pPr>
            <w:proofErr w:type="spellStart"/>
            <w:r w:rsidRPr="0044368C">
              <w:t>шт</w:t>
            </w:r>
            <w:proofErr w:type="spellEnd"/>
          </w:p>
        </w:tc>
        <w:tc>
          <w:tcPr>
            <w:tcW w:w="1134" w:type="dxa"/>
            <w:shd w:val="clear" w:color="auto" w:fill="auto"/>
            <w:noWrap/>
          </w:tcPr>
          <w:p w14:paraId="6438EAFD" w14:textId="5F418886" w:rsidR="002E6584" w:rsidRPr="00255018" w:rsidRDefault="002E6584" w:rsidP="002E6584">
            <w:pPr>
              <w:jc w:val="center"/>
            </w:pPr>
            <w:r w:rsidRPr="0044368C">
              <w:t>1</w:t>
            </w:r>
          </w:p>
        </w:tc>
        <w:tc>
          <w:tcPr>
            <w:tcW w:w="2693" w:type="dxa"/>
            <w:shd w:val="clear" w:color="auto" w:fill="auto"/>
          </w:tcPr>
          <w:p w14:paraId="769BE298" w14:textId="7FE59993" w:rsidR="002E6584" w:rsidRPr="00255018" w:rsidRDefault="002E6584" w:rsidP="002E6584">
            <w:r w:rsidRPr="00255018">
              <w:t>33690000-3 Лікарські засоби різні</w:t>
            </w:r>
          </w:p>
        </w:tc>
      </w:tr>
      <w:tr w:rsidR="002E6584" w:rsidRPr="00255018" w14:paraId="5D761375" w14:textId="77777777" w:rsidTr="00B0041D">
        <w:trPr>
          <w:trHeight w:val="930"/>
        </w:trPr>
        <w:tc>
          <w:tcPr>
            <w:tcW w:w="468" w:type="dxa"/>
            <w:shd w:val="clear" w:color="auto" w:fill="auto"/>
          </w:tcPr>
          <w:p w14:paraId="4CBD9649" w14:textId="56C6C1AB" w:rsidR="002E6584" w:rsidRPr="00255018" w:rsidRDefault="002E6584" w:rsidP="002E6584">
            <w:pPr>
              <w:jc w:val="center"/>
            </w:pPr>
            <w:r w:rsidRPr="00255018">
              <w:t>12</w:t>
            </w:r>
          </w:p>
        </w:tc>
        <w:tc>
          <w:tcPr>
            <w:tcW w:w="4522" w:type="dxa"/>
            <w:shd w:val="clear" w:color="auto" w:fill="auto"/>
            <w:vAlign w:val="center"/>
          </w:tcPr>
          <w:p w14:paraId="203B4F67" w14:textId="0F2A7FEB" w:rsidR="002E6584" w:rsidRPr="00255018" w:rsidRDefault="002E6584" w:rsidP="002E6584">
            <w:r>
              <w:rPr>
                <w:color w:val="000000"/>
              </w:rPr>
              <w:t xml:space="preserve">Буферний розчин </w:t>
            </w:r>
            <w:proofErr w:type="spellStart"/>
            <w:r>
              <w:rPr>
                <w:color w:val="000000"/>
              </w:rPr>
              <w:t>pH</w:t>
            </w:r>
            <w:proofErr w:type="spellEnd"/>
            <w:r>
              <w:rPr>
                <w:color w:val="000000"/>
              </w:rPr>
              <w:t xml:space="preserve"> 4.00</w:t>
            </w:r>
          </w:p>
        </w:tc>
        <w:tc>
          <w:tcPr>
            <w:tcW w:w="1418" w:type="dxa"/>
            <w:shd w:val="clear" w:color="auto" w:fill="auto"/>
            <w:noWrap/>
          </w:tcPr>
          <w:p w14:paraId="1E61F6F1" w14:textId="7CF6819B" w:rsidR="002E6584" w:rsidRPr="00255018" w:rsidRDefault="002E6584" w:rsidP="002E6584">
            <w:pPr>
              <w:jc w:val="center"/>
            </w:pPr>
            <w:proofErr w:type="spellStart"/>
            <w:r w:rsidRPr="0044368C">
              <w:t>шт</w:t>
            </w:r>
            <w:proofErr w:type="spellEnd"/>
          </w:p>
        </w:tc>
        <w:tc>
          <w:tcPr>
            <w:tcW w:w="1134" w:type="dxa"/>
            <w:shd w:val="clear" w:color="auto" w:fill="auto"/>
            <w:noWrap/>
          </w:tcPr>
          <w:p w14:paraId="2F4B2AD5" w14:textId="31ADCE56" w:rsidR="002E6584" w:rsidRPr="00255018" w:rsidRDefault="002E6584" w:rsidP="002E6584">
            <w:pPr>
              <w:jc w:val="center"/>
            </w:pPr>
            <w:r w:rsidRPr="0044368C">
              <w:t>1</w:t>
            </w:r>
          </w:p>
        </w:tc>
        <w:tc>
          <w:tcPr>
            <w:tcW w:w="2693" w:type="dxa"/>
            <w:shd w:val="clear" w:color="auto" w:fill="auto"/>
          </w:tcPr>
          <w:p w14:paraId="71B6F874" w14:textId="26419E2E" w:rsidR="002E6584" w:rsidRPr="00255018" w:rsidRDefault="002E6584" w:rsidP="002E6584">
            <w:r w:rsidRPr="00255018">
              <w:t>33690000-3 Лікарські засоби різні</w:t>
            </w:r>
          </w:p>
        </w:tc>
      </w:tr>
      <w:tr w:rsidR="002E6584" w:rsidRPr="00255018" w14:paraId="335FD82E" w14:textId="77777777" w:rsidTr="00B0041D">
        <w:trPr>
          <w:trHeight w:val="930"/>
        </w:trPr>
        <w:tc>
          <w:tcPr>
            <w:tcW w:w="468" w:type="dxa"/>
            <w:shd w:val="clear" w:color="auto" w:fill="auto"/>
          </w:tcPr>
          <w:p w14:paraId="15D5479F" w14:textId="2200A666" w:rsidR="002E6584" w:rsidRPr="00255018" w:rsidRDefault="002E6584" w:rsidP="002E6584">
            <w:pPr>
              <w:jc w:val="center"/>
            </w:pPr>
            <w:r w:rsidRPr="00255018">
              <w:t>13</w:t>
            </w:r>
          </w:p>
        </w:tc>
        <w:tc>
          <w:tcPr>
            <w:tcW w:w="4522" w:type="dxa"/>
            <w:shd w:val="clear" w:color="auto" w:fill="auto"/>
            <w:vAlign w:val="center"/>
          </w:tcPr>
          <w:p w14:paraId="3229699E" w14:textId="24C7C919" w:rsidR="002E6584" w:rsidRPr="00255018" w:rsidRDefault="002E6584" w:rsidP="002E6584">
            <w:r>
              <w:rPr>
                <w:color w:val="000000"/>
              </w:rPr>
              <w:t xml:space="preserve">Буферний розчин </w:t>
            </w:r>
            <w:proofErr w:type="spellStart"/>
            <w:r>
              <w:rPr>
                <w:color w:val="000000"/>
              </w:rPr>
              <w:t>pH</w:t>
            </w:r>
            <w:proofErr w:type="spellEnd"/>
            <w:r>
              <w:rPr>
                <w:color w:val="000000"/>
              </w:rPr>
              <w:t xml:space="preserve"> 7.00</w:t>
            </w:r>
          </w:p>
        </w:tc>
        <w:tc>
          <w:tcPr>
            <w:tcW w:w="1418" w:type="dxa"/>
            <w:shd w:val="clear" w:color="auto" w:fill="auto"/>
            <w:noWrap/>
          </w:tcPr>
          <w:p w14:paraId="79C5977B" w14:textId="4AFE730D" w:rsidR="002E6584" w:rsidRPr="00255018" w:rsidRDefault="002E6584" w:rsidP="002E6584">
            <w:pPr>
              <w:jc w:val="center"/>
            </w:pPr>
            <w:proofErr w:type="spellStart"/>
            <w:r w:rsidRPr="0044368C">
              <w:t>шт</w:t>
            </w:r>
            <w:proofErr w:type="spellEnd"/>
          </w:p>
        </w:tc>
        <w:tc>
          <w:tcPr>
            <w:tcW w:w="1134" w:type="dxa"/>
            <w:shd w:val="clear" w:color="auto" w:fill="auto"/>
            <w:noWrap/>
          </w:tcPr>
          <w:p w14:paraId="2C5135A8" w14:textId="296EA486" w:rsidR="002E6584" w:rsidRPr="00255018" w:rsidRDefault="002E6584" w:rsidP="002E6584">
            <w:pPr>
              <w:jc w:val="center"/>
            </w:pPr>
            <w:r w:rsidRPr="0044368C">
              <w:t>1</w:t>
            </w:r>
          </w:p>
        </w:tc>
        <w:tc>
          <w:tcPr>
            <w:tcW w:w="2693" w:type="dxa"/>
            <w:shd w:val="clear" w:color="auto" w:fill="auto"/>
          </w:tcPr>
          <w:p w14:paraId="42843E21" w14:textId="3E5E1544" w:rsidR="002E6584" w:rsidRPr="00255018" w:rsidRDefault="002E6584" w:rsidP="002E6584">
            <w:r w:rsidRPr="00255018">
              <w:t>33690000-3 Лікарські засоби різні</w:t>
            </w:r>
          </w:p>
        </w:tc>
      </w:tr>
      <w:tr w:rsidR="002E6584" w:rsidRPr="00255018" w14:paraId="2939D621" w14:textId="77777777" w:rsidTr="00B0041D">
        <w:trPr>
          <w:trHeight w:val="930"/>
        </w:trPr>
        <w:tc>
          <w:tcPr>
            <w:tcW w:w="468" w:type="dxa"/>
            <w:shd w:val="clear" w:color="auto" w:fill="auto"/>
          </w:tcPr>
          <w:p w14:paraId="7EF52098" w14:textId="0DFC5267" w:rsidR="002E6584" w:rsidRPr="00255018" w:rsidRDefault="002E6584" w:rsidP="002E6584">
            <w:pPr>
              <w:jc w:val="center"/>
            </w:pPr>
            <w:r w:rsidRPr="00255018">
              <w:lastRenderedPageBreak/>
              <w:t>14</w:t>
            </w:r>
          </w:p>
        </w:tc>
        <w:tc>
          <w:tcPr>
            <w:tcW w:w="4522" w:type="dxa"/>
            <w:shd w:val="clear" w:color="auto" w:fill="auto"/>
            <w:vAlign w:val="center"/>
          </w:tcPr>
          <w:p w14:paraId="1CF056CA" w14:textId="38C7F4EE" w:rsidR="002E6584" w:rsidRPr="00255018" w:rsidRDefault="002E6584" w:rsidP="002E6584">
            <w:r>
              <w:rPr>
                <w:color w:val="000000"/>
              </w:rPr>
              <w:t xml:space="preserve">Буферний розчин </w:t>
            </w:r>
            <w:proofErr w:type="spellStart"/>
            <w:r>
              <w:rPr>
                <w:color w:val="000000"/>
              </w:rPr>
              <w:t>pH</w:t>
            </w:r>
            <w:proofErr w:type="spellEnd"/>
            <w:r>
              <w:rPr>
                <w:color w:val="000000"/>
              </w:rPr>
              <w:t xml:space="preserve"> 10.00</w:t>
            </w:r>
          </w:p>
        </w:tc>
        <w:tc>
          <w:tcPr>
            <w:tcW w:w="1418" w:type="dxa"/>
            <w:shd w:val="clear" w:color="auto" w:fill="auto"/>
            <w:noWrap/>
          </w:tcPr>
          <w:p w14:paraId="4B3E48B1" w14:textId="69B79882" w:rsidR="002E6584" w:rsidRPr="00255018" w:rsidRDefault="002E6584" w:rsidP="002E6584">
            <w:pPr>
              <w:jc w:val="center"/>
            </w:pPr>
            <w:proofErr w:type="spellStart"/>
            <w:r w:rsidRPr="0044368C">
              <w:t>шт</w:t>
            </w:r>
            <w:proofErr w:type="spellEnd"/>
          </w:p>
        </w:tc>
        <w:tc>
          <w:tcPr>
            <w:tcW w:w="1134" w:type="dxa"/>
            <w:shd w:val="clear" w:color="auto" w:fill="auto"/>
            <w:noWrap/>
          </w:tcPr>
          <w:p w14:paraId="2F7788D1" w14:textId="38BEC058" w:rsidR="002E6584" w:rsidRPr="00255018" w:rsidRDefault="002E6584" w:rsidP="002E6584">
            <w:pPr>
              <w:jc w:val="center"/>
            </w:pPr>
            <w:r w:rsidRPr="0044368C">
              <w:t>1</w:t>
            </w:r>
          </w:p>
        </w:tc>
        <w:tc>
          <w:tcPr>
            <w:tcW w:w="2693" w:type="dxa"/>
            <w:shd w:val="clear" w:color="auto" w:fill="auto"/>
          </w:tcPr>
          <w:p w14:paraId="17C87D97" w14:textId="3A62A147" w:rsidR="002E6584" w:rsidRPr="00255018" w:rsidRDefault="002E6584" w:rsidP="002E6584">
            <w:r w:rsidRPr="00255018">
              <w:t>33690000-3 Лікарські засоби різні</w:t>
            </w:r>
          </w:p>
        </w:tc>
      </w:tr>
      <w:bookmarkEnd w:id="2"/>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521DA816"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 xml:space="preserve">Медико-технічні вимоги на закупівлю реагентів для </w:t>
      </w:r>
    </w:p>
    <w:p w14:paraId="56C64369" w14:textId="77777777" w:rsidR="00841D85" w:rsidRPr="00841D85" w:rsidRDefault="00841D85" w:rsidP="00841D85">
      <w:pPr>
        <w:spacing w:after="160" w:line="259" w:lineRule="auto"/>
        <w:jc w:val="center"/>
        <w:rPr>
          <w:rFonts w:eastAsia="Calibri"/>
          <w:b/>
          <w:sz w:val="28"/>
          <w:szCs w:val="28"/>
          <w:lang w:eastAsia="en-US"/>
        </w:rPr>
      </w:pPr>
      <w:r w:rsidRPr="00841D85">
        <w:rPr>
          <w:rFonts w:eastAsia="Calibri"/>
          <w:b/>
          <w:sz w:val="28"/>
          <w:szCs w:val="28"/>
          <w:lang w:eastAsia="en-US"/>
        </w:rPr>
        <w:t>ДНП «НДСЛ «ОХМАТДИТ» МОЗ України» на 2026</w:t>
      </w:r>
    </w:p>
    <w:p w14:paraId="0F14F0CF" w14:textId="77777777" w:rsidR="00841D85" w:rsidRPr="00841D85" w:rsidRDefault="00841D85" w:rsidP="00841D85">
      <w:pPr>
        <w:rPr>
          <w:rFonts w:eastAsia="Calibri"/>
          <w:b/>
          <w:sz w:val="28"/>
          <w:szCs w:val="28"/>
          <w:lang w:eastAsia="en-US"/>
        </w:rPr>
      </w:pPr>
    </w:p>
    <w:p w14:paraId="3166EAA0"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w:t>
      </w:r>
    </w:p>
    <w:p w14:paraId="5443C32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A2B6DD"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6B4E1440"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2D6BBE88"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Мати терміни придатності не менше 6 місяців та не менше 80% від передбачуваного.</w:t>
      </w:r>
    </w:p>
    <w:p w14:paraId="197934CF" w14:textId="77777777" w:rsidR="00841D85" w:rsidRPr="00841D85" w:rsidRDefault="00841D85" w:rsidP="00841D85">
      <w:pPr>
        <w:numPr>
          <w:ilvl w:val="0"/>
          <w:numId w:val="8"/>
        </w:numPr>
        <w:spacing w:after="160" w:line="259" w:lineRule="auto"/>
        <w:contextualSpacing/>
        <w:rPr>
          <w:rFonts w:eastAsia="Calibri"/>
          <w:lang w:eastAsia="en-US"/>
        </w:rPr>
      </w:pPr>
      <w:r w:rsidRPr="00841D85">
        <w:rPr>
          <w:rFonts w:eastAsia="Calibri"/>
          <w:lang w:eastAsia="en-US"/>
        </w:rPr>
        <w:t xml:space="preserve">Товар повинен бути новим, цілим, без пошкоджень заводської упаковки та її вмісту, зберігатися та </w:t>
      </w:r>
      <w:proofErr w:type="spellStart"/>
      <w:r w:rsidRPr="00841D85">
        <w:rPr>
          <w:rFonts w:eastAsia="Calibri"/>
          <w:lang w:eastAsia="en-US"/>
        </w:rPr>
        <w:t>траспортуватися</w:t>
      </w:r>
      <w:proofErr w:type="spellEnd"/>
      <w:r w:rsidRPr="00841D85">
        <w:rPr>
          <w:rFonts w:eastAsia="Calibri"/>
          <w:lang w:eastAsia="en-US"/>
        </w:rPr>
        <w:t xml:space="preserve"> з дотриманням встановлених вимог до кожної позиції. </w:t>
      </w:r>
    </w:p>
    <w:p w14:paraId="59EBB507" w14:textId="77777777" w:rsidR="00841D85" w:rsidRPr="00841D85" w:rsidRDefault="00841D85" w:rsidP="00841D85">
      <w:pPr>
        <w:numPr>
          <w:ilvl w:val="0"/>
          <w:numId w:val="8"/>
        </w:numPr>
        <w:spacing w:after="160" w:line="259" w:lineRule="auto"/>
        <w:contextualSpacing/>
        <w:jc w:val="both"/>
        <w:rPr>
          <w:rFonts w:eastAsia="Calibri"/>
          <w:lang w:eastAsia="en-US"/>
        </w:rPr>
      </w:pPr>
      <w:r w:rsidRPr="00841D85">
        <w:rPr>
          <w:rFonts w:eastAsia="Calibri"/>
          <w:lang w:eastAsia="en-US"/>
        </w:rP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428CA07D" w14:textId="77777777" w:rsidR="00841D85" w:rsidRPr="00841D85" w:rsidRDefault="00841D85" w:rsidP="00841D85">
      <w:pPr>
        <w:spacing w:after="160" w:line="259" w:lineRule="auto"/>
        <w:rPr>
          <w:rFonts w:eastAsia="Calibri"/>
          <w:b/>
          <w:u w:val="single"/>
          <w:lang w:eastAsia="en-US"/>
        </w:rPr>
      </w:pPr>
      <w:r w:rsidRPr="00841D85">
        <w:rPr>
          <w:rFonts w:eastAsia="Calibri"/>
          <w:b/>
          <w:u w:val="single"/>
          <w:lang w:eastAsia="en-US"/>
        </w:rPr>
        <w:t>Загальні вимоги до реагентів</w:t>
      </w:r>
    </w:p>
    <w:p w14:paraId="0627DA5A"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Вода для LC-MS, CARLO ERBA (Електропровідність не більше 1 µS/cm): </w:t>
      </w:r>
      <w:r w:rsidRPr="00F307F7">
        <w:rPr>
          <w:rFonts w:eastAsia="Calibri"/>
          <w:lang w:val="uk" w:eastAsia="uk-UA"/>
        </w:rPr>
        <w:t xml:space="preserve">Вода для хроматографії. </w:t>
      </w:r>
      <w:proofErr w:type="spellStart"/>
      <w:r w:rsidRPr="00F307F7">
        <w:rPr>
          <w:rFonts w:eastAsia="Calibri"/>
          <w:lang w:val="uk" w:eastAsia="uk-UA"/>
        </w:rPr>
        <w:t>Призначенння</w:t>
      </w:r>
      <w:proofErr w:type="spellEnd"/>
      <w:r w:rsidRPr="00F307F7">
        <w:rPr>
          <w:rFonts w:eastAsia="Calibri"/>
          <w:lang w:val="uk" w:eastAsia="uk-UA"/>
        </w:rPr>
        <w:t>: для РХ/МС. Електропровідність не більше 0,1 µS/cm. Фасування 2,5 л.</w:t>
      </w:r>
    </w:p>
    <w:p w14:paraId="41F069AA" w14:textId="77777777" w:rsidR="00F307F7" w:rsidRPr="00F307F7" w:rsidRDefault="00F307F7" w:rsidP="00F307F7">
      <w:pPr>
        <w:numPr>
          <w:ilvl w:val="0"/>
          <w:numId w:val="15"/>
        </w:numPr>
        <w:spacing w:after="160" w:line="259" w:lineRule="auto"/>
        <w:contextualSpacing/>
        <w:jc w:val="both"/>
        <w:rPr>
          <w:rFonts w:eastAsia="Calibri"/>
          <w:b/>
          <w:lang w:val="uk" w:eastAsia="uk-UA"/>
        </w:rPr>
      </w:pPr>
      <w:proofErr w:type="spellStart"/>
      <w:r w:rsidRPr="00F307F7">
        <w:rPr>
          <w:rFonts w:eastAsia="Calibri"/>
          <w:b/>
          <w:lang w:val="uk" w:eastAsia="uk-UA"/>
        </w:rPr>
        <w:t>Orotic</w:t>
      </w:r>
      <w:proofErr w:type="spellEnd"/>
      <w:r w:rsidRPr="00F307F7">
        <w:rPr>
          <w:rFonts w:eastAsia="Calibri"/>
          <w:b/>
          <w:lang w:val="uk" w:eastAsia="uk-UA"/>
        </w:rPr>
        <w:t xml:space="preserve"> </w:t>
      </w:r>
      <w:proofErr w:type="spellStart"/>
      <w:r w:rsidRPr="00F307F7">
        <w:rPr>
          <w:rFonts w:eastAsia="Calibri"/>
          <w:b/>
          <w:lang w:val="uk" w:eastAsia="uk-UA"/>
        </w:rPr>
        <w:t>acid·H₂O</w:t>
      </w:r>
      <w:proofErr w:type="spellEnd"/>
      <w:r w:rsidRPr="00F307F7">
        <w:rPr>
          <w:rFonts w:eastAsia="Calibri"/>
          <w:b/>
          <w:lang w:val="uk" w:eastAsia="uk-UA"/>
        </w:rPr>
        <w:t xml:space="preserve"> (1,3-¹⁵N₂, 98%): </w:t>
      </w:r>
      <w:r w:rsidRPr="00F307F7">
        <w:rPr>
          <w:rFonts w:eastAsia="Calibri"/>
          <w:lang w:val="uk" w:eastAsia="uk-UA"/>
        </w:rPr>
        <w:t xml:space="preserve">Вміст </w:t>
      </w:r>
      <w:proofErr w:type="spellStart"/>
      <w:r w:rsidRPr="00F307F7">
        <w:rPr>
          <w:rFonts w:eastAsia="Calibri"/>
          <w:lang w:val="uk" w:eastAsia="uk-UA"/>
        </w:rPr>
        <w:t>Orotic</w:t>
      </w:r>
      <w:proofErr w:type="spellEnd"/>
      <w:r w:rsidRPr="00F307F7">
        <w:rPr>
          <w:rFonts w:eastAsia="Calibri"/>
          <w:lang w:val="uk" w:eastAsia="uk-UA"/>
        </w:rPr>
        <w:t xml:space="preserve"> </w:t>
      </w:r>
      <w:proofErr w:type="spellStart"/>
      <w:r w:rsidRPr="00F307F7">
        <w:rPr>
          <w:rFonts w:eastAsia="Calibri"/>
          <w:lang w:val="uk" w:eastAsia="uk-UA"/>
        </w:rPr>
        <w:t>acid·H</w:t>
      </w:r>
      <w:r w:rsidRPr="00F307F7">
        <w:rPr>
          <w:rFonts w:ascii="Cambria Math" w:eastAsia="Calibri" w:hAnsi="Cambria Math" w:cs="Cambria Math"/>
          <w:lang w:val="uk" w:eastAsia="uk-UA"/>
        </w:rPr>
        <w:t>₂</w:t>
      </w:r>
      <w:r w:rsidRPr="00F307F7">
        <w:rPr>
          <w:rFonts w:eastAsia="Calibri"/>
          <w:lang w:val="uk" w:eastAsia="uk-UA"/>
        </w:rPr>
        <w:t>O</w:t>
      </w:r>
      <w:proofErr w:type="spellEnd"/>
      <w:r w:rsidRPr="00F307F7">
        <w:rPr>
          <w:rFonts w:eastAsia="Calibri"/>
          <w:lang w:val="uk" w:eastAsia="uk-UA"/>
        </w:rPr>
        <w:t xml:space="preserve"> (1,3-¹</w:t>
      </w:r>
      <w:r w:rsidRPr="00F307F7">
        <w:rPr>
          <w:rFonts w:ascii="Cambria Math" w:eastAsia="Calibri" w:hAnsi="Cambria Math" w:cs="Cambria Math"/>
          <w:lang w:val="uk" w:eastAsia="uk-UA"/>
        </w:rPr>
        <w:t>⁵</w:t>
      </w:r>
      <w:r w:rsidRPr="00F307F7">
        <w:rPr>
          <w:rFonts w:eastAsia="Calibri"/>
          <w:lang w:val="uk" w:eastAsia="uk-UA"/>
        </w:rPr>
        <w:t>N</w:t>
      </w:r>
      <w:r w:rsidRPr="00F307F7">
        <w:rPr>
          <w:rFonts w:ascii="Cambria Math" w:eastAsia="Calibri" w:hAnsi="Cambria Math" w:cs="Cambria Math"/>
          <w:lang w:val="uk" w:eastAsia="uk-UA"/>
        </w:rPr>
        <w:t>₂</w:t>
      </w:r>
      <w:r w:rsidRPr="00F307F7">
        <w:rPr>
          <w:rFonts w:eastAsia="Calibri"/>
          <w:lang w:val="uk" w:eastAsia="uk-UA"/>
        </w:rPr>
        <w:t>) не менше 98%. Фасування - 0,1 мг</w:t>
      </w:r>
      <w:r w:rsidRPr="00F307F7">
        <w:rPr>
          <w:rFonts w:eastAsia="Calibri"/>
          <w:b/>
          <w:lang w:val="uk" w:eastAsia="uk-UA"/>
        </w:rPr>
        <w:t>.</w:t>
      </w:r>
    </w:p>
    <w:p w14:paraId="3F1276B9" w14:textId="77777777" w:rsidR="00F307F7" w:rsidRPr="00F307F7" w:rsidRDefault="00F307F7" w:rsidP="00F307F7">
      <w:pPr>
        <w:numPr>
          <w:ilvl w:val="0"/>
          <w:numId w:val="15"/>
        </w:numPr>
        <w:spacing w:after="160" w:line="259" w:lineRule="auto"/>
        <w:contextualSpacing/>
        <w:jc w:val="both"/>
        <w:rPr>
          <w:rFonts w:eastAsia="Calibri"/>
          <w:b/>
          <w:lang w:val="uk" w:eastAsia="uk-UA"/>
        </w:rPr>
      </w:pPr>
      <w:proofErr w:type="spellStart"/>
      <w:r w:rsidRPr="00F307F7">
        <w:rPr>
          <w:rFonts w:eastAsia="Calibri"/>
          <w:b/>
          <w:lang w:val="uk" w:eastAsia="uk-UA"/>
        </w:rPr>
        <w:t>Guanidinoacetic</w:t>
      </w:r>
      <w:proofErr w:type="spellEnd"/>
      <w:r w:rsidRPr="00F307F7">
        <w:rPr>
          <w:rFonts w:eastAsia="Calibri"/>
          <w:b/>
          <w:lang w:val="uk" w:eastAsia="uk-UA"/>
        </w:rPr>
        <w:t xml:space="preserve"> </w:t>
      </w:r>
      <w:proofErr w:type="spellStart"/>
      <w:r w:rsidRPr="00F307F7">
        <w:rPr>
          <w:rFonts w:eastAsia="Calibri"/>
          <w:b/>
          <w:lang w:val="uk" w:eastAsia="uk-UA"/>
        </w:rPr>
        <w:t>acid</w:t>
      </w:r>
      <w:proofErr w:type="spellEnd"/>
      <w:r w:rsidRPr="00F307F7">
        <w:rPr>
          <w:rFonts w:eastAsia="Calibri"/>
          <w:b/>
          <w:lang w:val="uk" w:eastAsia="uk-UA"/>
        </w:rPr>
        <w:t xml:space="preserve"> [13C2]: </w:t>
      </w:r>
      <w:r w:rsidRPr="00F307F7">
        <w:rPr>
          <w:rFonts w:eastAsia="Calibri"/>
          <w:lang w:val="uk" w:eastAsia="uk-UA"/>
        </w:rPr>
        <w:t>Тверда речовина від білого до майже білого кольору. Чистота (ВЕРХ) не менше 95 %. Ізотопна чистота не гірше 95%. Фасування - 1 мг.</w:t>
      </w:r>
    </w:p>
    <w:p w14:paraId="42617A7D" w14:textId="77777777" w:rsidR="00F307F7" w:rsidRPr="00F307F7" w:rsidRDefault="00F307F7" w:rsidP="00F307F7">
      <w:pPr>
        <w:numPr>
          <w:ilvl w:val="0"/>
          <w:numId w:val="15"/>
        </w:numPr>
        <w:spacing w:after="160" w:line="259" w:lineRule="auto"/>
        <w:contextualSpacing/>
        <w:jc w:val="both"/>
        <w:rPr>
          <w:rFonts w:eastAsia="Calibri"/>
          <w:b/>
          <w:lang w:val="uk" w:eastAsia="uk-UA"/>
        </w:rPr>
      </w:pPr>
      <w:proofErr w:type="spellStart"/>
      <w:r w:rsidRPr="00F307F7">
        <w:rPr>
          <w:rFonts w:eastAsia="Calibri"/>
          <w:b/>
          <w:lang w:val="uk" w:eastAsia="uk-UA"/>
        </w:rPr>
        <w:t>Hexafluoracethylacetone</w:t>
      </w:r>
      <w:proofErr w:type="spellEnd"/>
      <w:r w:rsidRPr="00F307F7">
        <w:rPr>
          <w:rFonts w:eastAsia="Calibri"/>
          <w:b/>
          <w:lang w:val="uk" w:eastAsia="uk-UA"/>
        </w:rPr>
        <w:t xml:space="preserve">: </w:t>
      </w:r>
      <w:r w:rsidRPr="00F307F7">
        <w:rPr>
          <w:rFonts w:eastAsia="Calibri"/>
          <w:lang w:val="uk" w:eastAsia="uk-UA"/>
        </w:rPr>
        <w:t>Рідина від безбарвного до світло-жовтого кольору. Чистота (ГХ) не гірше 97,5%. Фасування - 5 г в упаковці</w:t>
      </w:r>
    </w:p>
    <w:p w14:paraId="30A4DABD"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(S)-(+)-2-phenylbutyric </w:t>
      </w:r>
      <w:proofErr w:type="spellStart"/>
      <w:r w:rsidRPr="00F307F7">
        <w:rPr>
          <w:rFonts w:eastAsia="Calibri"/>
          <w:b/>
          <w:lang w:val="uk" w:eastAsia="uk-UA"/>
        </w:rPr>
        <w:t>acid</w:t>
      </w:r>
      <w:proofErr w:type="spellEnd"/>
      <w:r w:rsidRPr="00F307F7">
        <w:rPr>
          <w:rFonts w:eastAsia="Calibri"/>
          <w:b/>
          <w:lang w:val="uk" w:eastAsia="uk-UA"/>
        </w:rPr>
        <w:t>:</w:t>
      </w:r>
      <w:r w:rsidRPr="00F307F7">
        <w:rPr>
          <w:rFonts w:ascii="Calibri" w:eastAsia="Calibri" w:hAnsi="Calibri" w:cs="Calibri"/>
          <w:sz w:val="22"/>
          <w:szCs w:val="22"/>
          <w:lang w:val="uk" w:eastAsia="uk-UA"/>
        </w:rPr>
        <w:t xml:space="preserve"> </w:t>
      </w:r>
      <w:r w:rsidRPr="00F307F7">
        <w:rPr>
          <w:rFonts w:eastAsia="Calibri"/>
          <w:lang w:val="uk" w:eastAsia="uk-UA"/>
        </w:rPr>
        <w:t>Порошок або тверда речовина або кристали або кристалічний(і) шматок(</w:t>
      </w:r>
      <w:proofErr w:type="spellStart"/>
      <w:r w:rsidRPr="00F307F7">
        <w:rPr>
          <w:rFonts w:eastAsia="Calibri"/>
          <w:lang w:val="uk" w:eastAsia="uk-UA"/>
        </w:rPr>
        <w:t>ки</w:t>
      </w:r>
      <w:proofErr w:type="spellEnd"/>
      <w:r w:rsidRPr="00F307F7">
        <w:rPr>
          <w:rFonts w:eastAsia="Calibri"/>
          <w:lang w:val="uk" w:eastAsia="uk-UA"/>
        </w:rPr>
        <w:t>) або шматок(</w:t>
      </w:r>
      <w:proofErr w:type="spellStart"/>
      <w:r w:rsidRPr="00F307F7">
        <w:rPr>
          <w:rFonts w:eastAsia="Calibri"/>
          <w:lang w:val="uk" w:eastAsia="uk-UA"/>
        </w:rPr>
        <w:t>ки</w:t>
      </w:r>
      <w:proofErr w:type="spellEnd"/>
      <w:r w:rsidRPr="00F307F7">
        <w:rPr>
          <w:rFonts w:eastAsia="Calibri"/>
          <w:lang w:val="uk" w:eastAsia="uk-UA"/>
        </w:rPr>
        <w:t>) від білого до бежевого кольору. Вміст основної речовини не менше 97,5 %. Фасування - 100 г</w:t>
      </w:r>
      <w:r w:rsidRPr="00F307F7">
        <w:rPr>
          <w:rFonts w:eastAsia="Calibri"/>
          <w:b/>
          <w:lang w:val="uk" w:eastAsia="uk-UA"/>
        </w:rPr>
        <w:t>.</w:t>
      </w:r>
    </w:p>
    <w:p w14:paraId="1ED94A63"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Розчин N,O-</w:t>
      </w:r>
      <w:proofErr w:type="spellStart"/>
      <w:r w:rsidRPr="00F307F7">
        <w:rPr>
          <w:rFonts w:eastAsia="Calibri"/>
          <w:b/>
          <w:lang w:val="uk" w:eastAsia="uk-UA"/>
        </w:rPr>
        <w:t>Bis</w:t>
      </w:r>
      <w:proofErr w:type="spellEnd"/>
      <w:r w:rsidRPr="00F307F7">
        <w:rPr>
          <w:rFonts w:eastAsia="Calibri"/>
          <w:b/>
          <w:lang w:val="uk" w:eastAsia="uk-UA"/>
        </w:rPr>
        <w:t>(</w:t>
      </w:r>
      <w:proofErr w:type="spellStart"/>
      <w:r w:rsidRPr="00F307F7">
        <w:rPr>
          <w:rFonts w:eastAsia="Calibri"/>
          <w:b/>
          <w:lang w:val="uk" w:eastAsia="uk-UA"/>
        </w:rPr>
        <w:t>trimethylsilyl</w:t>
      </w:r>
      <w:proofErr w:type="spellEnd"/>
      <w:r w:rsidRPr="00F307F7">
        <w:rPr>
          <w:rFonts w:eastAsia="Calibri"/>
          <w:b/>
          <w:lang w:val="uk" w:eastAsia="uk-UA"/>
        </w:rPr>
        <w:t>)</w:t>
      </w:r>
      <w:proofErr w:type="spellStart"/>
      <w:r w:rsidRPr="00F307F7">
        <w:rPr>
          <w:rFonts w:eastAsia="Calibri"/>
          <w:b/>
          <w:lang w:val="uk" w:eastAsia="uk-UA"/>
        </w:rPr>
        <w:t>trifluoroacetamide</w:t>
      </w:r>
      <w:proofErr w:type="spellEnd"/>
      <w:r w:rsidRPr="00F307F7">
        <w:rPr>
          <w:rFonts w:eastAsia="Calibri"/>
          <w:b/>
          <w:lang w:val="uk" w:eastAsia="uk-UA"/>
        </w:rPr>
        <w:t xml:space="preserve"> </w:t>
      </w:r>
      <w:proofErr w:type="spellStart"/>
      <w:r w:rsidRPr="00F307F7">
        <w:rPr>
          <w:rFonts w:eastAsia="Calibri"/>
          <w:b/>
          <w:lang w:val="uk" w:eastAsia="uk-UA"/>
        </w:rPr>
        <w:t>with</w:t>
      </w:r>
      <w:proofErr w:type="spellEnd"/>
      <w:r w:rsidRPr="00F307F7">
        <w:rPr>
          <w:rFonts w:eastAsia="Calibri"/>
          <w:b/>
          <w:lang w:val="uk" w:eastAsia="uk-UA"/>
        </w:rPr>
        <w:t xml:space="preserve"> 1% </w:t>
      </w:r>
      <w:proofErr w:type="spellStart"/>
      <w:r w:rsidRPr="00F307F7">
        <w:rPr>
          <w:rFonts w:eastAsia="Calibri"/>
          <w:b/>
          <w:lang w:val="uk" w:eastAsia="uk-UA"/>
        </w:rPr>
        <w:t>trimethylchlorosilane</w:t>
      </w:r>
      <w:proofErr w:type="spellEnd"/>
      <w:r w:rsidRPr="00F307F7">
        <w:rPr>
          <w:rFonts w:eastAsia="Calibri"/>
          <w:b/>
          <w:lang w:val="uk" w:eastAsia="uk-UA"/>
        </w:rPr>
        <w:t xml:space="preserve">  (T 6381): </w:t>
      </w:r>
      <w:r w:rsidRPr="00F307F7">
        <w:rPr>
          <w:rFonts w:eastAsia="Calibri"/>
          <w:lang w:val="uk" w:eastAsia="uk-UA"/>
        </w:rPr>
        <w:t>Розчин N,O-</w:t>
      </w:r>
      <w:proofErr w:type="spellStart"/>
      <w:r w:rsidRPr="00F307F7">
        <w:rPr>
          <w:rFonts w:eastAsia="Calibri"/>
          <w:lang w:val="uk" w:eastAsia="uk-UA"/>
        </w:rPr>
        <w:t>Bis</w:t>
      </w:r>
      <w:proofErr w:type="spellEnd"/>
      <w:r w:rsidRPr="00F307F7">
        <w:rPr>
          <w:rFonts w:eastAsia="Calibri"/>
          <w:lang w:val="uk" w:eastAsia="uk-UA"/>
        </w:rPr>
        <w:t>(</w:t>
      </w:r>
      <w:proofErr w:type="spellStart"/>
      <w:r w:rsidRPr="00F307F7">
        <w:rPr>
          <w:rFonts w:eastAsia="Calibri"/>
          <w:lang w:val="uk" w:eastAsia="uk-UA"/>
        </w:rPr>
        <w:t>trimethylsilyl</w:t>
      </w:r>
      <w:proofErr w:type="spellEnd"/>
      <w:r w:rsidRPr="00F307F7">
        <w:rPr>
          <w:rFonts w:eastAsia="Calibri"/>
          <w:lang w:val="uk" w:eastAsia="uk-UA"/>
        </w:rPr>
        <w:t>)</w:t>
      </w:r>
      <w:proofErr w:type="spellStart"/>
      <w:r w:rsidRPr="00F307F7">
        <w:rPr>
          <w:rFonts w:eastAsia="Calibri"/>
          <w:lang w:val="uk" w:eastAsia="uk-UA"/>
        </w:rPr>
        <w:t>trifluoroacetamide</w:t>
      </w:r>
      <w:proofErr w:type="spellEnd"/>
      <w:r w:rsidRPr="00F307F7">
        <w:rPr>
          <w:rFonts w:eastAsia="Calibri"/>
          <w:lang w:val="uk" w:eastAsia="uk-UA"/>
        </w:rPr>
        <w:t xml:space="preserve"> </w:t>
      </w:r>
      <w:proofErr w:type="spellStart"/>
      <w:r w:rsidRPr="00F307F7">
        <w:rPr>
          <w:rFonts w:eastAsia="Calibri"/>
          <w:lang w:val="uk" w:eastAsia="uk-UA"/>
        </w:rPr>
        <w:t>with</w:t>
      </w:r>
      <w:proofErr w:type="spellEnd"/>
      <w:r w:rsidRPr="00F307F7">
        <w:rPr>
          <w:rFonts w:eastAsia="Calibri"/>
          <w:lang w:val="uk" w:eastAsia="uk-UA"/>
        </w:rPr>
        <w:t xml:space="preserve"> 1% </w:t>
      </w:r>
      <w:proofErr w:type="spellStart"/>
      <w:r w:rsidRPr="00F307F7">
        <w:rPr>
          <w:rFonts w:eastAsia="Calibri"/>
          <w:lang w:val="uk" w:eastAsia="uk-UA"/>
        </w:rPr>
        <w:t>trimethylchlorosilane</w:t>
      </w:r>
      <w:proofErr w:type="spellEnd"/>
      <w:r w:rsidRPr="00F307F7">
        <w:rPr>
          <w:rFonts w:eastAsia="Calibri"/>
          <w:lang w:val="uk" w:eastAsia="uk-UA"/>
        </w:rPr>
        <w:t xml:space="preserve"> від безбарвного до світло-жовтого кольору. Фасування - 10 ампул по 1 мл в упаковці.</w:t>
      </w:r>
    </w:p>
    <w:p w14:paraId="11076DFE"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Натрій хлористий: </w:t>
      </w:r>
      <w:r w:rsidRPr="00F307F7">
        <w:rPr>
          <w:rFonts w:eastAsia="Calibri"/>
          <w:lang w:val="uk" w:eastAsia="uk-UA"/>
        </w:rPr>
        <w:t>Білі або сіруваті кристали. Вміст основної речовини не менше 99,5%.</w:t>
      </w:r>
    </w:p>
    <w:p w14:paraId="65135B53"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Метанол для LC-MS, </w:t>
      </w:r>
      <w:proofErr w:type="spellStart"/>
      <w:r w:rsidRPr="00F307F7">
        <w:rPr>
          <w:rFonts w:eastAsia="Calibri"/>
          <w:b/>
          <w:lang w:val="uk" w:eastAsia="uk-UA"/>
        </w:rPr>
        <w:t>Honeywell</w:t>
      </w:r>
      <w:proofErr w:type="spellEnd"/>
      <w:r w:rsidRPr="00F307F7">
        <w:rPr>
          <w:rFonts w:eastAsia="Calibri"/>
          <w:b/>
          <w:lang w:val="uk" w:eastAsia="uk-UA"/>
        </w:rPr>
        <w:t xml:space="preserve"> (LC230-1): </w:t>
      </w:r>
      <w:r w:rsidRPr="00F307F7">
        <w:rPr>
          <w:rFonts w:eastAsia="Calibri"/>
          <w:lang w:val="uk" w:eastAsia="uk-UA"/>
        </w:rPr>
        <w:t xml:space="preserve">Прозора, </w:t>
      </w:r>
      <w:proofErr w:type="spellStart"/>
      <w:r w:rsidRPr="00F307F7">
        <w:rPr>
          <w:rFonts w:eastAsia="Calibri"/>
          <w:lang w:val="uk" w:eastAsia="uk-UA"/>
        </w:rPr>
        <w:t>безбарна</w:t>
      </w:r>
      <w:proofErr w:type="spellEnd"/>
      <w:r w:rsidRPr="00F307F7">
        <w:rPr>
          <w:rFonts w:eastAsia="Calibri"/>
          <w:lang w:val="uk" w:eastAsia="uk-UA"/>
        </w:rPr>
        <w:t xml:space="preserve"> рідина. </w:t>
      </w:r>
      <w:proofErr w:type="spellStart"/>
      <w:r w:rsidRPr="00F307F7">
        <w:rPr>
          <w:rFonts w:eastAsia="Calibri"/>
          <w:lang w:val="uk" w:eastAsia="uk-UA"/>
        </w:rPr>
        <w:t>Призначенння</w:t>
      </w:r>
      <w:proofErr w:type="spellEnd"/>
      <w:r w:rsidRPr="00F307F7">
        <w:rPr>
          <w:rFonts w:eastAsia="Calibri"/>
          <w:lang w:val="uk" w:eastAsia="uk-UA"/>
        </w:rPr>
        <w:t>: для РХ/МС. Вміст основної речовини не менше 99,95 %. Фасування 2,5 л.</w:t>
      </w:r>
    </w:p>
    <w:p w14:paraId="32A365E1"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lastRenderedPageBreak/>
        <w:t xml:space="preserve">Метанол для хроматографії (ВЕРХ), </w:t>
      </w:r>
      <w:proofErr w:type="spellStart"/>
      <w:r w:rsidRPr="00F307F7">
        <w:rPr>
          <w:rFonts w:eastAsia="Calibri"/>
          <w:b/>
          <w:lang w:val="uk" w:eastAsia="uk-UA"/>
        </w:rPr>
        <w:t>ізократич</w:t>
      </w:r>
      <w:proofErr w:type="spellEnd"/>
      <w:r w:rsidRPr="00F307F7">
        <w:rPr>
          <w:rFonts w:eastAsia="Calibri"/>
          <w:b/>
          <w:lang w:val="uk" w:eastAsia="uk-UA"/>
        </w:rPr>
        <w:t xml:space="preserve">., 2,5 л: </w:t>
      </w:r>
      <w:r w:rsidRPr="00F307F7">
        <w:rPr>
          <w:rFonts w:eastAsia="Calibri"/>
          <w:lang w:val="uk" w:eastAsia="uk-UA"/>
        </w:rPr>
        <w:t xml:space="preserve">Метанол для хроматографії </w:t>
      </w:r>
      <w:proofErr w:type="spellStart"/>
      <w:r w:rsidRPr="00F307F7">
        <w:rPr>
          <w:rFonts w:eastAsia="Calibri"/>
          <w:lang w:val="uk" w:eastAsia="uk-UA"/>
        </w:rPr>
        <w:t>ізократичний</w:t>
      </w:r>
      <w:proofErr w:type="spellEnd"/>
      <w:r w:rsidRPr="00F307F7">
        <w:rPr>
          <w:rFonts w:eastAsia="Calibri"/>
          <w:lang w:val="uk" w:eastAsia="uk-UA"/>
        </w:rPr>
        <w:t>. Прозора, безбарвна рідина. Вміст основної речовини не менше 99,9 %. Фасування: 2,5 л в упаковці.</w:t>
      </w:r>
    </w:p>
    <w:p w14:paraId="418843B4" w14:textId="77777777" w:rsidR="00F307F7" w:rsidRPr="00F307F7" w:rsidRDefault="00F307F7" w:rsidP="00F307F7">
      <w:pPr>
        <w:numPr>
          <w:ilvl w:val="0"/>
          <w:numId w:val="15"/>
        </w:numPr>
        <w:spacing w:after="160" w:line="259" w:lineRule="auto"/>
        <w:contextualSpacing/>
        <w:jc w:val="both"/>
        <w:rPr>
          <w:rFonts w:eastAsia="Calibri"/>
          <w:b/>
          <w:lang w:val="uk" w:eastAsia="uk-UA"/>
        </w:rPr>
      </w:pPr>
      <w:proofErr w:type="spellStart"/>
      <w:r w:rsidRPr="00F307F7">
        <w:rPr>
          <w:rFonts w:eastAsia="Calibri"/>
          <w:b/>
          <w:lang w:val="uk" w:eastAsia="uk-UA"/>
        </w:rPr>
        <w:t>Гепаран</w:t>
      </w:r>
      <w:proofErr w:type="spellEnd"/>
      <w:r w:rsidRPr="00F307F7">
        <w:rPr>
          <w:rFonts w:eastAsia="Calibri"/>
          <w:b/>
          <w:lang w:val="uk" w:eastAsia="uk-UA"/>
        </w:rPr>
        <w:t xml:space="preserve"> сульфат: </w:t>
      </w:r>
      <w:r w:rsidRPr="00F307F7">
        <w:rPr>
          <w:rFonts w:eastAsia="Calibri"/>
          <w:lang w:val="uk" w:eastAsia="uk-UA"/>
        </w:rPr>
        <w:t>Білий або майже білий порошок. При розведенні розчин повинен бути безбарвним. Фасування – не менше 5 мг в упаковці.</w:t>
      </w:r>
    </w:p>
    <w:p w14:paraId="239A1780" w14:textId="77777777" w:rsidR="00F307F7" w:rsidRPr="00F307F7" w:rsidRDefault="00F307F7" w:rsidP="00F307F7">
      <w:pPr>
        <w:numPr>
          <w:ilvl w:val="0"/>
          <w:numId w:val="15"/>
        </w:numPr>
        <w:spacing w:after="160" w:line="259" w:lineRule="auto"/>
        <w:contextualSpacing/>
        <w:jc w:val="both"/>
        <w:rPr>
          <w:rFonts w:eastAsia="Calibri"/>
          <w:b/>
          <w:lang w:val="uk" w:eastAsia="uk-UA"/>
        </w:rPr>
      </w:pPr>
      <w:proofErr w:type="spellStart"/>
      <w:r w:rsidRPr="00F307F7">
        <w:rPr>
          <w:rFonts w:eastAsia="Calibri"/>
          <w:b/>
          <w:lang w:val="uk" w:eastAsia="uk-UA"/>
        </w:rPr>
        <w:t>Хондроїтин</w:t>
      </w:r>
      <w:proofErr w:type="spellEnd"/>
      <w:r w:rsidRPr="00F307F7">
        <w:rPr>
          <w:rFonts w:eastAsia="Calibri"/>
          <w:b/>
          <w:lang w:val="uk" w:eastAsia="uk-UA"/>
        </w:rPr>
        <w:t xml:space="preserve"> сульфат В натрієва сіль: </w:t>
      </w:r>
      <w:r w:rsidRPr="00F307F7">
        <w:rPr>
          <w:rFonts w:eastAsia="Calibri"/>
          <w:lang w:val="uk" w:eastAsia="uk-UA"/>
        </w:rPr>
        <w:t xml:space="preserve">Білий </w:t>
      </w:r>
      <w:proofErr w:type="spellStart"/>
      <w:r w:rsidRPr="00F307F7">
        <w:rPr>
          <w:rFonts w:eastAsia="Calibri"/>
          <w:lang w:val="uk" w:eastAsia="uk-UA"/>
        </w:rPr>
        <w:t>ліофілізований</w:t>
      </w:r>
      <w:proofErr w:type="spellEnd"/>
      <w:r w:rsidRPr="00F307F7">
        <w:rPr>
          <w:rFonts w:eastAsia="Calibri"/>
          <w:lang w:val="uk" w:eastAsia="uk-UA"/>
        </w:rPr>
        <w:t xml:space="preserve"> порошок. Чистота не гірше 90%. Фасування  - не менше 25 мг в упаковці.</w:t>
      </w:r>
    </w:p>
    <w:p w14:paraId="69844B6F"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Буферний розчин </w:t>
      </w:r>
      <w:proofErr w:type="spellStart"/>
      <w:r w:rsidRPr="00F307F7">
        <w:rPr>
          <w:rFonts w:eastAsia="Calibri"/>
          <w:b/>
          <w:lang w:val="uk" w:eastAsia="uk-UA"/>
        </w:rPr>
        <w:t>pH</w:t>
      </w:r>
      <w:proofErr w:type="spellEnd"/>
      <w:r w:rsidRPr="00F307F7">
        <w:rPr>
          <w:rFonts w:eastAsia="Calibri"/>
          <w:b/>
          <w:lang w:val="uk" w:eastAsia="uk-UA"/>
        </w:rPr>
        <w:t xml:space="preserve"> 4.00: </w:t>
      </w:r>
      <w:r w:rsidRPr="00F307F7">
        <w:rPr>
          <w:rFonts w:eastAsia="Calibri"/>
          <w:lang w:val="uk" w:eastAsia="uk-UA"/>
        </w:rPr>
        <w:t xml:space="preserve">Буферний розчин, стандарт для  </w:t>
      </w:r>
      <w:proofErr w:type="spellStart"/>
      <w:r w:rsidRPr="00F307F7">
        <w:rPr>
          <w:rFonts w:eastAsia="Calibri"/>
          <w:lang w:val="uk" w:eastAsia="uk-UA"/>
        </w:rPr>
        <w:t>рН</w:t>
      </w:r>
      <w:proofErr w:type="spellEnd"/>
      <w:r w:rsidRPr="00F307F7">
        <w:rPr>
          <w:rFonts w:eastAsia="Calibri"/>
          <w:lang w:val="uk" w:eastAsia="uk-UA"/>
        </w:rPr>
        <w:t xml:space="preserve">-метра, </w:t>
      </w:r>
      <w:proofErr w:type="spellStart"/>
      <w:r w:rsidRPr="00F307F7">
        <w:rPr>
          <w:rFonts w:eastAsia="Calibri"/>
          <w:lang w:val="uk" w:eastAsia="uk-UA"/>
        </w:rPr>
        <w:t>pH</w:t>
      </w:r>
      <w:proofErr w:type="spellEnd"/>
      <w:r w:rsidRPr="00F307F7">
        <w:rPr>
          <w:rFonts w:eastAsia="Calibri"/>
          <w:lang w:val="uk" w:eastAsia="uk-UA"/>
        </w:rPr>
        <w:t xml:space="preserve"> 4.01, об'єм  250 мл/</w:t>
      </w:r>
      <w:proofErr w:type="spellStart"/>
      <w:r w:rsidRPr="00F307F7">
        <w:rPr>
          <w:rFonts w:eastAsia="Calibri"/>
          <w:lang w:val="uk" w:eastAsia="uk-UA"/>
        </w:rPr>
        <w:t>паков</w:t>
      </w:r>
      <w:proofErr w:type="spellEnd"/>
      <w:r w:rsidRPr="00F307F7">
        <w:rPr>
          <w:rFonts w:eastAsia="Calibri"/>
          <w:lang w:val="uk" w:eastAsia="uk-UA"/>
        </w:rPr>
        <w:t>.</w:t>
      </w:r>
    </w:p>
    <w:p w14:paraId="134EDB89"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Буферний розчин </w:t>
      </w:r>
      <w:proofErr w:type="spellStart"/>
      <w:r w:rsidRPr="00F307F7">
        <w:rPr>
          <w:rFonts w:eastAsia="Calibri"/>
          <w:b/>
          <w:lang w:val="uk" w:eastAsia="uk-UA"/>
        </w:rPr>
        <w:t>pH</w:t>
      </w:r>
      <w:proofErr w:type="spellEnd"/>
      <w:r w:rsidRPr="00F307F7">
        <w:rPr>
          <w:rFonts w:eastAsia="Calibri"/>
          <w:b/>
          <w:lang w:val="uk" w:eastAsia="uk-UA"/>
        </w:rPr>
        <w:t xml:space="preserve"> 7.00: </w:t>
      </w:r>
      <w:r w:rsidRPr="00F307F7">
        <w:rPr>
          <w:rFonts w:eastAsia="Calibri"/>
          <w:lang w:val="uk" w:eastAsia="uk-UA"/>
        </w:rPr>
        <w:t xml:space="preserve">Буферний розчин, стандарт для  </w:t>
      </w:r>
      <w:proofErr w:type="spellStart"/>
      <w:r w:rsidRPr="00F307F7">
        <w:rPr>
          <w:rFonts w:eastAsia="Calibri"/>
          <w:lang w:val="uk" w:eastAsia="uk-UA"/>
        </w:rPr>
        <w:t>рН</w:t>
      </w:r>
      <w:proofErr w:type="spellEnd"/>
      <w:r w:rsidRPr="00F307F7">
        <w:rPr>
          <w:rFonts w:eastAsia="Calibri"/>
          <w:lang w:val="uk" w:eastAsia="uk-UA"/>
        </w:rPr>
        <w:t xml:space="preserve">-метра, </w:t>
      </w:r>
      <w:proofErr w:type="spellStart"/>
      <w:r w:rsidRPr="00F307F7">
        <w:rPr>
          <w:rFonts w:eastAsia="Calibri"/>
          <w:lang w:val="uk" w:eastAsia="uk-UA"/>
        </w:rPr>
        <w:t>pH</w:t>
      </w:r>
      <w:proofErr w:type="spellEnd"/>
      <w:r w:rsidRPr="00F307F7">
        <w:rPr>
          <w:rFonts w:eastAsia="Calibri"/>
          <w:lang w:val="uk" w:eastAsia="uk-UA"/>
        </w:rPr>
        <w:t xml:space="preserve"> 7.00, об'єм  250 мл/</w:t>
      </w:r>
      <w:proofErr w:type="spellStart"/>
      <w:r w:rsidRPr="00F307F7">
        <w:rPr>
          <w:rFonts w:eastAsia="Calibri"/>
          <w:lang w:val="uk" w:eastAsia="uk-UA"/>
        </w:rPr>
        <w:t>паков</w:t>
      </w:r>
      <w:proofErr w:type="spellEnd"/>
      <w:r w:rsidRPr="00F307F7">
        <w:rPr>
          <w:rFonts w:eastAsia="Calibri"/>
          <w:lang w:val="uk" w:eastAsia="uk-UA"/>
        </w:rPr>
        <w:t>.</w:t>
      </w:r>
    </w:p>
    <w:p w14:paraId="5348D40F" w14:textId="77777777" w:rsidR="00F307F7" w:rsidRPr="00F307F7" w:rsidRDefault="00F307F7" w:rsidP="00F307F7">
      <w:pPr>
        <w:numPr>
          <w:ilvl w:val="0"/>
          <w:numId w:val="15"/>
        </w:numPr>
        <w:spacing w:after="160" w:line="259" w:lineRule="auto"/>
        <w:contextualSpacing/>
        <w:jc w:val="both"/>
        <w:rPr>
          <w:rFonts w:eastAsia="Calibri"/>
          <w:b/>
          <w:lang w:val="uk" w:eastAsia="uk-UA"/>
        </w:rPr>
      </w:pPr>
      <w:r w:rsidRPr="00F307F7">
        <w:rPr>
          <w:rFonts w:eastAsia="Calibri"/>
          <w:b/>
          <w:lang w:val="uk" w:eastAsia="uk-UA"/>
        </w:rPr>
        <w:t xml:space="preserve">Буферний розчин </w:t>
      </w:r>
      <w:proofErr w:type="spellStart"/>
      <w:r w:rsidRPr="00F307F7">
        <w:rPr>
          <w:rFonts w:eastAsia="Calibri"/>
          <w:b/>
          <w:lang w:val="uk" w:eastAsia="uk-UA"/>
        </w:rPr>
        <w:t>pH</w:t>
      </w:r>
      <w:proofErr w:type="spellEnd"/>
      <w:r w:rsidRPr="00F307F7">
        <w:rPr>
          <w:rFonts w:eastAsia="Calibri"/>
          <w:b/>
          <w:lang w:val="uk" w:eastAsia="uk-UA"/>
        </w:rPr>
        <w:t xml:space="preserve"> 10.00: </w:t>
      </w:r>
      <w:r w:rsidRPr="00F307F7">
        <w:rPr>
          <w:rFonts w:eastAsia="Calibri"/>
          <w:lang w:val="uk" w:eastAsia="uk-UA"/>
        </w:rPr>
        <w:t xml:space="preserve">Буферний розчин, стандарт для  </w:t>
      </w:r>
      <w:proofErr w:type="spellStart"/>
      <w:r w:rsidRPr="00F307F7">
        <w:rPr>
          <w:rFonts w:eastAsia="Calibri"/>
          <w:lang w:val="uk" w:eastAsia="uk-UA"/>
        </w:rPr>
        <w:t>рН</w:t>
      </w:r>
      <w:proofErr w:type="spellEnd"/>
      <w:r w:rsidRPr="00F307F7">
        <w:rPr>
          <w:rFonts w:eastAsia="Calibri"/>
          <w:lang w:val="uk" w:eastAsia="uk-UA"/>
        </w:rPr>
        <w:t xml:space="preserve">-метра, </w:t>
      </w:r>
      <w:proofErr w:type="spellStart"/>
      <w:r w:rsidRPr="00F307F7">
        <w:rPr>
          <w:rFonts w:eastAsia="Calibri"/>
          <w:lang w:val="uk" w:eastAsia="uk-UA"/>
        </w:rPr>
        <w:t>pH</w:t>
      </w:r>
      <w:proofErr w:type="spellEnd"/>
      <w:r w:rsidRPr="00F307F7">
        <w:rPr>
          <w:rFonts w:eastAsia="Calibri"/>
          <w:lang w:val="uk" w:eastAsia="uk-UA"/>
        </w:rPr>
        <w:t xml:space="preserve"> 10.00, об'єм  250 мл/</w:t>
      </w:r>
      <w:proofErr w:type="spellStart"/>
      <w:r w:rsidRPr="00F307F7">
        <w:rPr>
          <w:rFonts w:eastAsia="Calibri"/>
          <w:lang w:val="uk" w:eastAsia="uk-UA"/>
        </w:rPr>
        <w:t>паков</w:t>
      </w:r>
      <w:proofErr w:type="spellEnd"/>
      <w:r w:rsidRPr="00F307F7">
        <w:rPr>
          <w:rFonts w:eastAsia="Calibri"/>
          <w:lang w:val="uk" w:eastAsia="uk-UA"/>
        </w:rPr>
        <w:t>.</w:t>
      </w:r>
    </w:p>
    <w:p w14:paraId="1D8CA2C9" w14:textId="77777777" w:rsidR="00DB08EC" w:rsidRPr="00841D85" w:rsidRDefault="00DB08EC" w:rsidP="00CD2FE3">
      <w:pPr>
        <w:rPr>
          <w:lang w:val="uk"/>
        </w:rPr>
      </w:pPr>
    </w:p>
    <w:p w14:paraId="5CCAE54B" w14:textId="60C40791"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3" w:name="n36"/>
      <w:bookmarkStart w:id="4" w:name="n1149"/>
      <w:bookmarkEnd w:id="3"/>
      <w:bookmarkEnd w:id="4"/>
      <w:r w:rsidR="00153A4D" w:rsidRPr="00255018">
        <w:rPr>
          <w:color w:val="000000"/>
        </w:rPr>
        <w:t xml:space="preserve"> склад</w:t>
      </w:r>
      <w:bookmarkStart w:id="5" w:name="_Hlk189123241"/>
      <w:r w:rsidR="00153A4D" w:rsidRPr="00255018">
        <w:rPr>
          <w:color w:val="000000"/>
        </w:rPr>
        <w:t xml:space="preserve">ає: </w:t>
      </w:r>
      <w:bookmarkStart w:id="6" w:name="_Hlk222755567"/>
      <w:r w:rsidR="00F307F7">
        <w:rPr>
          <w:color w:val="000000"/>
          <w:lang w:val="uk"/>
        </w:rPr>
        <w:t>463 955</w:t>
      </w:r>
      <w:r w:rsidR="00B0041D">
        <w:rPr>
          <w:color w:val="000000"/>
          <w:lang w:val="uk"/>
        </w:rPr>
        <w:t>,00</w:t>
      </w:r>
      <w:r w:rsidR="00153A4D" w:rsidRPr="00255018">
        <w:rPr>
          <w:color w:val="000000"/>
        </w:rPr>
        <w:t xml:space="preserve"> грн (</w:t>
      </w:r>
      <w:r w:rsidR="00F307F7">
        <w:rPr>
          <w:color w:val="000000"/>
          <w:lang w:val="uk"/>
        </w:rPr>
        <w:t>ч</w:t>
      </w:r>
      <w:r w:rsidR="00F307F7" w:rsidRPr="00F307F7">
        <w:rPr>
          <w:color w:val="000000"/>
          <w:lang w:val="uk"/>
        </w:rPr>
        <w:t>отириста шістдесят три тисячі дев'ятсот п'ятдесят п'ять гривень 00 копійок</w:t>
      </w:r>
      <w:r w:rsidR="00153A4D" w:rsidRPr="00255018">
        <w:rPr>
          <w:color w:val="000000"/>
        </w:rPr>
        <w:t>)</w:t>
      </w:r>
      <w:bookmarkEnd w:id="6"/>
      <w:r w:rsidR="00153A4D" w:rsidRPr="00255018">
        <w:rPr>
          <w:color w:val="000000"/>
        </w:rPr>
        <w:t xml:space="preserve"> з ПДВ; </w:t>
      </w:r>
    </w:p>
    <w:bookmarkEnd w:id="5"/>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bookmarkStart w:id="7" w:name="_GoBack"/>
      <w:bookmarkEnd w:id="7"/>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307F7"/>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3</Pages>
  <Words>3880</Words>
  <Characters>2212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112</cp:revision>
  <cp:lastPrinted>2025-01-20T07:48:00Z</cp:lastPrinted>
  <dcterms:created xsi:type="dcterms:W3CDTF">2025-01-30T07:30:00Z</dcterms:created>
  <dcterms:modified xsi:type="dcterms:W3CDTF">2026-04-16T14:09:00Z</dcterms:modified>
</cp:coreProperties>
</file>