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FC79555" w14:textId="78E8DF91" w:rsidR="00733ECA" w:rsidRPr="000D3670" w:rsidRDefault="00821E55" w:rsidP="00733ECA">
            <w:pPr>
              <w:rPr>
                <w:b/>
                <w:color w:val="000000"/>
              </w:rPr>
            </w:pPr>
            <w:r w:rsidRPr="00821E55">
              <w:rPr>
                <w:b/>
                <w:color w:val="000000"/>
              </w:rPr>
              <w:t xml:space="preserve">Послуги з технічного обслуговування системи </w:t>
            </w:r>
            <w:proofErr w:type="spellStart"/>
            <w:r w:rsidRPr="00821E55">
              <w:rPr>
                <w:b/>
                <w:color w:val="000000"/>
              </w:rPr>
              <w:t>AnyScan</w:t>
            </w:r>
            <w:proofErr w:type="spellEnd"/>
            <w:r w:rsidRPr="00821E55">
              <w:rPr>
                <w:b/>
                <w:color w:val="000000"/>
              </w:rPr>
              <w:t xml:space="preserve"> (ОФЕКТ/КТ/ПЕТ), виробництва </w:t>
            </w:r>
            <w:proofErr w:type="spellStart"/>
            <w:r w:rsidRPr="00821E55">
              <w:rPr>
                <w:b/>
                <w:color w:val="000000"/>
              </w:rPr>
              <w:t>Mediso</w:t>
            </w:r>
            <w:proofErr w:type="spellEnd"/>
            <w:r w:rsidRPr="00821E55">
              <w:rPr>
                <w:b/>
                <w:color w:val="000000"/>
              </w:rPr>
              <w:t xml:space="preserve"> </w:t>
            </w:r>
            <w:proofErr w:type="spellStart"/>
            <w:r w:rsidRPr="00821E55">
              <w:rPr>
                <w:b/>
                <w:color w:val="000000"/>
              </w:rPr>
              <w:t>Medical</w:t>
            </w:r>
            <w:proofErr w:type="spellEnd"/>
            <w:r w:rsidRPr="00821E55">
              <w:rPr>
                <w:b/>
                <w:color w:val="000000"/>
              </w:rPr>
              <w:t xml:space="preserve"> </w:t>
            </w:r>
            <w:proofErr w:type="spellStart"/>
            <w:r w:rsidRPr="00821E55">
              <w:rPr>
                <w:b/>
                <w:color w:val="000000"/>
              </w:rPr>
              <w:t>Imaging</w:t>
            </w:r>
            <w:proofErr w:type="spellEnd"/>
            <w:r w:rsidRPr="00821E55">
              <w:rPr>
                <w:b/>
                <w:color w:val="000000"/>
              </w:rPr>
              <w:t xml:space="preserve"> </w:t>
            </w:r>
            <w:proofErr w:type="spellStart"/>
            <w:r w:rsidRPr="00821E55">
              <w:rPr>
                <w:b/>
                <w:color w:val="000000"/>
              </w:rPr>
              <w:t>System</w:t>
            </w:r>
            <w:proofErr w:type="spellEnd"/>
            <w:r w:rsidRPr="00821E55">
              <w:rPr>
                <w:b/>
                <w:color w:val="000000"/>
              </w:rPr>
              <w:t xml:space="preserve"> </w:t>
            </w:r>
            <w:proofErr w:type="spellStart"/>
            <w:r w:rsidRPr="00821E55">
              <w:rPr>
                <w:b/>
                <w:color w:val="000000"/>
              </w:rPr>
              <w:t>Ltd</w:t>
            </w:r>
            <w:proofErr w:type="spellEnd"/>
            <w:r w:rsidRPr="00821E55">
              <w:rPr>
                <w:b/>
                <w:color w:val="000000"/>
              </w:rPr>
              <w:t xml:space="preserve">., Угорщина </w:t>
            </w:r>
            <w:bookmarkStart w:id="0" w:name="_GoBack"/>
            <w:bookmarkEnd w:id="0"/>
            <w:r w:rsidR="00733ECA" w:rsidRPr="000D3670">
              <w:rPr>
                <w:b/>
                <w:color w:val="000000"/>
              </w:rPr>
              <w:t>код ДК 021:2015 – 50420000-5  Послуги з ремонту і технічного обслуговування медичного та хірургічного обладнання</w:t>
            </w:r>
          </w:p>
          <w:p w14:paraId="6928BEBB" w14:textId="796E83EA" w:rsidR="004849BE" w:rsidRPr="004849BE" w:rsidRDefault="004849BE" w:rsidP="004849BE">
            <w:pPr>
              <w:shd w:val="clear" w:color="auto" w:fill="FFFFFF"/>
              <w:rPr>
                <w:lang w:eastAsia="uk-UA"/>
              </w:rPr>
            </w:pP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6A83225F"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w:t>
            </w:r>
            <w:r w:rsidR="00E9038A" w:rsidRPr="00E9038A">
              <w:rPr>
                <w:sz w:val="21"/>
                <w:szCs w:val="21"/>
              </w:rPr>
              <w:t xml:space="preserve">Ініціатора закупівлі завідуючого Центру </w:t>
            </w:r>
            <w:proofErr w:type="spellStart"/>
            <w:r w:rsidR="00E9038A" w:rsidRPr="00E9038A">
              <w:rPr>
                <w:sz w:val="21"/>
                <w:szCs w:val="21"/>
              </w:rPr>
              <w:t>рапдіології</w:t>
            </w:r>
            <w:proofErr w:type="spellEnd"/>
            <w:r w:rsidR="00E9038A" w:rsidRPr="00E9038A">
              <w:rPr>
                <w:sz w:val="21"/>
                <w:szCs w:val="21"/>
              </w:rPr>
              <w:t xml:space="preserve"> Нечаєва М.П. №249 від 09.02.2026р.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77777777" w:rsidR="007A3DA3" w:rsidRDefault="007A3DA3" w:rsidP="004849BE">
            <w:pPr>
              <w:spacing w:line="254" w:lineRule="auto"/>
              <w:jc w:val="both"/>
              <w:rPr>
                <w:color w:val="000000"/>
                <w:lang w:eastAsia="uk-UA"/>
              </w:rPr>
            </w:pPr>
            <w:r w:rsidRPr="007A3DA3">
              <w:rPr>
                <w:color w:val="000000"/>
                <w:lang w:eastAsia="uk-UA"/>
              </w:rPr>
              <w:t>Очікувана вартість визначається виходячи із середнього арифметичного значення цін, зазначених у трьох комерційних пропозиціях.</w:t>
            </w:r>
          </w:p>
          <w:p w14:paraId="1AEE276B" w14:textId="730DE4D9"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E9038A">
              <w:rPr>
                <w:color w:val="000000"/>
                <w:lang w:eastAsia="uk-UA"/>
              </w:rPr>
              <w:t xml:space="preserve">392 400,00 </w:t>
            </w:r>
            <w:r w:rsidRPr="004849BE">
              <w:rPr>
                <w:color w:val="000000"/>
                <w:lang w:eastAsia="uk-UA"/>
              </w:rPr>
              <w:t>грн. (</w:t>
            </w:r>
            <w:r w:rsidR="00E9038A">
              <w:rPr>
                <w:color w:val="000000"/>
                <w:lang w:eastAsia="uk-UA"/>
              </w:rPr>
              <w:t>Триста дев’яносто дві</w:t>
            </w:r>
            <w:r w:rsidR="00733ECA">
              <w:rPr>
                <w:color w:val="000000"/>
                <w:lang w:eastAsia="uk-UA"/>
              </w:rPr>
              <w:t xml:space="preserve"> </w:t>
            </w:r>
            <w:r w:rsidR="007A3DA3" w:rsidRPr="007A3DA3">
              <w:rPr>
                <w:color w:val="000000"/>
                <w:lang w:eastAsia="uk-UA"/>
              </w:rPr>
              <w:t>тисяч</w:t>
            </w:r>
            <w:r w:rsidR="00E9038A">
              <w:rPr>
                <w:color w:val="000000"/>
                <w:lang w:eastAsia="uk-UA"/>
              </w:rPr>
              <w:t>і</w:t>
            </w:r>
            <w:r w:rsidR="007A3DA3" w:rsidRPr="007A3DA3">
              <w:rPr>
                <w:color w:val="000000"/>
                <w:lang w:eastAsia="uk-UA"/>
              </w:rPr>
              <w:t xml:space="preserve"> </w:t>
            </w:r>
            <w:r w:rsidR="00E9038A">
              <w:rPr>
                <w:color w:val="000000"/>
                <w:lang w:eastAsia="uk-UA"/>
              </w:rPr>
              <w:t>чотириста</w:t>
            </w:r>
            <w:r w:rsidR="007A3DA3" w:rsidRPr="007A3DA3">
              <w:rPr>
                <w:color w:val="000000"/>
                <w:lang w:eastAsia="uk-UA"/>
              </w:rPr>
              <w:t xml:space="preserve"> гривні </w:t>
            </w:r>
            <w:r w:rsidR="00733ECA">
              <w:rPr>
                <w:color w:val="000000"/>
                <w:lang w:eastAsia="uk-UA"/>
              </w:rPr>
              <w:t>00</w:t>
            </w:r>
            <w:r w:rsidR="007A3DA3" w:rsidRPr="007A3DA3">
              <w:rPr>
                <w:color w:val="000000"/>
                <w:lang w:eastAsia="uk-UA"/>
              </w:rPr>
              <w:t xml:space="preserve"> копійки), з ПДВ.</w:t>
            </w:r>
          </w:p>
        </w:tc>
      </w:tr>
    </w:tbl>
    <w:p w14:paraId="14E20FA3" w14:textId="3A7F8F3C" w:rsidR="00733ECA" w:rsidRPr="00E9038A" w:rsidRDefault="00D8326E" w:rsidP="00E9038A">
      <w:pPr>
        <w:ind w:left="120"/>
        <w:jc w:val="center"/>
        <w:rPr>
          <w:b/>
          <w:sz w:val="32"/>
          <w:szCs w:val="32"/>
        </w:rPr>
      </w:pPr>
      <w:r>
        <w:tab/>
      </w:r>
    </w:p>
    <w:p w14:paraId="69A247F3" w14:textId="77777777" w:rsidR="00E9038A" w:rsidRPr="000D2327" w:rsidRDefault="00E9038A" w:rsidP="00E9038A">
      <w:pPr>
        <w:jc w:val="center"/>
        <w:outlineLvl w:val="0"/>
        <w:rPr>
          <w:b/>
          <w:sz w:val="40"/>
          <w:szCs w:val="40"/>
        </w:rPr>
      </w:pPr>
      <w:r w:rsidRPr="000D2327">
        <w:rPr>
          <w:b/>
          <w:sz w:val="40"/>
          <w:szCs w:val="40"/>
        </w:rPr>
        <w:t xml:space="preserve">ТЕХНІЧНЕ ЗАВДАННЯ </w:t>
      </w:r>
    </w:p>
    <w:p w14:paraId="11AF18B6" w14:textId="77777777" w:rsidR="00E9038A" w:rsidRPr="000D2327" w:rsidRDefault="00E9038A" w:rsidP="00E9038A">
      <w:pPr>
        <w:jc w:val="center"/>
        <w:outlineLvl w:val="0"/>
        <w:rPr>
          <w:b/>
          <w:sz w:val="28"/>
          <w:szCs w:val="28"/>
        </w:rPr>
      </w:pPr>
      <w:r w:rsidRPr="000D2327">
        <w:rPr>
          <w:b/>
          <w:sz w:val="28"/>
          <w:szCs w:val="28"/>
        </w:rPr>
        <w:t xml:space="preserve">МЕДИКО-ТЕХНІЧНІ ВИМОГИ </w:t>
      </w:r>
    </w:p>
    <w:p w14:paraId="0553B305" w14:textId="77777777" w:rsidR="00E9038A" w:rsidRPr="000D2327" w:rsidRDefault="00E9038A" w:rsidP="00E9038A">
      <w:pPr>
        <w:spacing w:after="60"/>
        <w:jc w:val="center"/>
        <w:outlineLvl w:val="0"/>
        <w:rPr>
          <w:b/>
          <w:sz w:val="28"/>
          <w:szCs w:val="28"/>
        </w:rPr>
      </w:pPr>
      <w:r w:rsidRPr="000D2327">
        <w:rPr>
          <w:b/>
          <w:sz w:val="28"/>
          <w:szCs w:val="28"/>
        </w:rPr>
        <w:t>на закупівлю по предмету</w:t>
      </w:r>
      <w:bookmarkStart w:id="1" w:name="_Hlk187825384"/>
    </w:p>
    <w:p w14:paraId="7707836E" w14:textId="77777777" w:rsidR="00E9038A" w:rsidRDefault="00E9038A" w:rsidP="00E9038A">
      <w:pPr>
        <w:ind w:right="284" w:firstLine="567"/>
        <w:jc w:val="center"/>
        <w:rPr>
          <w:b/>
        </w:rPr>
      </w:pPr>
      <w:r w:rsidRPr="0039030B">
        <w:rPr>
          <w:b/>
        </w:rPr>
        <w:t xml:space="preserve">Послуги з технічного обслуговування системи </w:t>
      </w:r>
      <w:proofErr w:type="spellStart"/>
      <w:r w:rsidRPr="0039030B">
        <w:rPr>
          <w:b/>
        </w:rPr>
        <w:t>AnyScan</w:t>
      </w:r>
      <w:proofErr w:type="spellEnd"/>
      <w:r w:rsidRPr="0039030B">
        <w:rPr>
          <w:b/>
        </w:rPr>
        <w:t xml:space="preserve"> (ОФЕКТ/КТ/ПЕТ), виробництва </w:t>
      </w:r>
      <w:proofErr w:type="spellStart"/>
      <w:r w:rsidRPr="0039030B">
        <w:rPr>
          <w:b/>
        </w:rPr>
        <w:t>Mediso</w:t>
      </w:r>
      <w:proofErr w:type="spellEnd"/>
      <w:r w:rsidRPr="0039030B">
        <w:rPr>
          <w:b/>
        </w:rPr>
        <w:t xml:space="preserve"> </w:t>
      </w:r>
      <w:proofErr w:type="spellStart"/>
      <w:r w:rsidRPr="0039030B">
        <w:rPr>
          <w:b/>
        </w:rPr>
        <w:t>Medical</w:t>
      </w:r>
      <w:proofErr w:type="spellEnd"/>
      <w:r w:rsidRPr="0039030B">
        <w:rPr>
          <w:b/>
        </w:rPr>
        <w:t xml:space="preserve"> </w:t>
      </w:r>
      <w:proofErr w:type="spellStart"/>
      <w:r w:rsidRPr="0039030B">
        <w:rPr>
          <w:b/>
        </w:rPr>
        <w:t>Imaging</w:t>
      </w:r>
      <w:proofErr w:type="spellEnd"/>
      <w:r w:rsidRPr="0039030B">
        <w:rPr>
          <w:b/>
        </w:rPr>
        <w:t xml:space="preserve"> </w:t>
      </w:r>
      <w:proofErr w:type="spellStart"/>
      <w:r w:rsidRPr="0039030B">
        <w:rPr>
          <w:b/>
        </w:rPr>
        <w:t>System</w:t>
      </w:r>
      <w:proofErr w:type="spellEnd"/>
      <w:r w:rsidRPr="0039030B">
        <w:rPr>
          <w:b/>
        </w:rPr>
        <w:t xml:space="preserve"> </w:t>
      </w:r>
      <w:proofErr w:type="spellStart"/>
      <w:r w:rsidRPr="0039030B">
        <w:rPr>
          <w:b/>
        </w:rPr>
        <w:t>Ltd</w:t>
      </w:r>
      <w:proofErr w:type="spellEnd"/>
      <w:r w:rsidRPr="0039030B">
        <w:rPr>
          <w:b/>
        </w:rPr>
        <w:t>., Угорщина код ДК 021:2015 – 50420000-5  Послуги з ремонту і технічного обслуговування медичного та хірургічного обладнання</w:t>
      </w:r>
    </w:p>
    <w:p w14:paraId="764A1123" w14:textId="77777777" w:rsidR="00E9038A" w:rsidRDefault="00E9038A" w:rsidP="00E9038A">
      <w:pPr>
        <w:ind w:right="284" w:firstLine="567"/>
        <w:jc w:val="center"/>
        <w:rPr>
          <w:b/>
          <w:sz w:val="28"/>
          <w:szCs w:val="28"/>
        </w:rPr>
      </w:pPr>
    </w:p>
    <w:p w14:paraId="1280676D" w14:textId="77777777" w:rsidR="00E9038A" w:rsidRPr="000D2327" w:rsidRDefault="00E9038A" w:rsidP="00E9038A">
      <w:pPr>
        <w:ind w:right="284" w:firstLine="567"/>
        <w:jc w:val="center"/>
        <w:rPr>
          <w:b/>
          <w:sz w:val="28"/>
          <w:szCs w:val="28"/>
        </w:rPr>
      </w:pPr>
      <w:r w:rsidRPr="000D2327">
        <w:rPr>
          <w:b/>
          <w:sz w:val="28"/>
          <w:szCs w:val="28"/>
        </w:rPr>
        <w:t>Обґрунтування закупівлі:</w:t>
      </w:r>
    </w:p>
    <w:p w14:paraId="630C6FE0" w14:textId="77777777" w:rsidR="00E9038A" w:rsidRPr="009C630B" w:rsidRDefault="00E9038A" w:rsidP="00E9038A">
      <w:pPr>
        <w:ind w:right="284" w:firstLine="567"/>
        <w:jc w:val="center"/>
        <w:rPr>
          <w:b/>
          <w:bCs/>
          <w:lang w:val="ru-RU"/>
        </w:rPr>
      </w:pPr>
      <w:r w:rsidRPr="000D2327">
        <w:rPr>
          <w:b/>
        </w:rPr>
        <w:t xml:space="preserve">Відповідно до наказу МОЗ України №294 Про затвердження Державних санітарних правил і норм </w:t>
      </w:r>
      <w:r>
        <w:rPr>
          <w:b/>
        </w:rPr>
        <w:t>«</w:t>
      </w:r>
      <w:r w:rsidRPr="000D2327">
        <w:rPr>
          <w:b/>
        </w:rPr>
        <w:t>Гігієнічні вимоги до влаштування та експлуатації рентгенівських кабінетів і проведення рентгенологічних процедур» пункт 9.31. зобов’язує суб'єкт підприємницької діяльності щороку укладати договір з відповідною організацією про профілактичне обслуговування і ремонт рентгенівського устаткування. В даному випадку заключення договору на п</w:t>
      </w:r>
      <w:r w:rsidRPr="000D2327">
        <w:rPr>
          <w:b/>
          <w:bCs/>
        </w:rPr>
        <w:t xml:space="preserve">роведення робіт з обслуговування </w:t>
      </w:r>
      <w:r w:rsidRPr="009C630B">
        <w:rPr>
          <w:b/>
          <w:bCs/>
        </w:rPr>
        <w:t xml:space="preserve">системи </w:t>
      </w:r>
      <w:proofErr w:type="spellStart"/>
      <w:r w:rsidRPr="009C630B">
        <w:rPr>
          <w:b/>
          <w:bCs/>
        </w:rPr>
        <w:t>AnyScan</w:t>
      </w:r>
      <w:proofErr w:type="spellEnd"/>
      <w:r w:rsidRPr="009C630B">
        <w:rPr>
          <w:b/>
          <w:bCs/>
        </w:rPr>
        <w:t xml:space="preserve"> (ОФЕКТ/КТ/ПЕТ)</w:t>
      </w:r>
      <w:r w:rsidRPr="009C630B">
        <w:rPr>
          <w:b/>
          <w:bCs/>
          <w:lang w:val="ru-RU"/>
        </w:rPr>
        <w:t>.</w:t>
      </w:r>
    </w:p>
    <w:p w14:paraId="6F2CD5D0" w14:textId="77777777" w:rsidR="00E9038A" w:rsidRPr="000D2327" w:rsidRDefault="00E9038A" w:rsidP="00E9038A">
      <w:pPr>
        <w:ind w:right="284" w:firstLine="567"/>
        <w:jc w:val="center"/>
        <w:rPr>
          <w:b/>
        </w:rPr>
      </w:pPr>
      <w:r w:rsidRPr="000D2327">
        <w:rPr>
          <w:b/>
          <w:bCs/>
        </w:rPr>
        <w:t xml:space="preserve">Також, згідно інструкції виробника рекомендовано проводити </w:t>
      </w:r>
      <w:r>
        <w:rPr>
          <w:b/>
          <w:bCs/>
        </w:rPr>
        <w:t>технічне</w:t>
      </w:r>
      <w:r w:rsidRPr="000D2327">
        <w:rPr>
          <w:b/>
          <w:bCs/>
        </w:rPr>
        <w:t xml:space="preserve"> обслуговування</w:t>
      </w:r>
      <w:r w:rsidRPr="009C630B">
        <w:rPr>
          <w:b/>
          <w:bCs/>
          <w:lang w:val="ru-RU"/>
        </w:rPr>
        <w:t xml:space="preserve"> </w:t>
      </w:r>
      <w:r w:rsidRPr="000D2327">
        <w:rPr>
          <w:b/>
          <w:bCs/>
        </w:rPr>
        <w:t xml:space="preserve">раз на </w:t>
      </w:r>
      <w:r>
        <w:rPr>
          <w:b/>
          <w:bCs/>
        </w:rPr>
        <w:t>квартал</w:t>
      </w:r>
      <w:r w:rsidRPr="000D2327">
        <w:rPr>
          <w:b/>
          <w:bCs/>
        </w:rPr>
        <w:t>.</w:t>
      </w:r>
    </w:p>
    <w:p w14:paraId="26138CEB" w14:textId="77777777" w:rsidR="00E9038A" w:rsidRPr="000D2327" w:rsidRDefault="00E9038A" w:rsidP="00E9038A">
      <w:pPr>
        <w:ind w:right="284" w:firstLine="567"/>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268"/>
        <w:gridCol w:w="2268"/>
      </w:tblGrid>
      <w:tr w:rsidR="00E9038A" w:rsidRPr="000D2327" w14:paraId="567ECAAD" w14:textId="77777777" w:rsidTr="00B30F82">
        <w:trPr>
          <w:trHeight w:val="20"/>
        </w:trPr>
        <w:tc>
          <w:tcPr>
            <w:tcW w:w="567" w:type="dxa"/>
            <w:shd w:val="clear" w:color="auto" w:fill="auto"/>
            <w:vAlign w:val="center"/>
          </w:tcPr>
          <w:p w14:paraId="5711CCB1" w14:textId="77777777" w:rsidR="00E9038A" w:rsidRPr="000D2327" w:rsidRDefault="00E9038A" w:rsidP="00B30F82">
            <w:pPr>
              <w:jc w:val="center"/>
              <w:rPr>
                <w:b/>
              </w:rPr>
            </w:pPr>
            <w:r w:rsidRPr="000D2327">
              <w:rPr>
                <w:b/>
              </w:rPr>
              <w:t>№</w:t>
            </w:r>
          </w:p>
          <w:p w14:paraId="60E67A6A" w14:textId="77777777" w:rsidR="00E9038A" w:rsidRPr="000D2327" w:rsidRDefault="00E9038A" w:rsidP="00B30F82">
            <w:pPr>
              <w:jc w:val="center"/>
              <w:rPr>
                <w:b/>
              </w:rPr>
            </w:pPr>
            <w:r w:rsidRPr="000D2327">
              <w:rPr>
                <w:b/>
              </w:rPr>
              <w:t>з/п</w:t>
            </w:r>
          </w:p>
        </w:tc>
        <w:tc>
          <w:tcPr>
            <w:tcW w:w="5245" w:type="dxa"/>
            <w:shd w:val="clear" w:color="auto" w:fill="auto"/>
            <w:vAlign w:val="center"/>
          </w:tcPr>
          <w:p w14:paraId="04F325BA" w14:textId="77777777" w:rsidR="00E9038A" w:rsidRPr="000D2327" w:rsidRDefault="00E9038A" w:rsidP="00B30F82">
            <w:pPr>
              <w:jc w:val="center"/>
              <w:rPr>
                <w:b/>
              </w:rPr>
            </w:pPr>
            <w:r w:rsidRPr="000D2327">
              <w:rPr>
                <w:b/>
              </w:rPr>
              <w:t>Найменування обладнання</w:t>
            </w:r>
          </w:p>
        </w:tc>
        <w:tc>
          <w:tcPr>
            <w:tcW w:w="2268" w:type="dxa"/>
            <w:shd w:val="clear" w:color="auto" w:fill="auto"/>
            <w:vAlign w:val="center"/>
          </w:tcPr>
          <w:p w14:paraId="7EFB15A7" w14:textId="77777777" w:rsidR="00E9038A" w:rsidRPr="000D2327" w:rsidRDefault="00E9038A" w:rsidP="00B30F82">
            <w:pPr>
              <w:jc w:val="center"/>
              <w:rPr>
                <w:b/>
              </w:rPr>
            </w:pPr>
            <w:r w:rsidRPr="000D2327">
              <w:rPr>
                <w:b/>
              </w:rPr>
              <w:t>Серійний номер</w:t>
            </w:r>
          </w:p>
        </w:tc>
        <w:tc>
          <w:tcPr>
            <w:tcW w:w="2268" w:type="dxa"/>
            <w:shd w:val="clear" w:color="auto" w:fill="auto"/>
            <w:vAlign w:val="center"/>
          </w:tcPr>
          <w:p w14:paraId="017A93A5" w14:textId="77777777" w:rsidR="00E9038A" w:rsidRPr="000D2327" w:rsidRDefault="00E9038A" w:rsidP="00B30F82">
            <w:pPr>
              <w:jc w:val="center"/>
              <w:rPr>
                <w:b/>
              </w:rPr>
            </w:pPr>
            <w:r w:rsidRPr="000D2327">
              <w:rPr>
                <w:b/>
              </w:rPr>
              <w:t xml:space="preserve">Кількість </w:t>
            </w:r>
          </w:p>
        </w:tc>
      </w:tr>
      <w:tr w:rsidR="00E9038A" w:rsidRPr="000D2327" w14:paraId="5530051E" w14:textId="77777777" w:rsidTr="00B30F82">
        <w:trPr>
          <w:trHeight w:val="682"/>
        </w:trPr>
        <w:tc>
          <w:tcPr>
            <w:tcW w:w="567" w:type="dxa"/>
            <w:shd w:val="clear" w:color="auto" w:fill="auto"/>
            <w:vAlign w:val="center"/>
          </w:tcPr>
          <w:p w14:paraId="59322F5B" w14:textId="77777777" w:rsidR="00E9038A" w:rsidRPr="000D2327" w:rsidRDefault="00E9038A" w:rsidP="00B30F82">
            <w:pPr>
              <w:jc w:val="center"/>
              <w:rPr>
                <w:bCs/>
              </w:rPr>
            </w:pPr>
            <w:r w:rsidRPr="000D2327">
              <w:rPr>
                <w:bCs/>
              </w:rPr>
              <w:t>1</w:t>
            </w:r>
          </w:p>
        </w:tc>
        <w:tc>
          <w:tcPr>
            <w:tcW w:w="5245" w:type="dxa"/>
            <w:shd w:val="clear" w:color="auto" w:fill="auto"/>
            <w:vAlign w:val="center"/>
          </w:tcPr>
          <w:p w14:paraId="754F998F" w14:textId="77777777" w:rsidR="00E9038A" w:rsidRPr="000D2327" w:rsidRDefault="00E9038A" w:rsidP="00B30F82">
            <w:pPr>
              <w:jc w:val="center"/>
              <w:rPr>
                <w:bCs/>
              </w:rPr>
            </w:pPr>
            <w:r>
              <w:t>С</w:t>
            </w:r>
            <w:r w:rsidRPr="009C630B">
              <w:t xml:space="preserve">истеми </w:t>
            </w:r>
            <w:proofErr w:type="spellStart"/>
            <w:r w:rsidRPr="009C630B">
              <w:rPr>
                <w:lang w:val="en-US"/>
              </w:rPr>
              <w:t>AnyScan</w:t>
            </w:r>
            <w:proofErr w:type="spellEnd"/>
            <w:r w:rsidRPr="009C630B">
              <w:t xml:space="preserve"> (ОФЕКТ/КТ/ПЕТ),</w:t>
            </w:r>
            <w:r>
              <w:t xml:space="preserve"> </w:t>
            </w:r>
            <w:proofErr w:type="spellStart"/>
            <w:r w:rsidRPr="009C630B">
              <w:rPr>
                <w:lang w:val="en-US"/>
              </w:rPr>
              <w:t>Mediso</w:t>
            </w:r>
            <w:proofErr w:type="spellEnd"/>
          </w:p>
        </w:tc>
        <w:tc>
          <w:tcPr>
            <w:tcW w:w="2268" w:type="dxa"/>
            <w:shd w:val="clear" w:color="auto" w:fill="FFFFFF"/>
            <w:vAlign w:val="center"/>
          </w:tcPr>
          <w:p w14:paraId="09C30B8C" w14:textId="77777777" w:rsidR="00E9038A" w:rsidRPr="000D2327" w:rsidRDefault="00E9038A" w:rsidP="00B30F82">
            <w:pPr>
              <w:jc w:val="center"/>
              <w:rPr>
                <w:bCs/>
              </w:rPr>
            </w:pPr>
            <w:r w:rsidRPr="005718A7">
              <w:t>AS-102044-SCP</w:t>
            </w:r>
          </w:p>
        </w:tc>
        <w:tc>
          <w:tcPr>
            <w:tcW w:w="2268" w:type="dxa"/>
            <w:shd w:val="clear" w:color="auto" w:fill="auto"/>
            <w:vAlign w:val="center"/>
          </w:tcPr>
          <w:p w14:paraId="1A9EB26F" w14:textId="77777777" w:rsidR="00E9038A" w:rsidRPr="000D2327" w:rsidRDefault="00E9038A" w:rsidP="00B30F82">
            <w:pPr>
              <w:jc w:val="center"/>
              <w:rPr>
                <w:bCs/>
              </w:rPr>
            </w:pPr>
            <w:r w:rsidRPr="000D2327">
              <w:rPr>
                <w:bCs/>
              </w:rPr>
              <w:t>1 шт.</w:t>
            </w:r>
          </w:p>
        </w:tc>
      </w:tr>
      <w:bookmarkEnd w:id="1"/>
    </w:tbl>
    <w:p w14:paraId="2E4143F7" w14:textId="77777777" w:rsidR="00E9038A" w:rsidRDefault="00E9038A" w:rsidP="00E9038A">
      <w:pPr>
        <w:rPr>
          <w:bCs/>
        </w:rPr>
      </w:pPr>
    </w:p>
    <w:p w14:paraId="18D91C12" w14:textId="77777777" w:rsidR="00E9038A" w:rsidRDefault="00E9038A" w:rsidP="00E9038A">
      <w:pPr>
        <w:rPr>
          <w:bCs/>
        </w:rPr>
      </w:pPr>
    </w:p>
    <w:p w14:paraId="5C16A100" w14:textId="77777777" w:rsidR="00E9038A" w:rsidRPr="000D2327" w:rsidRDefault="00E9038A" w:rsidP="00E9038A">
      <w:pPr>
        <w:rPr>
          <w:bCs/>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5253"/>
        <w:gridCol w:w="2268"/>
        <w:gridCol w:w="2268"/>
      </w:tblGrid>
      <w:tr w:rsidR="00E9038A" w:rsidRPr="000D2327" w14:paraId="2687639F" w14:textId="77777777" w:rsidTr="00B30F82">
        <w:tc>
          <w:tcPr>
            <w:tcW w:w="559" w:type="dxa"/>
            <w:tcBorders>
              <w:top w:val="single" w:sz="4" w:space="0" w:color="000000"/>
              <w:left w:val="single" w:sz="4" w:space="0" w:color="000000"/>
              <w:bottom w:val="single" w:sz="4" w:space="0" w:color="000000"/>
              <w:right w:val="single" w:sz="4" w:space="0" w:color="000000"/>
            </w:tcBorders>
            <w:hideMark/>
          </w:tcPr>
          <w:p w14:paraId="6B2B5B42" w14:textId="77777777" w:rsidR="00E9038A" w:rsidRPr="000D2327" w:rsidRDefault="00E9038A" w:rsidP="00B30F82">
            <w:pPr>
              <w:tabs>
                <w:tab w:val="left" w:pos="0"/>
              </w:tabs>
              <w:jc w:val="center"/>
              <w:rPr>
                <w:rFonts w:eastAsia="Calibri"/>
                <w:b/>
              </w:rPr>
            </w:pPr>
            <w:r w:rsidRPr="000D2327">
              <w:rPr>
                <w:rFonts w:eastAsia="Calibri"/>
                <w:b/>
              </w:rPr>
              <w:t>№</w:t>
            </w:r>
          </w:p>
        </w:tc>
        <w:tc>
          <w:tcPr>
            <w:tcW w:w="5253" w:type="dxa"/>
            <w:tcBorders>
              <w:top w:val="single" w:sz="4" w:space="0" w:color="000000"/>
              <w:left w:val="single" w:sz="4" w:space="0" w:color="000000"/>
              <w:bottom w:val="single" w:sz="4" w:space="0" w:color="000000"/>
              <w:right w:val="single" w:sz="4" w:space="0" w:color="000000"/>
            </w:tcBorders>
            <w:vAlign w:val="center"/>
            <w:hideMark/>
          </w:tcPr>
          <w:p w14:paraId="7958E025" w14:textId="77777777" w:rsidR="00E9038A" w:rsidRPr="000D2327" w:rsidRDefault="00E9038A" w:rsidP="00B30F82">
            <w:pPr>
              <w:tabs>
                <w:tab w:val="left" w:pos="0"/>
              </w:tabs>
              <w:jc w:val="center"/>
              <w:rPr>
                <w:b/>
                <w:bCs/>
              </w:rPr>
            </w:pPr>
            <w:r w:rsidRPr="000D2327">
              <w:rPr>
                <w:b/>
                <w:bCs/>
              </w:rPr>
              <w:t>Найменування послуг з технічного обслуговування</w:t>
            </w:r>
          </w:p>
          <w:p w14:paraId="619BDE4E" w14:textId="77777777" w:rsidR="00E9038A" w:rsidRPr="000D2327" w:rsidRDefault="00E9038A" w:rsidP="00B30F82">
            <w:pPr>
              <w:tabs>
                <w:tab w:val="left" w:pos="0"/>
              </w:tabs>
              <w:jc w:val="center"/>
              <w:rPr>
                <w:rFonts w:eastAsia="Calibri"/>
                <w:b/>
              </w:rPr>
            </w:pPr>
          </w:p>
        </w:tc>
        <w:tc>
          <w:tcPr>
            <w:tcW w:w="2268" w:type="dxa"/>
            <w:tcBorders>
              <w:top w:val="single" w:sz="4" w:space="0" w:color="000000"/>
              <w:left w:val="single" w:sz="4" w:space="0" w:color="000000"/>
              <w:bottom w:val="single" w:sz="4" w:space="0" w:color="000000"/>
              <w:right w:val="single" w:sz="4" w:space="0" w:color="000000"/>
            </w:tcBorders>
            <w:hideMark/>
          </w:tcPr>
          <w:p w14:paraId="33AC41B6" w14:textId="77777777" w:rsidR="00E9038A" w:rsidRPr="000D2327" w:rsidRDefault="00E9038A" w:rsidP="00B30F82">
            <w:pPr>
              <w:tabs>
                <w:tab w:val="left" w:pos="0"/>
              </w:tabs>
              <w:jc w:val="center"/>
              <w:rPr>
                <w:rFonts w:eastAsia="Calibri"/>
                <w:b/>
              </w:rPr>
            </w:pPr>
            <w:r w:rsidRPr="000D2327">
              <w:rPr>
                <w:rFonts w:eastAsia="Calibri"/>
                <w:b/>
              </w:rPr>
              <w:t>Од. виміру</w:t>
            </w:r>
          </w:p>
        </w:tc>
        <w:tc>
          <w:tcPr>
            <w:tcW w:w="2268" w:type="dxa"/>
            <w:tcBorders>
              <w:top w:val="single" w:sz="4" w:space="0" w:color="000000"/>
              <w:left w:val="single" w:sz="4" w:space="0" w:color="000000"/>
              <w:bottom w:val="single" w:sz="4" w:space="0" w:color="000000"/>
              <w:right w:val="single" w:sz="4" w:space="0" w:color="000000"/>
            </w:tcBorders>
            <w:hideMark/>
          </w:tcPr>
          <w:p w14:paraId="7261A1C1" w14:textId="77777777" w:rsidR="00E9038A" w:rsidRPr="000D2327" w:rsidRDefault="00E9038A" w:rsidP="00B30F82">
            <w:pPr>
              <w:tabs>
                <w:tab w:val="left" w:pos="0"/>
              </w:tabs>
              <w:jc w:val="center"/>
              <w:rPr>
                <w:rFonts w:eastAsia="Calibri"/>
                <w:b/>
              </w:rPr>
            </w:pPr>
            <w:r w:rsidRPr="000D2327">
              <w:rPr>
                <w:rFonts w:eastAsia="Calibri"/>
                <w:b/>
              </w:rPr>
              <w:t>Кількість</w:t>
            </w:r>
          </w:p>
        </w:tc>
      </w:tr>
      <w:tr w:rsidR="00E9038A" w:rsidRPr="000D2327" w14:paraId="2865CB6B" w14:textId="77777777" w:rsidTr="00B30F82">
        <w:tc>
          <w:tcPr>
            <w:tcW w:w="559" w:type="dxa"/>
            <w:tcBorders>
              <w:top w:val="single" w:sz="4" w:space="0" w:color="000000"/>
              <w:left w:val="single" w:sz="4" w:space="0" w:color="000000"/>
              <w:bottom w:val="single" w:sz="4" w:space="0" w:color="000000"/>
              <w:right w:val="single" w:sz="4" w:space="0" w:color="000000"/>
            </w:tcBorders>
            <w:hideMark/>
          </w:tcPr>
          <w:p w14:paraId="3305A401" w14:textId="77777777" w:rsidR="00E9038A" w:rsidRPr="000D2327" w:rsidRDefault="00E9038A" w:rsidP="00B30F82">
            <w:pPr>
              <w:tabs>
                <w:tab w:val="left" w:pos="0"/>
              </w:tabs>
              <w:jc w:val="center"/>
              <w:rPr>
                <w:rFonts w:eastAsia="Calibri"/>
                <w:bCs/>
              </w:rPr>
            </w:pPr>
            <w:r w:rsidRPr="000D2327">
              <w:rPr>
                <w:rFonts w:eastAsia="Calibri"/>
                <w:bCs/>
              </w:rPr>
              <w:t>1</w:t>
            </w:r>
          </w:p>
        </w:tc>
        <w:tc>
          <w:tcPr>
            <w:tcW w:w="5253" w:type="dxa"/>
            <w:tcBorders>
              <w:top w:val="single" w:sz="4" w:space="0" w:color="000000"/>
              <w:left w:val="single" w:sz="4" w:space="0" w:color="000000"/>
              <w:bottom w:val="single" w:sz="4" w:space="0" w:color="000000"/>
              <w:right w:val="single" w:sz="4" w:space="0" w:color="000000"/>
            </w:tcBorders>
            <w:vAlign w:val="center"/>
            <w:hideMark/>
          </w:tcPr>
          <w:p w14:paraId="7A717AA6" w14:textId="77777777" w:rsidR="00E9038A" w:rsidRPr="005D3BDB" w:rsidRDefault="00E9038A" w:rsidP="00B30F82">
            <w:pPr>
              <w:tabs>
                <w:tab w:val="left" w:pos="0"/>
              </w:tabs>
              <w:jc w:val="center"/>
            </w:pPr>
            <w:r w:rsidRPr="000D2327">
              <w:t xml:space="preserve">Технічне обслуговування </w:t>
            </w:r>
            <w:proofErr w:type="spellStart"/>
            <w:r>
              <w:rPr>
                <w:lang w:val="ru-RU"/>
              </w:rPr>
              <w:t>трьохмодально</w:t>
            </w:r>
            <w:proofErr w:type="spellEnd"/>
            <w:r>
              <w:t>ї системи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E7B2CA9" w14:textId="77777777" w:rsidR="00E9038A" w:rsidRPr="000D2327" w:rsidRDefault="00E9038A" w:rsidP="00B30F82">
            <w:pPr>
              <w:tabs>
                <w:tab w:val="left" w:pos="0"/>
              </w:tabs>
              <w:jc w:val="center"/>
              <w:rPr>
                <w:rFonts w:eastAsia="Calibri"/>
                <w:bCs/>
              </w:rPr>
            </w:pPr>
            <w:r w:rsidRPr="000D2327">
              <w:rPr>
                <w:rFonts w:eastAsia="Calibri"/>
                <w:bCs/>
              </w:rPr>
              <w:t>послуга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66D4111" w14:textId="77777777" w:rsidR="00E9038A" w:rsidRPr="000D2327" w:rsidRDefault="00E9038A" w:rsidP="00B30F82">
            <w:pPr>
              <w:tabs>
                <w:tab w:val="left" w:pos="0"/>
              </w:tabs>
              <w:jc w:val="center"/>
              <w:rPr>
                <w:rFonts w:eastAsia="Calibri"/>
                <w:bCs/>
              </w:rPr>
            </w:pPr>
            <w:r>
              <w:rPr>
                <w:rFonts w:eastAsia="Calibri"/>
                <w:bCs/>
              </w:rPr>
              <w:t>1</w:t>
            </w:r>
          </w:p>
        </w:tc>
      </w:tr>
    </w:tbl>
    <w:p w14:paraId="6439A215" w14:textId="77777777" w:rsidR="00E9038A" w:rsidRDefault="00E9038A" w:rsidP="00E9038A">
      <w:pPr>
        <w:jc w:val="both"/>
        <w:rPr>
          <w:b/>
        </w:rPr>
      </w:pPr>
    </w:p>
    <w:p w14:paraId="120BF425" w14:textId="77777777" w:rsidR="00E9038A" w:rsidRDefault="00E9038A" w:rsidP="00E9038A">
      <w:pPr>
        <w:jc w:val="both"/>
        <w:rPr>
          <w:b/>
        </w:rPr>
      </w:pPr>
    </w:p>
    <w:p w14:paraId="6FA1F439" w14:textId="77777777" w:rsidR="00E9038A" w:rsidRPr="000D2327" w:rsidRDefault="00E9038A" w:rsidP="00E9038A">
      <w:pPr>
        <w:jc w:val="both"/>
        <w:rPr>
          <w:b/>
        </w:rPr>
      </w:pPr>
    </w:p>
    <w:tbl>
      <w:tblPr>
        <w:tblW w:w="10348" w:type="dxa"/>
        <w:tblInd w:w="-572" w:type="dxa"/>
        <w:tblLook w:val="04A0" w:firstRow="1" w:lastRow="0" w:firstColumn="1" w:lastColumn="0" w:noHBand="0" w:noVBand="1"/>
      </w:tblPr>
      <w:tblGrid>
        <w:gridCol w:w="567"/>
        <w:gridCol w:w="9781"/>
      </w:tblGrid>
      <w:tr w:rsidR="00E9038A" w:rsidRPr="005D3BDB" w14:paraId="032E80E7" w14:textId="77777777" w:rsidTr="00B30F82">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23252B" w14:textId="77777777" w:rsidR="00E9038A" w:rsidRPr="005D3BDB" w:rsidRDefault="00E9038A" w:rsidP="00B30F82">
            <w:pPr>
              <w:jc w:val="center"/>
              <w:rPr>
                <w:color w:val="000000"/>
                <w:lang w:val="ru-RU"/>
              </w:rPr>
            </w:pPr>
            <w:r w:rsidRPr="005D3BDB">
              <w:rPr>
                <w:color w:val="000000"/>
                <w:lang w:val="ru-RU"/>
              </w:rPr>
              <w:t>№</w:t>
            </w:r>
          </w:p>
        </w:tc>
        <w:tc>
          <w:tcPr>
            <w:tcW w:w="9781" w:type="dxa"/>
            <w:tcBorders>
              <w:top w:val="single" w:sz="4" w:space="0" w:color="auto"/>
              <w:left w:val="nil"/>
              <w:bottom w:val="single" w:sz="4" w:space="0" w:color="auto"/>
              <w:right w:val="single" w:sz="4" w:space="0" w:color="auto"/>
            </w:tcBorders>
            <w:shd w:val="clear" w:color="auto" w:fill="auto"/>
            <w:vAlign w:val="center"/>
          </w:tcPr>
          <w:p w14:paraId="6655C334" w14:textId="77777777" w:rsidR="00E9038A" w:rsidRPr="005D3BDB" w:rsidRDefault="00E9038A" w:rsidP="00B30F82">
            <w:pPr>
              <w:jc w:val="center"/>
              <w:rPr>
                <w:color w:val="000000"/>
              </w:rPr>
            </w:pPr>
            <w:r w:rsidRPr="005D3BDB">
              <w:rPr>
                <w:b/>
                <w:bCs/>
              </w:rPr>
              <w:t xml:space="preserve">Регламентні роботи по обслуговуванні системи </w:t>
            </w:r>
            <w:proofErr w:type="spellStart"/>
            <w:r w:rsidRPr="009C630B">
              <w:rPr>
                <w:b/>
                <w:bCs/>
              </w:rPr>
              <w:t>AnyScan</w:t>
            </w:r>
            <w:proofErr w:type="spellEnd"/>
            <w:r w:rsidRPr="005D3BDB">
              <w:rPr>
                <w:b/>
                <w:bCs/>
              </w:rPr>
              <w:t xml:space="preserve"> «</w:t>
            </w:r>
            <w:r w:rsidRPr="00641D5B">
              <w:rPr>
                <w:b/>
                <w:bCs/>
              </w:rPr>
              <w:t>SPECT/CT/PET</w:t>
            </w:r>
            <w:r w:rsidRPr="005D3BDB">
              <w:rPr>
                <w:b/>
                <w:bCs/>
              </w:rPr>
              <w:t>»</w:t>
            </w:r>
          </w:p>
        </w:tc>
      </w:tr>
      <w:tr w:rsidR="00E9038A" w:rsidRPr="005718A7" w14:paraId="5972733F" w14:textId="77777777" w:rsidTr="00B30F82">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3DDAF" w14:textId="77777777" w:rsidR="00E9038A" w:rsidRPr="005718A7" w:rsidRDefault="00E9038A" w:rsidP="00B30F82">
            <w:pPr>
              <w:jc w:val="center"/>
              <w:rPr>
                <w:color w:val="000000"/>
              </w:rPr>
            </w:pPr>
            <w:r w:rsidRPr="005718A7">
              <w:rPr>
                <w:color w:val="000000"/>
              </w:rPr>
              <w:t>1</w:t>
            </w:r>
          </w:p>
        </w:tc>
        <w:tc>
          <w:tcPr>
            <w:tcW w:w="9781" w:type="dxa"/>
            <w:tcBorders>
              <w:top w:val="single" w:sz="4" w:space="0" w:color="auto"/>
              <w:left w:val="nil"/>
              <w:bottom w:val="single" w:sz="4" w:space="0" w:color="auto"/>
              <w:right w:val="single" w:sz="4" w:space="0" w:color="auto"/>
            </w:tcBorders>
            <w:shd w:val="clear" w:color="auto" w:fill="auto"/>
            <w:vAlign w:val="center"/>
            <w:hideMark/>
          </w:tcPr>
          <w:p w14:paraId="572C4C28" w14:textId="77777777" w:rsidR="00E9038A" w:rsidRPr="005718A7" w:rsidRDefault="00E9038A" w:rsidP="00B30F82">
            <w:pPr>
              <w:rPr>
                <w:color w:val="000000"/>
              </w:rPr>
            </w:pPr>
            <w:r w:rsidRPr="005718A7">
              <w:rPr>
                <w:color w:val="000000"/>
              </w:rPr>
              <w:t>Огляд системи на предмет механічних пошкоджень</w:t>
            </w:r>
          </w:p>
        </w:tc>
      </w:tr>
      <w:tr w:rsidR="00E9038A" w:rsidRPr="005718A7" w14:paraId="2D28066A"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BC1420" w14:textId="77777777" w:rsidR="00E9038A" w:rsidRPr="005718A7" w:rsidRDefault="00E9038A" w:rsidP="00B30F82">
            <w:pPr>
              <w:jc w:val="center"/>
              <w:rPr>
                <w:color w:val="000000"/>
              </w:rPr>
            </w:pPr>
            <w:r w:rsidRPr="005718A7">
              <w:rPr>
                <w:color w:val="000000"/>
              </w:rPr>
              <w:t>2</w:t>
            </w:r>
          </w:p>
        </w:tc>
        <w:tc>
          <w:tcPr>
            <w:tcW w:w="9781" w:type="dxa"/>
            <w:tcBorders>
              <w:top w:val="nil"/>
              <w:left w:val="nil"/>
              <w:bottom w:val="single" w:sz="4" w:space="0" w:color="auto"/>
              <w:right w:val="single" w:sz="4" w:space="0" w:color="auto"/>
            </w:tcBorders>
            <w:shd w:val="clear" w:color="auto" w:fill="auto"/>
            <w:vAlign w:val="center"/>
            <w:hideMark/>
          </w:tcPr>
          <w:p w14:paraId="485CDA1B" w14:textId="77777777" w:rsidR="00E9038A" w:rsidRPr="005718A7" w:rsidRDefault="00E9038A" w:rsidP="00B30F82">
            <w:pPr>
              <w:rPr>
                <w:color w:val="000000"/>
              </w:rPr>
            </w:pPr>
            <w:r w:rsidRPr="005718A7">
              <w:rPr>
                <w:color w:val="000000"/>
              </w:rPr>
              <w:t>Демонтаж захисних кожухів обладнання</w:t>
            </w:r>
          </w:p>
        </w:tc>
      </w:tr>
      <w:tr w:rsidR="00E9038A" w:rsidRPr="005718A7" w14:paraId="59B15348"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38AEAB8" w14:textId="77777777" w:rsidR="00E9038A" w:rsidRPr="005718A7" w:rsidRDefault="00E9038A" w:rsidP="00B30F82">
            <w:pPr>
              <w:jc w:val="center"/>
              <w:rPr>
                <w:color w:val="000000"/>
              </w:rPr>
            </w:pPr>
            <w:r w:rsidRPr="005718A7">
              <w:rPr>
                <w:color w:val="000000"/>
              </w:rPr>
              <w:t>3</w:t>
            </w:r>
          </w:p>
        </w:tc>
        <w:tc>
          <w:tcPr>
            <w:tcW w:w="9781" w:type="dxa"/>
            <w:tcBorders>
              <w:top w:val="nil"/>
              <w:left w:val="nil"/>
              <w:bottom w:val="single" w:sz="4" w:space="0" w:color="auto"/>
              <w:right w:val="single" w:sz="4" w:space="0" w:color="auto"/>
            </w:tcBorders>
            <w:shd w:val="clear" w:color="auto" w:fill="auto"/>
            <w:vAlign w:val="center"/>
            <w:hideMark/>
          </w:tcPr>
          <w:p w14:paraId="335B895C" w14:textId="77777777" w:rsidR="00E9038A" w:rsidRPr="005718A7" w:rsidRDefault="00E9038A" w:rsidP="00B30F82">
            <w:pPr>
              <w:rPr>
                <w:color w:val="000000"/>
              </w:rPr>
            </w:pPr>
            <w:r w:rsidRPr="005718A7">
              <w:rPr>
                <w:color w:val="000000"/>
              </w:rPr>
              <w:t>Перевірка, очищення та змащування столу пацієнта, перевірка рухів, лімітів рухів</w:t>
            </w:r>
          </w:p>
        </w:tc>
      </w:tr>
      <w:tr w:rsidR="00E9038A" w:rsidRPr="005718A7" w14:paraId="27D9E423"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2D4C83A" w14:textId="77777777" w:rsidR="00E9038A" w:rsidRPr="005718A7" w:rsidRDefault="00E9038A" w:rsidP="00B30F82">
            <w:pPr>
              <w:jc w:val="center"/>
              <w:rPr>
                <w:color w:val="000000"/>
              </w:rPr>
            </w:pPr>
            <w:r w:rsidRPr="005718A7">
              <w:rPr>
                <w:color w:val="000000"/>
              </w:rPr>
              <w:t>4</w:t>
            </w:r>
          </w:p>
        </w:tc>
        <w:tc>
          <w:tcPr>
            <w:tcW w:w="9781" w:type="dxa"/>
            <w:tcBorders>
              <w:top w:val="nil"/>
              <w:left w:val="nil"/>
              <w:bottom w:val="single" w:sz="4" w:space="0" w:color="auto"/>
              <w:right w:val="single" w:sz="4" w:space="0" w:color="auto"/>
            </w:tcBorders>
            <w:shd w:val="clear" w:color="auto" w:fill="auto"/>
            <w:vAlign w:val="center"/>
            <w:hideMark/>
          </w:tcPr>
          <w:p w14:paraId="38120F18" w14:textId="77777777" w:rsidR="00E9038A" w:rsidRPr="005718A7" w:rsidRDefault="00E9038A" w:rsidP="00B30F82">
            <w:pPr>
              <w:rPr>
                <w:color w:val="000000"/>
              </w:rPr>
            </w:pPr>
            <w:r w:rsidRPr="005718A7">
              <w:rPr>
                <w:color w:val="000000"/>
              </w:rPr>
              <w:t>Перевірка ланцюгів аварійного відключення</w:t>
            </w:r>
          </w:p>
        </w:tc>
      </w:tr>
      <w:tr w:rsidR="00E9038A" w:rsidRPr="005718A7" w14:paraId="416A780D"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11EA14" w14:textId="77777777" w:rsidR="00E9038A" w:rsidRPr="005718A7" w:rsidRDefault="00E9038A" w:rsidP="00B30F82">
            <w:pPr>
              <w:jc w:val="center"/>
              <w:rPr>
                <w:color w:val="000000"/>
              </w:rPr>
            </w:pPr>
            <w:r w:rsidRPr="005718A7">
              <w:rPr>
                <w:color w:val="000000"/>
              </w:rPr>
              <w:t>5</w:t>
            </w:r>
          </w:p>
        </w:tc>
        <w:tc>
          <w:tcPr>
            <w:tcW w:w="9781" w:type="dxa"/>
            <w:tcBorders>
              <w:top w:val="nil"/>
              <w:left w:val="nil"/>
              <w:bottom w:val="single" w:sz="4" w:space="0" w:color="auto"/>
              <w:right w:val="single" w:sz="4" w:space="0" w:color="auto"/>
            </w:tcBorders>
            <w:shd w:val="clear" w:color="auto" w:fill="auto"/>
            <w:vAlign w:val="center"/>
            <w:hideMark/>
          </w:tcPr>
          <w:p w14:paraId="634DF986" w14:textId="77777777" w:rsidR="00E9038A" w:rsidRPr="005718A7" w:rsidRDefault="00E9038A" w:rsidP="00B30F82">
            <w:pPr>
              <w:rPr>
                <w:color w:val="000000"/>
              </w:rPr>
            </w:pPr>
            <w:r w:rsidRPr="005718A7">
              <w:rPr>
                <w:color w:val="000000"/>
              </w:rPr>
              <w:t xml:space="preserve">Перевірка, очищення та змащування механізмів </w:t>
            </w:r>
            <w:proofErr w:type="spellStart"/>
            <w:r w:rsidRPr="005718A7">
              <w:rPr>
                <w:color w:val="000000"/>
              </w:rPr>
              <w:t>гентрі</w:t>
            </w:r>
            <w:proofErr w:type="spellEnd"/>
            <w:r w:rsidRPr="005718A7">
              <w:rPr>
                <w:color w:val="000000"/>
              </w:rPr>
              <w:t xml:space="preserve"> ОФЕКТ</w:t>
            </w:r>
          </w:p>
        </w:tc>
      </w:tr>
      <w:tr w:rsidR="00E9038A" w:rsidRPr="005718A7" w14:paraId="054DECC2"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8C538E" w14:textId="77777777" w:rsidR="00E9038A" w:rsidRPr="005718A7" w:rsidRDefault="00E9038A" w:rsidP="00B30F82">
            <w:pPr>
              <w:jc w:val="center"/>
              <w:rPr>
                <w:color w:val="000000"/>
              </w:rPr>
            </w:pPr>
            <w:r w:rsidRPr="005718A7">
              <w:rPr>
                <w:color w:val="000000"/>
              </w:rPr>
              <w:t>6</w:t>
            </w:r>
          </w:p>
        </w:tc>
        <w:tc>
          <w:tcPr>
            <w:tcW w:w="9781" w:type="dxa"/>
            <w:tcBorders>
              <w:top w:val="nil"/>
              <w:left w:val="nil"/>
              <w:bottom w:val="single" w:sz="4" w:space="0" w:color="auto"/>
              <w:right w:val="single" w:sz="4" w:space="0" w:color="auto"/>
            </w:tcBorders>
            <w:shd w:val="clear" w:color="auto" w:fill="auto"/>
            <w:vAlign w:val="center"/>
            <w:hideMark/>
          </w:tcPr>
          <w:p w14:paraId="1E6E3758" w14:textId="77777777" w:rsidR="00E9038A" w:rsidRPr="005718A7" w:rsidRDefault="00E9038A" w:rsidP="00B30F82">
            <w:pPr>
              <w:rPr>
                <w:color w:val="000000"/>
              </w:rPr>
            </w:pPr>
            <w:r w:rsidRPr="005718A7">
              <w:rPr>
                <w:color w:val="000000"/>
              </w:rPr>
              <w:t xml:space="preserve">Перевірка, очищення та змащування механізмів </w:t>
            </w:r>
            <w:proofErr w:type="spellStart"/>
            <w:r w:rsidRPr="005718A7">
              <w:rPr>
                <w:color w:val="000000"/>
              </w:rPr>
              <w:t>гентрі</w:t>
            </w:r>
            <w:proofErr w:type="spellEnd"/>
            <w:r w:rsidRPr="005718A7">
              <w:rPr>
                <w:color w:val="000000"/>
              </w:rPr>
              <w:t xml:space="preserve"> КТ</w:t>
            </w:r>
          </w:p>
        </w:tc>
      </w:tr>
      <w:tr w:rsidR="00E9038A" w:rsidRPr="005718A7" w14:paraId="6C617A8D"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809463" w14:textId="77777777" w:rsidR="00E9038A" w:rsidRPr="005718A7" w:rsidRDefault="00E9038A" w:rsidP="00B30F82">
            <w:pPr>
              <w:jc w:val="center"/>
              <w:rPr>
                <w:color w:val="000000"/>
              </w:rPr>
            </w:pPr>
            <w:r w:rsidRPr="005718A7">
              <w:rPr>
                <w:color w:val="000000"/>
              </w:rPr>
              <w:t>7</w:t>
            </w:r>
          </w:p>
        </w:tc>
        <w:tc>
          <w:tcPr>
            <w:tcW w:w="9781" w:type="dxa"/>
            <w:tcBorders>
              <w:top w:val="nil"/>
              <w:left w:val="nil"/>
              <w:bottom w:val="single" w:sz="4" w:space="0" w:color="auto"/>
              <w:right w:val="single" w:sz="4" w:space="0" w:color="auto"/>
            </w:tcBorders>
            <w:shd w:val="clear" w:color="auto" w:fill="auto"/>
            <w:vAlign w:val="center"/>
            <w:hideMark/>
          </w:tcPr>
          <w:p w14:paraId="74C95F7F" w14:textId="77777777" w:rsidR="00E9038A" w:rsidRPr="005718A7" w:rsidRDefault="00E9038A" w:rsidP="00B30F82">
            <w:pPr>
              <w:rPr>
                <w:color w:val="000000"/>
              </w:rPr>
            </w:pPr>
            <w:r w:rsidRPr="005718A7">
              <w:rPr>
                <w:color w:val="000000"/>
              </w:rPr>
              <w:t xml:space="preserve">Перевірка, очищення </w:t>
            </w:r>
            <w:proofErr w:type="spellStart"/>
            <w:r w:rsidRPr="005718A7">
              <w:rPr>
                <w:color w:val="000000"/>
              </w:rPr>
              <w:t>гентрі</w:t>
            </w:r>
            <w:proofErr w:type="spellEnd"/>
            <w:r w:rsidRPr="005718A7">
              <w:rPr>
                <w:color w:val="000000"/>
              </w:rPr>
              <w:t xml:space="preserve"> ПЕТ</w:t>
            </w:r>
          </w:p>
        </w:tc>
      </w:tr>
      <w:tr w:rsidR="00E9038A" w:rsidRPr="005718A7" w14:paraId="212908B8"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A77752" w14:textId="77777777" w:rsidR="00E9038A" w:rsidRPr="005718A7" w:rsidRDefault="00E9038A" w:rsidP="00B30F82">
            <w:pPr>
              <w:jc w:val="center"/>
              <w:rPr>
                <w:color w:val="000000"/>
              </w:rPr>
            </w:pPr>
            <w:r w:rsidRPr="005718A7">
              <w:rPr>
                <w:color w:val="000000"/>
              </w:rPr>
              <w:t>8</w:t>
            </w:r>
          </w:p>
        </w:tc>
        <w:tc>
          <w:tcPr>
            <w:tcW w:w="9781" w:type="dxa"/>
            <w:tcBorders>
              <w:top w:val="nil"/>
              <w:left w:val="nil"/>
              <w:bottom w:val="single" w:sz="4" w:space="0" w:color="auto"/>
              <w:right w:val="single" w:sz="4" w:space="0" w:color="auto"/>
            </w:tcBorders>
            <w:shd w:val="clear" w:color="auto" w:fill="auto"/>
            <w:vAlign w:val="center"/>
            <w:hideMark/>
          </w:tcPr>
          <w:p w14:paraId="1D99679F" w14:textId="77777777" w:rsidR="00E9038A" w:rsidRPr="005718A7" w:rsidRDefault="00E9038A" w:rsidP="00B30F82">
            <w:pPr>
              <w:rPr>
                <w:color w:val="000000"/>
              </w:rPr>
            </w:pPr>
            <w:r w:rsidRPr="005718A7">
              <w:rPr>
                <w:color w:val="000000"/>
              </w:rPr>
              <w:t>Перевірка, очищення та змащування механізмів детекторів ОФЕКТ</w:t>
            </w:r>
          </w:p>
        </w:tc>
      </w:tr>
      <w:tr w:rsidR="00E9038A" w:rsidRPr="005718A7" w14:paraId="5AEE9B9F"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403909" w14:textId="77777777" w:rsidR="00E9038A" w:rsidRPr="005718A7" w:rsidRDefault="00E9038A" w:rsidP="00B30F82">
            <w:pPr>
              <w:jc w:val="center"/>
              <w:rPr>
                <w:color w:val="000000"/>
              </w:rPr>
            </w:pPr>
            <w:r w:rsidRPr="005718A7">
              <w:rPr>
                <w:color w:val="000000"/>
              </w:rPr>
              <w:t>9</w:t>
            </w:r>
          </w:p>
        </w:tc>
        <w:tc>
          <w:tcPr>
            <w:tcW w:w="9781" w:type="dxa"/>
            <w:tcBorders>
              <w:top w:val="nil"/>
              <w:left w:val="nil"/>
              <w:bottom w:val="single" w:sz="4" w:space="0" w:color="auto"/>
              <w:right w:val="single" w:sz="4" w:space="0" w:color="auto"/>
            </w:tcBorders>
            <w:shd w:val="clear" w:color="auto" w:fill="auto"/>
            <w:vAlign w:val="center"/>
            <w:hideMark/>
          </w:tcPr>
          <w:p w14:paraId="40D8DEF8" w14:textId="77777777" w:rsidR="00E9038A" w:rsidRPr="005718A7" w:rsidRDefault="00E9038A" w:rsidP="00B30F82">
            <w:pPr>
              <w:rPr>
                <w:color w:val="000000"/>
              </w:rPr>
            </w:pPr>
            <w:r w:rsidRPr="005718A7">
              <w:rPr>
                <w:color w:val="000000"/>
              </w:rPr>
              <w:t>Перевірка роботи пульту керування</w:t>
            </w:r>
          </w:p>
        </w:tc>
      </w:tr>
      <w:tr w:rsidR="00E9038A" w:rsidRPr="005718A7" w14:paraId="5FA66E8A"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D50033" w14:textId="77777777" w:rsidR="00E9038A" w:rsidRPr="005718A7" w:rsidRDefault="00E9038A" w:rsidP="00B30F82">
            <w:pPr>
              <w:jc w:val="center"/>
              <w:rPr>
                <w:color w:val="000000"/>
              </w:rPr>
            </w:pPr>
            <w:r w:rsidRPr="005718A7">
              <w:rPr>
                <w:color w:val="000000"/>
              </w:rPr>
              <w:t>10</w:t>
            </w:r>
          </w:p>
        </w:tc>
        <w:tc>
          <w:tcPr>
            <w:tcW w:w="9781" w:type="dxa"/>
            <w:tcBorders>
              <w:top w:val="nil"/>
              <w:left w:val="nil"/>
              <w:bottom w:val="single" w:sz="4" w:space="0" w:color="auto"/>
              <w:right w:val="single" w:sz="4" w:space="0" w:color="auto"/>
            </w:tcBorders>
            <w:shd w:val="clear" w:color="auto" w:fill="auto"/>
            <w:vAlign w:val="center"/>
            <w:hideMark/>
          </w:tcPr>
          <w:p w14:paraId="1C756B69" w14:textId="77777777" w:rsidR="00E9038A" w:rsidRPr="005718A7" w:rsidRDefault="00E9038A" w:rsidP="00B30F82">
            <w:pPr>
              <w:rPr>
                <w:color w:val="000000"/>
              </w:rPr>
            </w:pPr>
            <w:r w:rsidRPr="005718A7">
              <w:rPr>
                <w:color w:val="000000"/>
              </w:rPr>
              <w:t xml:space="preserve">Перевірка роботи сенсорного екрану </w:t>
            </w:r>
            <w:proofErr w:type="spellStart"/>
            <w:r w:rsidRPr="005718A7">
              <w:rPr>
                <w:color w:val="000000"/>
              </w:rPr>
              <w:t>гентрі</w:t>
            </w:r>
            <w:proofErr w:type="spellEnd"/>
            <w:r w:rsidRPr="005718A7">
              <w:rPr>
                <w:color w:val="000000"/>
              </w:rPr>
              <w:t xml:space="preserve"> ОФЕКТ, калібрування в разі необхідності</w:t>
            </w:r>
          </w:p>
        </w:tc>
      </w:tr>
      <w:tr w:rsidR="00E9038A" w:rsidRPr="005718A7" w14:paraId="5FE37315" w14:textId="77777777" w:rsidTr="00B30F82">
        <w:trPr>
          <w:trHeight w:val="57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EB8458" w14:textId="77777777" w:rsidR="00E9038A" w:rsidRPr="005718A7" w:rsidRDefault="00E9038A" w:rsidP="00B30F82">
            <w:pPr>
              <w:jc w:val="center"/>
              <w:rPr>
                <w:color w:val="000000"/>
              </w:rPr>
            </w:pPr>
            <w:r w:rsidRPr="005718A7">
              <w:rPr>
                <w:color w:val="000000"/>
              </w:rPr>
              <w:t>11</w:t>
            </w:r>
          </w:p>
        </w:tc>
        <w:tc>
          <w:tcPr>
            <w:tcW w:w="9781" w:type="dxa"/>
            <w:tcBorders>
              <w:top w:val="nil"/>
              <w:left w:val="nil"/>
              <w:bottom w:val="single" w:sz="4" w:space="0" w:color="auto"/>
              <w:right w:val="single" w:sz="4" w:space="0" w:color="auto"/>
            </w:tcBorders>
            <w:shd w:val="clear" w:color="auto" w:fill="auto"/>
            <w:vAlign w:val="center"/>
            <w:hideMark/>
          </w:tcPr>
          <w:p w14:paraId="7C40E022" w14:textId="77777777" w:rsidR="00E9038A" w:rsidRPr="005718A7" w:rsidRDefault="00E9038A" w:rsidP="00B30F82">
            <w:pPr>
              <w:rPr>
                <w:color w:val="000000"/>
              </w:rPr>
            </w:pPr>
            <w:r w:rsidRPr="005718A7">
              <w:rPr>
                <w:color w:val="000000"/>
              </w:rPr>
              <w:t>Діагностика моторизованих приводів</w:t>
            </w:r>
          </w:p>
        </w:tc>
      </w:tr>
      <w:tr w:rsidR="00E9038A" w:rsidRPr="005718A7" w14:paraId="5CA17B5A" w14:textId="77777777" w:rsidTr="00B30F82">
        <w:trPr>
          <w:trHeight w:val="5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C2DAD9" w14:textId="77777777" w:rsidR="00E9038A" w:rsidRPr="005718A7" w:rsidRDefault="00E9038A" w:rsidP="00B30F82">
            <w:pPr>
              <w:jc w:val="center"/>
              <w:rPr>
                <w:color w:val="000000"/>
              </w:rPr>
            </w:pPr>
            <w:r w:rsidRPr="005718A7">
              <w:rPr>
                <w:color w:val="000000"/>
              </w:rPr>
              <w:t>12</w:t>
            </w:r>
          </w:p>
        </w:tc>
        <w:tc>
          <w:tcPr>
            <w:tcW w:w="9781" w:type="dxa"/>
            <w:tcBorders>
              <w:top w:val="nil"/>
              <w:left w:val="nil"/>
              <w:bottom w:val="single" w:sz="4" w:space="0" w:color="auto"/>
              <w:right w:val="single" w:sz="4" w:space="0" w:color="auto"/>
            </w:tcBorders>
            <w:shd w:val="clear" w:color="auto" w:fill="auto"/>
            <w:vAlign w:val="center"/>
            <w:hideMark/>
          </w:tcPr>
          <w:p w14:paraId="55529817" w14:textId="77777777" w:rsidR="00E9038A" w:rsidRPr="005718A7" w:rsidRDefault="00E9038A" w:rsidP="00B30F82">
            <w:pPr>
              <w:rPr>
                <w:color w:val="000000"/>
              </w:rPr>
            </w:pPr>
            <w:r w:rsidRPr="005718A7">
              <w:rPr>
                <w:color w:val="000000"/>
              </w:rPr>
              <w:t>Перевірка та очищення охолоджуючих вентиляторів системи</w:t>
            </w:r>
          </w:p>
        </w:tc>
      </w:tr>
      <w:tr w:rsidR="00E9038A" w:rsidRPr="005718A7" w14:paraId="1CA4E8A7" w14:textId="77777777" w:rsidTr="00B30F82">
        <w:trPr>
          <w:trHeight w:val="8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A061319" w14:textId="77777777" w:rsidR="00E9038A" w:rsidRPr="005718A7" w:rsidRDefault="00E9038A" w:rsidP="00B30F82">
            <w:pPr>
              <w:jc w:val="center"/>
              <w:rPr>
                <w:color w:val="000000"/>
              </w:rPr>
            </w:pPr>
            <w:r w:rsidRPr="005718A7">
              <w:rPr>
                <w:color w:val="000000"/>
              </w:rPr>
              <w:t>13</w:t>
            </w:r>
          </w:p>
        </w:tc>
        <w:tc>
          <w:tcPr>
            <w:tcW w:w="9781" w:type="dxa"/>
            <w:tcBorders>
              <w:top w:val="nil"/>
              <w:left w:val="nil"/>
              <w:bottom w:val="single" w:sz="4" w:space="0" w:color="auto"/>
              <w:right w:val="single" w:sz="4" w:space="0" w:color="auto"/>
            </w:tcBorders>
            <w:shd w:val="clear" w:color="auto" w:fill="auto"/>
            <w:vAlign w:val="center"/>
            <w:hideMark/>
          </w:tcPr>
          <w:p w14:paraId="16177309" w14:textId="77777777" w:rsidR="00E9038A" w:rsidRPr="005718A7" w:rsidRDefault="00E9038A" w:rsidP="00B30F82">
            <w:pPr>
              <w:rPr>
                <w:color w:val="000000"/>
              </w:rPr>
            </w:pPr>
            <w:r w:rsidRPr="005718A7">
              <w:rPr>
                <w:color w:val="000000"/>
              </w:rPr>
              <w:t>Тестування просторової роздільної здатності модуля ОФЕКТ (з використанням ізотопу замовника Tc99m), калібрування в разі необхідності</w:t>
            </w:r>
          </w:p>
        </w:tc>
      </w:tr>
      <w:tr w:rsidR="00E9038A" w:rsidRPr="005718A7" w14:paraId="3D6AFEE7" w14:textId="77777777" w:rsidTr="00B30F82">
        <w:trPr>
          <w:trHeight w:val="8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7E13F9" w14:textId="77777777" w:rsidR="00E9038A" w:rsidRPr="005718A7" w:rsidRDefault="00E9038A" w:rsidP="00B30F82">
            <w:pPr>
              <w:jc w:val="center"/>
              <w:rPr>
                <w:color w:val="000000"/>
              </w:rPr>
            </w:pPr>
            <w:r w:rsidRPr="005718A7">
              <w:rPr>
                <w:color w:val="000000"/>
              </w:rPr>
              <w:t>14</w:t>
            </w:r>
          </w:p>
        </w:tc>
        <w:tc>
          <w:tcPr>
            <w:tcW w:w="9781" w:type="dxa"/>
            <w:tcBorders>
              <w:top w:val="nil"/>
              <w:left w:val="nil"/>
              <w:bottom w:val="single" w:sz="4" w:space="0" w:color="auto"/>
              <w:right w:val="single" w:sz="4" w:space="0" w:color="auto"/>
            </w:tcBorders>
            <w:shd w:val="clear" w:color="auto" w:fill="auto"/>
            <w:vAlign w:val="center"/>
            <w:hideMark/>
          </w:tcPr>
          <w:p w14:paraId="68D13855" w14:textId="77777777" w:rsidR="00E9038A" w:rsidRPr="005718A7" w:rsidRDefault="00E9038A" w:rsidP="00B30F82">
            <w:pPr>
              <w:rPr>
                <w:color w:val="000000"/>
              </w:rPr>
            </w:pPr>
            <w:r w:rsidRPr="005718A7">
              <w:rPr>
                <w:color w:val="000000"/>
              </w:rPr>
              <w:t>Тестування системної чутливості модуля ОФЕКТ (з використанням ізотопу замовника Tc99m), калібрування в разі необхідності</w:t>
            </w:r>
          </w:p>
        </w:tc>
      </w:tr>
      <w:tr w:rsidR="00E9038A" w:rsidRPr="005718A7" w14:paraId="3DCF50FE" w14:textId="77777777" w:rsidTr="00B30F82">
        <w:trPr>
          <w:trHeight w:val="84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C1BE95" w14:textId="77777777" w:rsidR="00E9038A" w:rsidRPr="005718A7" w:rsidRDefault="00E9038A" w:rsidP="00B30F82">
            <w:pPr>
              <w:jc w:val="center"/>
              <w:rPr>
                <w:color w:val="000000"/>
              </w:rPr>
            </w:pPr>
            <w:r w:rsidRPr="005718A7">
              <w:rPr>
                <w:color w:val="000000"/>
              </w:rPr>
              <w:t>15</w:t>
            </w:r>
          </w:p>
        </w:tc>
        <w:tc>
          <w:tcPr>
            <w:tcW w:w="9781" w:type="dxa"/>
            <w:tcBorders>
              <w:top w:val="nil"/>
              <w:left w:val="nil"/>
              <w:bottom w:val="single" w:sz="4" w:space="0" w:color="auto"/>
              <w:right w:val="single" w:sz="4" w:space="0" w:color="auto"/>
            </w:tcBorders>
            <w:shd w:val="clear" w:color="auto" w:fill="auto"/>
            <w:vAlign w:val="center"/>
            <w:hideMark/>
          </w:tcPr>
          <w:p w14:paraId="3FB92BBA" w14:textId="77777777" w:rsidR="00E9038A" w:rsidRPr="005718A7" w:rsidRDefault="00E9038A" w:rsidP="00B30F82">
            <w:pPr>
              <w:rPr>
                <w:color w:val="000000"/>
              </w:rPr>
            </w:pPr>
            <w:r w:rsidRPr="005718A7">
              <w:rPr>
                <w:color w:val="000000"/>
              </w:rPr>
              <w:t xml:space="preserve">Виконання тесту </w:t>
            </w:r>
            <w:proofErr w:type="spellStart"/>
            <w:r w:rsidRPr="005718A7">
              <w:rPr>
                <w:color w:val="000000"/>
              </w:rPr>
              <w:t>cor</w:t>
            </w:r>
            <w:proofErr w:type="spellEnd"/>
            <w:r w:rsidRPr="005718A7">
              <w:rPr>
                <w:color w:val="000000"/>
              </w:rPr>
              <w:t xml:space="preserve"> модуля ОФЕКТ (з використанням ізотопу замовника Tc99m), калібрування в разі необхідності</w:t>
            </w:r>
          </w:p>
        </w:tc>
      </w:tr>
      <w:tr w:rsidR="00E9038A" w:rsidRPr="005718A7" w14:paraId="0C53F995"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62F29E" w14:textId="77777777" w:rsidR="00E9038A" w:rsidRPr="005718A7" w:rsidRDefault="00E9038A" w:rsidP="00B30F82">
            <w:pPr>
              <w:jc w:val="center"/>
              <w:rPr>
                <w:color w:val="000000"/>
              </w:rPr>
            </w:pPr>
            <w:r w:rsidRPr="005718A7">
              <w:rPr>
                <w:color w:val="000000"/>
              </w:rPr>
              <w:t>16</w:t>
            </w:r>
          </w:p>
        </w:tc>
        <w:tc>
          <w:tcPr>
            <w:tcW w:w="9781" w:type="dxa"/>
            <w:tcBorders>
              <w:top w:val="nil"/>
              <w:left w:val="nil"/>
              <w:bottom w:val="single" w:sz="4" w:space="0" w:color="auto"/>
              <w:right w:val="single" w:sz="4" w:space="0" w:color="auto"/>
            </w:tcBorders>
            <w:shd w:val="clear" w:color="auto" w:fill="auto"/>
            <w:vAlign w:val="center"/>
            <w:hideMark/>
          </w:tcPr>
          <w:p w14:paraId="50028924" w14:textId="77777777" w:rsidR="00E9038A" w:rsidRPr="005718A7" w:rsidRDefault="00E9038A" w:rsidP="00B30F82">
            <w:pPr>
              <w:rPr>
                <w:color w:val="000000"/>
              </w:rPr>
            </w:pPr>
            <w:r w:rsidRPr="005718A7">
              <w:rPr>
                <w:color w:val="000000"/>
              </w:rPr>
              <w:t xml:space="preserve">Перевірка контактного кільця, контактних щіток та кліщового упору </w:t>
            </w:r>
            <w:proofErr w:type="spellStart"/>
            <w:r w:rsidRPr="005718A7">
              <w:rPr>
                <w:color w:val="000000"/>
              </w:rPr>
              <w:t>гентрі</w:t>
            </w:r>
            <w:proofErr w:type="spellEnd"/>
            <w:r w:rsidRPr="005718A7">
              <w:rPr>
                <w:color w:val="000000"/>
              </w:rPr>
              <w:t xml:space="preserve"> КТ</w:t>
            </w:r>
          </w:p>
        </w:tc>
      </w:tr>
      <w:tr w:rsidR="00E9038A" w:rsidRPr="005718A7" w14:paraId="2E6EAB36"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9A71E5" w14:textId="77777777" w:rsidR="00E9038A" w:rsidRPr="005718A7" w:rsidRDefault="00E9038A" w:rsidP="00B30F82">
            <w:pPr>
              <w:jc w:val="center"/>
              <w:rPr>
                <w:color w:val="000000"/>
              </w:rPr>
            </w:pPr>
            <w:r w:rsidRPr="005718A7">
              <w:rPr>
                <w:color w:val="000000"/>
              </w:rPr>
              <w:t>17</w:t>
            </w:r>
          </w:p>
        </w:tc>
        <w:tc>
          <w:tcPr>
            <w:tcW w:w="9781" w:type="dxa"/>
            <w:tcBorders>
              <w:top w:val="nil"/>
              <w:left w:val="nil"/>
              <w:bottom w:val="single" w:sz="4" w:space="0" w:color="auto"/>
              <w:right w:val="single" w:sz="4" w:space="0" w:color="auto"/>
            </w:tcBorders>
            <w:shd w:val="clear" w:color="auto" w:fill="auto"/>
            <w:vAlign w:val="center"/>
            <w:hideMark/>
          </w:tcPr>
          <w:p w14:paraId="1C100A7A" w14:textId="77777777" w:rsidR="00E9038A" w:rsidRPr="005718A7" w:rsidRDefault="00E9038A" w:rsidP="00B30F82">
            <w:pPr>
              <w:rPr>
                <w:color w:val="000000"/>
              </w:rPr>
            </w:pPr>
            <w:r w:rsidRPr="005718A7">
              <w:rPr>
                <w:color w:val="000000"/>
              </w:rPr>
              <w:t xml:space="preserve">Перевірка та змащення роз'ємів високовольтного кабелю </w:t>
            </w:r>
            <w:proofErr w:type="spellStart"/>
            <w:r w:rsidRPr="005718A7">
              <w:rPr>
                <w:color w:val="000000"/>
              </w:rPr>
              <w:t>гентрі</w:t>
            </w:r>
            <w:proofErr w:type="spellEnd"/>
            <w:r w:rsidRPr="005718A7">
              <w:rPr>
                <w:color w:val="000000"/>
              </w:rPr>
              <w:t xml:space="preserve"> КТ</w:t>
            </w:r>
          </w:p>
        </w:tc>
      </w:tr>
      <w:tr w:rsidR="00E9038A" w:rsidRPr="005718A7" w14:paraId="171DC4E2"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AAF5A1" w14:textId="77777777" w:rsidR="00E9038A" w:rsidRPr="005718A7" w:rsidRDefault="00E9038A" w:rsidP="00B30F82">
            <w:pPr>
              <w:jc w:val="center"/>
              <w:rPr>
                <w:color w:val="000000"/>
              </w:rPr>
            </w:pPr>
            <w:r w:rsidRPr="005718A7">
              <w:rPr>
                <w:color w:val="000000"/>
              </w:rPr>
              <w:t>18</w:t>
            </w:r>
          </w:p>
        </w:tc>
        <w:tc>
          <w:tcPr>
            <w:tcW w:w="9781" w:type="dxa"/>
            <w:tcBorders>
              <w:top w:val="nil"/>
              <w:left w:val="nil"/>
              <w:bottom w:val="single" w:sz="4" w:space="0" w:color="auto"/>
              <w:right w:val="single" w:sz="4" w:space="0" w:color="auto"/>
            </w:tcBorders>
            <w:shd w:val="clear" w:color="auto" w:fill="auto"/>
            <w:vAlign w:val="center"/>
            <w:hideMark/>
          </w:tcPr>
          <w:p w14:paraId="479E1879" w14:textId="77777777" w:rsidR="00E9038A" w:rsidRPr="005718A7" w:rsidRDefault="00E9038A" w:rsidP="00B30F82">
            <w:pPr>
              <w:rPr>
                <w:color w:val="000000"/>
              </w:rPr>
            </w:pPr>
            <w:r w:rsidRPr="005718A7">
              <w:rPr>
                <w:color w:val="000000"/>
              </w:rPr>
              <w:t>Очищення плексигласового вікна X-</w:t>
            </w:r>
            <w:proofErr w:type="spellStart"/>
            <w:r w:rsidRPr="005718A7">
              <w:rPr>
                <w:color w:val="000000"/>
              </w:rPr>
              <w:t>Ray</w:t>
            </w:r>
            <w:proofErr w:type="spellEnd"/>
            <w:r w:rsidRPr="005718A7">
              <w:rPr>
                <w:color w:val="000000"/>
              </w:rPr>
              <w:t xml:space="preserve"> </w:t>
            </w:r>
            <w:proofErr w:type="spellStart"/>
            <w:r w:rsidRPr="005718A7">
              <w:rPr>
                <w:color w:val="000000"/>
              </w:rPr>
              <w:t>гентрі</w:t>
            </w:r>
            <w:proofErr w:type="spellEnd"/>
            <w:r w:rsidRPr="005718A7">
              <w:rPr>
                <w:color w:val="000000"/>
              </w:rPr>
              <w:t xml:space="preserve"> КТ</w:t>
            </w:r>
          </w:p>
        </w:tc>
      </w:tr>
      <w:tr w:rsidR="00E9038A" w:rsidRPr="005718A7" w14:paraId="2F548CE4"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16CD4B" w14:textId="77777777" w:rsidR="00E9038A" w:rsidRPr="005718A7" w:rsidRDefault="00E9038A" w:rsidP="00B30F82">
            <w:pPr>
              <w:jc w:val="center"/>
              <w:rPr>
                <w:color w:val="000000"/>
              </w:rPr>
            </w:pPr>
            <w:r w:rsidRPr="005718A7">
              <w:rPr>
                <w:color w:val="000000"/>
              </w:rPr>
              <w:t>19</w:t>
            </w:r>
          </w:p>
        </w:tc>
        <w:tc>
          <w:tcPr>
            <w:tcW w:w="9781" w:type="dxa"/>
            <w:tcBorders>
              <w:top w:val="nil"/>
              <w:left w:val="nil"/>
              <w:bottom w:val="single" w:sz="4" w:space="0" w:color="auto"/>
              <w:right w:val="single" w:sz="4" w:space="0" w:color="auto"/>
            </w:tcBorders>
            <w:shd w:val="clear" w:color="auto" w:fill="auto"/>
            <w:vAlign w:val="center"/>
            <w:hideMark/>
          </w:tcPr>
          <w:p w14:paraId="41CEA31E" w14:textId="77777777" w:rsidR="00E9038A" w:rsidRPr="005718A7" w:rsidRDefault="00E9038A" w:rsidP="00B30F82">
            <w:pPr>
              <w:rPr>
                <w:color w:val="000000"/>
              </w:rPr>
            </w:pPr>
            <w:r w:rsidRPr="005718A7">
              <w:rPr>
                <w:color w:val="000000"/>
              </w:rPr>
              <w:t>Тест реєстрації модальності КТ (та калібрування за необхідності)</w:t>
            </w:r>
          </w:p>
        </w:tc>
      </w:tr>
      <w:tr w:rsidR="00E9038A" w:rsidRPr="005718A7" w14:paraId="2A92CA97"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ADDC3F" w14:textId="77777777" w:rsidR="00E9038A" w:rsidRPr="005718A7" w:rsidRDefault="00E9038A" w:rsidP="00B30F82">
            <w:pPr>
              <w:jc w:val="center"/>
              <w:rPr>
                <w:color w:val="000000"/>
              </w:rPr>
            </w:pPr>
            <w:r w:rsidRPr="005718A7">
              <w:rPr>
                <w:color w:val="000000"/>
              </w:rPr>
              <w:t>20</w:t>
            </w:r>
          </w:p>
        </w:tc>
        <w:tc>
          <w:tcPr>
            <w:tcW w:w="9781" w:type="dxa"/>
            <w:tcBorders>
              <w:top w:val="nil"/>
              <w:left w:val="nil"/>
              <w:bottom w:val="single" w:sz="4" w:space="0" w:color="auto"/>
              <w:right w:val="single" w:sz="4" w:space="0" w:color="auto"/>
            </w:tcBorders>
            <w:shd w:val="clear" w:color="auto" w:fill="auto"/>
            <w:vAlign w:val="center"/>
            <w:hideMark/>
          </w:tcPr>
          <w:p w14:paraId="7DE7396B" w14:textId="77777777" w:rsidR="00E9038A" w:rsidRPr="005718A7" w:rsidRDefault="00E9038A" w:rsidP="00B30F82">
            <w:pPr>
              <w:rPr>
                <w:color w:val="000000"/>
              </w:rPr>
            </w:pPr>
            <w:r w:rsidRPr="005718A7">
              <w:rPr>
                <w:color w:val="000000"/>
              </w:rPr>
              <w:t>Тест продуктивності КТ</w:t>
            </w:r>
          </w:p>
        </w:tc>
      </w:tr>
      <w:tr w:rsidR="00E9038A" w:rsidRPr="005718A7" w14:paraId="6087EF9D"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72BB20" w14:textId="77777777" w:rsidR="00E9038A" w:rsidRPr="005718A7" w:rsidRDefault="00E9038A" w:rsidP="00B30F82">
            <w:pPr>
              <w:jc w:val="center"/>
              <w:rPr>
                <w:color w:val="000000"/>
              </w:rPr>
            </w:pPr>
            <w:r w:rsidRPr="005718A7">
              <w:rPr>
                <w:color w:val="000000"/>
              </w:rPr>
              <w:t>21</w:t>
            </w:r>
          </w:p>
        </w:tc>
        <w:tc>
          <w:tcPr>
            <w:tcW w:w="9781" w:type="dxa"/>
            <w:tcBorders>
              <w:top w:val="nil"/>
              <w:left w:val="nil"/>
              <w:bottom w:val="single" w:sz="4" w:space="0" w:color="auto"/>
              <w:right w:val="single" w:sz="4" w:space="0" w:color="auto"/>
            </w:tcBorders>
            <w:shd w:val="clear" w:color="auto" w:fill="auto"/>
            <w:vAlign w:val="center"/>
            <w:hideMark/>
          </w:tcPr>
          <w:p w14:paraId="3881A446" w14:textId="77777777" w:rsidR="00E9038A" w:rsidRPr="005718A7" w:rsidRDefault="00E9038A" w:rsidP="00B30F82">
            <w:pPr>
              <w:rPr>
                <w:color w:val="000000"/>
              </w:rPr>
            </w:pPr>
            <w:r w:rsidRPr="005718A7">
              <w:rPr>
                <w:color w:val="000000"/>
              </w:rPr>
              <w:t>Калібрування повітрям</w:t>
            </w:r>
          </w:p>
        </w:tc>
      </w:tr>
      <w:tr w:rsidR="00E9038A" w:rsidRPr="005718A7" w14:paraId="4DCBE7B5"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A00403C" w14:textId="77777777" w:rsidR="00E9038A" w:rsidRPr="005718A7" w:rsidRDefault="00E9038A" w:rsidP="00B30F82">
            <w:pPr>
              <w:jc w:val="center"/>
              <w:rPr>
                <w:color w:val="000000"/>
              </w:rPr>
            </w:pPr>
            <w:r w:rsidRPr="005718A7">
              <w:rPr>
                <w:color w:val="000000"/>
              </w:rPr>
              <w:t>22</w:t>
            </w:r>
          </w:p>
        </w:tc>
        <w:tc>
          <w:tcPr>
            <w:tcW w:w="9781" w:type="dxa"/>
            <w:tcBorders>
              <w:top w:val="nil"/>
              <w:left w:val="nil"/>
              <w:bottom w:val="single" w:sz="4" w:space="0" w:color="auto"/>
              <w:right w:val="single" w:sz="4" w:space="0" w:color="auto"/>
            </w:tcBorders>
            <w:shd w:val="clear" w:color="auto" w:fill="auto"/>
            <w:vAlign w:val="center"/>
            <w:hideMark/>
          </w:tcPr>
          <w:p w14:paraId="56AD34B5" w14:textId="77777777" w:rsidR="00E9038A" w:rsidRPr="005718A7" w:rsidRDefault="00E9038A" w:rsidP="00B30F82">
            <w:pPr>
              <w:rPr>
                <w:color w:val="000000"/>
              </w:rPr>
            </w:pPr>
            <w:r w:rsidRPr="005718A7">
              <w:rPr>
                <w:color w:val="000000"/>
              </w:rPr>
              <w:t>Перевірка однорідності КТ</w:t>
            </w:r>
          </w:p>
        </w:tc>
      </w:tr>
      <w:tr w:rsidR="00E9038A" w:rsidRPr="005718A7" w14:paraId="21CD9AF2"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84F06F" w14:textId="77777777" w:rsidR="00E9038A" w:rsidRPr="005718A7" w:rsidRDefault="00E9038A" w:rsidP="00B30F82">
            <w:pPr>
              <w:jc w:val="center"/>
              <w:rPr>
                <w:color w:val="000000"/>
              </w:rPr>
            </w:pPr>
            <w:r w:rsidRPr="005718A7">
              <w:rPr>
                <w:color w:val="000000"/>
              </w:rPr>
              <w:t>23</w:t>
            </w:r>
          </w:p>
        </w:tc>
        <w:tc>
          <w:tcPr>
            <w:tcW w:w="9781" w:type="dxa"/>
            <w:tcBorders>
              <w:top w:val="nil"/>
              <w:left w:val="nil"/>
              <w:bottom w:val="single" w:sz="4" w:space="0" w:color="auto"/>
              <w:right w:val="single" w:sz="4" w:space="0" w:color="auto"/>
            </w:tcBorders>
            <w:shd w:val="clear" w:color="auto" w:fill="auto"/>
            <w:vAlign w:val="center"/>
            <w:hideMark/>
          </w:tcPr>
          <w:p w14:paraId="61089875" w14:textId="77777777" w:rsidR="00E9038A" w:rsidRPr="005718A7" w:rsidRDefault="00E9038A" w:rsidP="00B30F82">
            <w:pPr>
              <w:rPr>
                <w:color w:val="000000"/>
              </w:rPr>
            </w:pPr>
            <w:r w:rsidRPr="005718A7">
              <w:rPr>
                <w:color w:val="000000"/>
              </w:rPr>
              <w:t>Тест на роздільну здатність КТ</w:t>
            </w:r>
          </w:p>
        </w:tc>
      </w:tr>
      <w:tr w:rsidR="00E9038A" w:rsidRPr="005718A7" w14:paraId="10B080F2"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BDF29B" w14:textId="77777777" w:rsidR="00E9038A" w:rsidRPr="005718A7" w:rsidRDefault="00E9038A" w:rsidP="00B30F82">
            <w:pPr>
              <w:jc w:val="center"/>
              <w:rPr>
                <w:color w:val="000000"/>
              </w:rPr>
            </w:pPr>
            <w:r w:rsidRPr="005718A7">
              <w:rPr>
                <w:color w:val="000000"/>
              </w:rPr>
              <w:t>24</w:t>
            </w:r>
          </w:p>
        </w:tc>
        <w:tc>
          <w:tcPr>
            <w:tcW w:w="9781" w:type="dxa"/>
            <w:tcBorders>
              <w:top w:val="nil"/>
              <w:left w:val="nil"/>
              <w:bottom w:val="single" w:sz="4" w:space="0" w:color="auto"/>
              <w:right w:val="single" w:sz="4" w:space="0" w:color="auto"/>
            </w:tcBorders>
            <w:shd w:val="clear" w:color="auto" w:fill="auto"/>
            <w:vAlign w:val="center"/>
            <w:hideMark/>
          </w:tcPr>
          <w:p w14:paraId="7D110317" w14:textId="77777777" w:rsidR="00E9038A" w:rsidRPr="005718A7" w:rsidRDefault="00E9038A" w:rsidP="00B30F82">
            <w:pPr>
              <w:rPr>
                <w:color w:val="000000"/>
              </w:rPr>
            </w:pPr>
            <w:r w:rsidRPr="005718A7">
              <w:rPr>
                <w:color w:val="000000"/>
              </w:rPr>
              <w:t>Перевірка точності томографічної площини КТ</w:t>
            </w:r>
          </w:p>
        </w:tc>
      </w:tr>
      <w:tr w:rsidR="00E9038A" w:rsidRPr="005718A7" w14:paraId="2EAC9C14"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4F737E" w14:textId="77777777" w:rsidR="00E9038A" w:rsidRPr="005718A7" w:rsidRDefault="00E9038A" w:rsidP="00B30F82">
            <w:pPr>
              <w:jc w:val="center"/>
              <w:rPr>
                <w:color w:val="000000"/>
              </w:rPr>
            </w:pPr>
            <w:r w:rsidRPr="005718A7">
              <w:rPr>
                <w:color w:val="000000"/>
              </w:rPr>
              <w:t>25</w:t>
            </w:r>
          </w:p>
        </w:tc>
        <w:tc>
          <w:tcPr>
            <w:tcW w:w="9781" w:type="dxa"/>
            <w:tcBorders>
              <w:top w:val="nil"/>
              <w:left w:val="nil"/>
              <w:bottom w:val="single" w:sz="4" w:space="0" w:color="auto"/>
              <w:right w:val="single" w:sz="4" w:space="0" w:color="auto"/>
            </w:tcBorders>
            <w:shd w:val="clear" w:color="auto" w:fill="auto"/>
            <w:vAlign w:val="center"/>
            <w:hideMark/>
          </w:tcPr>
          <w:p w14:paraId="290E8FBA" w14:textId="77777777" w:rsidR="00E9038A" w:rsidRPr="005718A7" w:rsidRDefault="00E9038A" w:rsidP="00B30F82">
            <w:pPr>
              <w:rPr>
                <w:color w:val="000000"/>
              </w:rPr>
            </w:pPr>
            <w:r w:rsidRPr="005718A7">
              <w:rPr>
                <w:color w:val="000000"/>
              </w:rPr>
              <w:t>Тести QC для модуля ПЕТ</w:t>
            </w:r>
          </w:p>
        </w:tc>
      </w:tr>
      <w:tr w:rsidR="00E9038A" w:rsidRPr="005718A7" w14:paraId="5DCD5572"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EC6603" w14:textId="77777777" w:rsidR="00E9038A" w:rsidRPr="005718A7" w:rsidRDefault="00E9038A" w:rsidP="00B30F82">
            <w:pPr>
              <w:jc w:val="center"/>
              <w:rPr>
                <w:color w:val="000000"/>
              </w:rPr>
            </w:pPr>
            <w:r w:rsidRPr="005718A7">
              <w:rPr>
                <w:color w:val="000000"/>
              </w:rPr>
              <w:t>26</w:t>
            </w:r>
          </w:p>
        </w:tc>
        <w:tc>
          <w:tcPr>
            <w:tcW w:w="9781" w:type="dxa"/>
            <w:tcBorders>
              <w:top w:val="nil"/>
              <w:left w:val="nil"/>
              <w:bottom w:val="single" w:sz="4" w:space="0" w:color="auto"/>
              <w:right w:val="single" w:sz="4" w:space="0" w:color="auto"/>
            </w:tcBorders>
            <w:shd w:val="clear" w:color="auto" w:fill="auto"/>
            <w:vAlign w:val="center"/>
            <w:hideMark/>
          </w:tcPr>
          <w:p w14:paraId="3E124427" w14:textId="77777777" w:rsidR="00E9038A" w:rsidRPr="005718A7" w:rsidRDefault="00E9038A" w:rsidP="00B30F82">
            <w:pPr>
              <w:rPr>
                <w:color w:val="000000"/>
              </w:rPr>
            </w:pPr>
            <w:r w:rsidRPr="005718A7">
              <w:rPr>
                <w:color w:val="000000"/>
              </w:rPr>
              <w:t>Перевірка працездатності керуючого комп'ютера і програмного забезпечення (оновлення за необхідності)</w:t>
            </w:r>
          </w:p>
        </w:tc>
      </w:tr>
      <w:tr w:rsidR="00E9038A" w:rsidRPr="005718A7" w14:paraId="75A68CD3"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53E8FB" w14:textId="77777777" w:rsidR="00E9038A" w:rsidRPr="005718A7" w:rsidRDefault="00E9038A" w:rsidP="00B30F82">
            <w:pPr>
              <w:jc w:val="center"/>
              <w:rPr>
                <w:color w:val="000000"/>
              </w:rPr>
            </w:pPr>
            <w:r w:rsidRPr="005718A7">
              <w:rPr>
                <w:color w:val="000000"/>
              </w:rPr>
              <w:t>27</w:t>
            </w:r>
          </w:p>
        </w:tc>
        <w:tc>
          <w:tcPr>
            <w:tcW w:w="9781" w:type="dxa"/>
            <w:tcBorders>
              <w:top w:val="nil"/>
              <w:left w:val="nil"/>
              <w:bottom w:val="single" w:sz="4" w:space="0" w:color="auto"/>
              <w:right w:val="single" w:sz="4" w:space="0" w:color="auto"/>
            </w:tcBorders>
            <w:shd w:val="clear" w:color="auto" w:fill="auto"/>
            <w:vAlign w:val="center"/>
            <w:hideMark/>
          </w:tcPr>
          <w:p w14:paraId="131DB49C" w14:textId="77777777" w:rsidR="00E9038A" w:rsidRPr="005718A7" w:rsidRDefault="00E9038A" w:rsidP="00B30F82">
            <w:pPr>
              <w:rPr>
                <w:color w:val="000000"/>
              </w:rPr>
            </w:pPr>
            <w:r w:rsidRPr="005718A7">
              <w:rPr>
                <w:color w:val="000000"/>
              </w:rPr>
              <w:t>Встановлення захисних кожухів обладнання</w:t>
            </w:r>
          </w:p>
        </w:tc>
      </w:tr>
      <w:tr w:rsidR="00E9038A" w:rsidRPr="005718A7" w14:paraId="0DE97C0D" w14:textId="77777777" w:rsidTr="00B30F82">
        <w:trPr>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7577C9" w14:textId="77777777" w:rsidR="00E9038A" w:rsidRPr="005718A7" w:rsidRDefault="00E9038A" w:rsidP="00B30F82">
            <w:pPr>
              <w:jc w:val="center"/>
              <w:rPr>
                <w:color w:val="000000"/>
              </w:rPr>
            </w:pPr>
            <w:r w:rsidRPr="005718A7">
              <w:rPr>
                <w:color w:val="000000"/>
              </w:rPr>
              <w:t>28</w:t>
            </w:r>
          </w:p>
        </w:tc>
        <w:tc>
          <w:tcPr>
            <w:tcW w:w="9781" w:type="dxa"/>
            <w:tcBorders>
              <w:top w:val="nil"/>
              <w:left w:val="nil"/>
              <w:bottom w:val="single" w:sz="4" w:space="0" w:color="auto"/>
              <w:right w:val="single" w:sz="4" w:space="0" w:color="auto"/>
            </w:tcBorders>
            <w:shd w:val="clear" w:color="auto" w:fill="auto"/>
            <w:vAlign w:val="center"/>
            <w:hideMark/>
          </w:tcPr>
          <w:p w14:paraId="62811AAE" w14:textId="77777777" w:rsidR="00E9038A" w:rsidRPr="005718A7" w:rsidRDefault="00E9038A" w:rsidP="00B30F82">
            <w:pPr>
              <w:rPr>
                <w:color w:val="000000"/>
              </w:rPr>
            </w:pPr>
            <w:r w:rsidRPr="005718A7">
              <w:rPr>
                <w:color w:val="000000"/>
              </w:rPr>
              <w:t>Загальна перевірка роботи системи після сервісного обслуговування</w:t>
            </w:r>
          </w:p>
        </w:tc>
      </w:tr>
    </w:tbl>
    <w:p w14:paraId="5148B558" w14:textId="77777777" w:rsidR="00E9038A" w:rsidRPr="000D2327" w:rsidRDefault="00E9038A" w:rsidP="00E9038A">
      <w:pPr>
        <w:rPr>
          <w:rFonts w:eastAsia="Courier New"/>
          <w:b/>
          <w:bCs/>
          <w:lang w:eastAsia="uk-UA"/>
        </w:rPr>
      </w:pPr>
    </w:p>
    <w:p w14:paraId="6D61DAC4" w14:textId="77777777" w:rsidR="00E9038A" w:rsidRDefault="00E9038A" w:rsidP="00E9038A">
      <w:pPr>
        <w:rPr>
          <w:rFonts w:eastAsia="Courier New"/>
          <w:b/>
          <w:bCs/>
          <w:lang w:eastAsia="uk-UA"/>
        </w:rPr>
      </w:pPr>
    </w:p>
    <w:p w14:paraId="5E127D53" w14:textId="77777777" w:rsidR="00E9038A" w:rsidRPr="000D2327" w:rsidRDefault="00E9038A" w:rsidP="00E9038A">
      <w:pPr>
        <w:rPr>
          <w:rFonts w:eastAsia="Courier New"/>
          <w:b/>
          <w:bCs/>
          <w:lang w:eastAsia="uk-UA"/>
        </w:rPr>
      </w:pPr>
    </w:p>
    <w:p w14:paraId="065EB731" w14:textId="77777777" w:rsidR="00E9038A" w:rsidRPr="000D2327" w:rsidRDefault="00E9038A" w:rsidP="00E9038A">
      <w:pPr>
        <w:jc w:val="center"/>
        <w:rPr>
          <w:rFonts w:eastAsia="Courier New"/>
          <w:b/>
          <w:bCs/>
          <w:lang w:eastAsia="uk-UA"/>
        </w:rPr>
      </w:pPr>
      <w:r w:rsidRPr="000D2327">
        <w:rPr>
          <w:rFonts w:eastAsia="Courier New"/>
          <w:b/>
          <w:bCs/>
          <w:lang w:eastAsia="uk-UA"/>
        </w:rPr>
        <w:t>Технічні вимоги/ Технічна специфікація:</w:t>
      </w:r>
    </w:p>
    <w:p w14:paraId="7AA684B3" w14:textId="77777777" w:rsidR="00E9038A" w:rsidRPr="000D2327" w:rsidRDefault="00E9038A" w:rsidP="00E9038A">
      <w:pPr>
        <w:rPr>
          <w:bCs/>
        </w:rPr>
      </w:pPr>
    </w:p>
    <w:tbl>
      <w:tblPr>
        <w:tblStyle w:val="a7"/>
        <w:tblW w:w="10348" w:type="dxa"/>
        <w:tblInd w:w="-572" w:type="dxa"/>
        <w:tblLook w:val="04A0" w:firstRow="1" w:lastRow="0" w:firstColumn="1" w:lastColumn="0" w:noHBand="0" w:noVBand="1"/>
      </w:tblPr>
      <w:tblGrid>
        <w:gridCol w:w="8080"/>
        <w:gridCol w:w="2268"/>
      </w:tblGrid>
      <w:tr w:rsidR="00E9038A" w:rsidRPr="000D2327" w14:paraId="0F9A9E9A" w14:textId="77777777" w:rsidTr="00B30F82">
        <w:tc>
          <w:tcPr>
            <w:tcW w:w="8080" w:type="dxa"/>
          </w:tcPr>
          <w:p w14:paraId="613DC62E" w14:textId="77777777" w:rsidR="00E9038A" w:rsidRPr="000D2327" w:rsidRDefault="00E9038A" w:rsidP="00B30F82">
            <w:pPr>
              <w:jc w:val="center"/>
              <w:rPr>
                <w:b/>
              </w:rPr>
            </w:pPr>
            <w:r w:rsidRPr="000D2327">
              <w:rPr>
                <w:b/>
              </w:rPr>
              <w:t>Найменування/ критерії/ опис предмета закупівлі</w:t>
            </w:r>
          </w:p>
        </w:tc>
        <w:tc>
          <w:tcPr>
            <w:tcW w:w="2268" w:type="dxa"/>
          </w:tcPr>
          <w:p w14:paraId="19E8B5FE" w14:textId="77777777" w:rsidR="00E9038A" w:rsidRPr="000D2327" w:rsidRDefault="00E9038A" w:rsidP="00B30F82">
            <w:pPr>
              <w:jc w:val="center"/>
              <w:rPr>
                <w:b/>
              </w:rPr>
            </w:pPr>
            <w:r w:rsidRPr="000D2327">
              <w:rPr>
                <w:b/>
              </w:rPr>
              <w:t>Відповідність / так</w:t>
            </w:r>
          </w:p>
        </w:tc>
      </w:tr>
      <w:tr w:rsidR="00E9038A" w:rsidRPr="000D2327" w14:paraId="1104F23F" w14:textId="77777777" w:rsidTr="00B30F82">
        <w:tc>
          <w:tcPr>
            <w:tcW w:w="8080" w:type="dxa"/>
          </w:tcPr>
          <w:p w14:paraId="39C33ECE" w14:textId="77777777" w:rsidR="00E9038A" w:rsidRPr="000D2327" w:rsidRDefault="00E9038A" w:rsidP="00B30F82">
            <w:pPr>
              <w:ind w:right="284"/>
            </w:pPr>
            <w:r w:rsidRPr="000D2327">
              <w:t xml:space="preserve">    Умови надання послуги:</w:t>
            </w:r>
          </w:p>
          <w:p w14:paraId="124D3BE8" w14:textId="77777777" w:rsidR="00E9038A" w:rsidRPr="000D2327" w:rsidRDefault="00E9038A" w:rsidP="00B30F82">
            <w:pPr>
              <w:ind w:right="284"/>
            </w:pPr>
            <w:r w:rsidRPr="000D2327">
              <w:t>1. Компанія постачальник послуги повинна мати кваліфікований персонал та надати копію сертифікату про навчання інженера</w:t>
            </w:r>
            <w:r>
              <w:t xml:space="preserve"> та здобутті відповідних навичок для проведення сервісного обслуговування даного апарату</w:t>
            </w:r>
            <w:r w:rsidRPr="000D2327">
              <w:t>.</w:t>
            </w:r>
          </w:p>
          <w:p w14:paraId="37FFE94E" w14:textId="77777777" w:rsidR="00E9038A" w:rsidRPr="000D2327" w:rsidRDefault="00E9038A" w:rsidP="00B30F82">
            <w:pPr>
              <w:ind w:right="284"/>
            </w:pPr>
            <w:r w:rsidRPr="000D2327">
              <w:t>2. Виконавець при виконанні послуг відповідає:</w:t>
            </w:r>
          </w:p>
          <w:p w14:paraId="6FA62DC0" w14:textId="77777777" w:rsidR="00E9038A" w:rsidRPr="000D2327" w:rsidRDefault="00E9038A" w:rsidP="00B30F82">
            <w:pPr>
              <w:ind w:right="284"/>
            </w:pPr>
            <w:r w:rsidRPr="000D2327">
              <w:t>–</w:t>
            </w:r>
            <w:r w:rsidRPr="000D2327">
              <w:tab/>
              <w:t>за достовірність та відповідність заявленим характеристикам матеріалів і комплектуючих;</w:t>
            </w:r>
          </w:p>
          <w:p w14:paraId="5536057A" w14:textId="77777777" w:rsidR="00E9038A" w:rsidRPr="000D2327" w:rsidRDefault="00E9038A" w:rsidP="00B30F82">
            <w:pPr>
              <w:ind w:right="284"/>
            </w:pPr>
            <w:r w:rsidRPr="000D2327">
              <w:t>–</w:t>
            </w:r>
            <w:r w:rsidRPr="000D2327">
              <w:tab/>
              <w:t>за дотримання правил охорони праці;</w:t>
            </w:r>
          </w:p>
          <w:p w14:paraId="147CF45C" w14:textId="77777777" w:rsidR="00E9038A" w:rsidRPr="000D2327" w:rsidRDefault="00E9038A" w:rsidP="00B30F82">
            <w:pPr>
              <w:ind w:right="284"/>
            </w:pPr>
            <w:r w:rsidRPr="000D2327">
              <w:t>–</w:t>
            </w:r>
            <w:r w:rsidRPr="000D2327">
              <w:tab/>
              <w:t>за своєчасне прибирання робочих місць;</w:t>
            </w:r>
          </w:p>
          <w:p w14:paraId="18B73B80" w14:textId="77777777" w:rsidR="00E9038A" w:rsidRPr="000D2327" w:rsidRDefault="00E9038A" w:rsidP="00B30F82">
            <w:pPr>
              <w:ind w:right="284"/>
            </w:pPr>
            <w:r w:rsidRPr="000D2327">
              <w:t>–</w:t>
            </w:r>
            <w:r w:rsidRPr="000D2327">
              <w:tab/>
              <w:t>за збереження цілісності іншого обладнання, яке знаходиться в зоні виконання послуг.</w:t>
            </w:r>
          </w:p>
          <w:p w14:paraId="48725B51" w14:textId="77777777" w:rsidR="00E9038A" w:rsidRPr="000D2327" w:rsidRDefault="00E9038A" w:rsidP="00B30F82">
            <w:pPr>
              <w:ind w:right="284"/>
            </w:pPr>
            <w:r w:rsidRPr="000D2327">
              <w:t>3. Виконувати послуги навченим та атестованим персоналом.</w:t>
            </w:r>
          </w:p>
          <w:p w14:paraId="662606A5" w14:textId="77777777" w:rsidR="00E9038A" w:rsidRPr="000D2327" w:rsidRDefault="00E9038A" w:rsidP="00B30F82">
            <w:pPr>
              <w:ind w:right="284"/>
            </w:pPr>
            <w:r w:rsidRPr="000D2327">
              <w:t>4. Транспортні витрати завантаження та розвантаження обладнання, матеріально-технічної бази а також усіх матеріальних ресурсів, що будуть використані при виконанні послуг, виконавець здійснює своїми коштами та силами.</w:t>
            </w:r>
          </w:p>
          <w:p w14:paraId="5BD9C813" w14:textId="77777777" w:rsidR="00E9038A" w:rsidRDefault="00E9038A" w:rsidP="00B30F82">
            <w:pPr>
              <w:spacing w:line="276" w:lineRule="auto"/>
              <w:contextualSpacing/>
            </w:pPr>
            <w:r w:rsidRPr="000D2327">
              <w:t>5. Компанія постачальник послуги повинна мати ліценцію на право провадження господарської діяльності з використання джерел іонізуючого випромінювання відповідного обладнання (надати копію).</w:t>
            </w:r>
          </w:p>
          <w:p w14:paraId="4CDD5C77" w14:textId="77777777" w:rsidR="00E9038A" w:rsidRPr="00E160FA" w:rsidRDefault="00E9038A" w:rsidP="00B30F82">
            <w:pPr>
              <w:jc w:val="both"/>
              <w:rPr>
                <w:noProof/>
                <w:szCs w:val="28"/>
              </w:rPr>
            </w:pPr>
            <w:r w:rsidRPr="0039030B">
              <w:rPr>
                <w:bCs/>
                <w:lang w:eastAsia="uk-UA"/>
              </w:rPr>
              <w:t>6</w:t>
            </w:r>
            <w:r w:rsidRPr="0039030B">
              <w:rPr>
                <w:b/>
                <w:bCs/>
                <w:lang w:eastAsia="uk-UA"/>
              </w:rPr>
              <w:t>.</w:t>
            </w:r>
            <w:r w:rsidRPr="00E160FA">
              <w:rPr>
                <w:noProof/>
                <w:szCs w:val="28"/>
              </w:rPr>
              <w:t xml:space="preserve"> </w:t>
            </w:r>
            <w:r>
              <w:t xml:space="preserve">. </w:t>
            </w:r>
            <w:r w:rsidRPr="00E160FA">
              <w:rPr>
                <w:noProof/>
                <w:szCs w:val="28"/>
              </w:rPr>
              <w:t>Вимоги до сумісності з існуючою інфраструктурою</w:t>
            </w:r>
          </w:p>
          <w:p w14:paraId="633119B8" w14:textId="77777777" w:rsidR="00E9038A" w:rsidRPr="00E160FA" w:rsidRDefault="00E9038A" w:rsidP="00E9038A">
            <w:pPr>
              <w:pStyle w:val="a3"/>
              <w:numPr>
                <w:ilvl w:val="0"/>
                <w:numId w:val="15"/>
              </w:numPr>
              <w:jc w:val="both"/>
              <w:rPr>
                <w:noProof/>
                <w:szCs w:val="28"/>
              </w:rPr>
            </w:pPr>
            <w:r w:rsidRPr="00E160FA">
              <w:rPr>
                <w:noProof/>
                <w:szCs w:val="28"/>
              </w:rPr>
              <w:t>Сумісність із наявною PACS/RIS лікарні</w:t>
            </w:r>
          </w:p>
          <w:p w14:paraId="6DB49589" w14:textId="77777777" w:rsidR="00E9038A" w:rsidRDefault="00E9038A" w:rsidP="00E9038A">
            <w:pPr>
              <w:pStyle w:val="a3"/>
              <w:numPr>
                <w:ilvl w:val="0"/>
                <w:numId w:val="15"/>
              </w:numPr>
              <w:jc w:val="both"/>
              <w:rPr>
                <w:noProof/>
                <w:szCs w:val="28"/>
              </w:rPr>
            </w:pPr>
            <w:r w:rsidRPr="00E160FA">
              <w:rPr>
                <w:noProof/>
                <w:szCs w:val="28"/>
              </w:rPr>
              <w:t>Можливість експорту DICOM-зображень через локальну мережу</w:t>
            </w:r>
          </w:p>
          <w:p w14:paraId="43D9A5FA" w14:textId="77777777" w:rsidR="00E9038A" w:rsidRPr="00840C8E" w:rsidRDefault="00E9038A" w:rsidP="00E9038A">
            <w:pPr>
              <w:pStyle w:val="xfmc2"/>
              <w:numPr>
                <w:ilvl w:val="0"/>
                <w:numId w:val="15"/>
              </w:numPr>
              <w:shd w:val="clear" w:color="auto" w:fill="FFFFFF"/>
              <w:spacing w:before="0" w:beforeAutospacing="0" w:after="0" w:afterAutospacing="0"/>
              <w:jc w:val="both"/>
              <w:rPr>
                <w:lang w:val="uk-UA"/>
              </w:rPr>
            </w:pPr>
            <w:r w:rsidRPr="00E160FA">
              <w:rPr>
                <w:noProof/>
                <w:szCs w:val="28"/>
                <w:lang w:val="uk-UA"/>
              </w:rPr>
              <w:t>Підтримка протоколів DICOM Store/Query/Retrieve</w:t>
            </w:r>
          </w:p>
          <w:p w14:paraId="0FC12F61" w14:textId="77777777" w:rsidR="00E9038A" w:rsidRPr="000D2327" w:rsidRDefault="00E9038A" w:rsidP="00E9038A">
            <w:pPr>
              <w:numPr>
                <w:ilvl w:val="3"/>
                <w:numId w:val="15"/>
              </w:numPr>
              <w:spacing w:line="276" w:lineRule="auto"/>
              <w:contextualSpacing/>
              <w:rPr>
                <w:b/>
                <w:bCs/>
                <w:u w:val="single"/>
                <w:lang w:eastAsia="uk-UA"/>
              </w:rPr>
            </w:pPr>
          </w:p>
        </w:tc>
        <w:tc>
          <w:tcPr>
            <w:tcW w:w="2268" w:type="dxa"/>
          </w:tcPr>
          <w:p w14:paraId="014361A0" w14:textId="77777777" w:rsidR="00E9038A" w:rsidRPr="000D2327" w:rsidRDefault="00E9038A" w:rsidP="00B30F82">
            <w:pPr>
              <w:jc w:val="center"/>
              <w:rPr>
                <w:b/>
              </w:rPr>
            </w:pPr>
          </w:p>
        </w:tc>
      </w:tr>
    </w:tbl>
    <w:p w14:paraId="05CE1A6E" w14:textId="77777777" w:rsidR="00E9038A" w:rsidRPr="000D3670" w:rsidRDefault="00E9038A" w:rsidP="00E9038A">
      <w:pPr>
        <w:widowControl w:val="0"/>
        <w:autoSpaceDE w:val="0"/>
        <w:autoSpaceDN w:val="0"/>
        <w:adjustRightInd w:val="0"/>
        <w:jc w:val="center"/>
        <w:rPr>
          <w:b/>
          <w:bCs/>
          <w:caps/>
          <w:color w:val="000000"/>
        </w:rPr>
      </w:pPr>
    </w:p>
    <w:p w14:paraId="4ED8AE23" w14:textId="77777777" w:rsidR="00E9038A" w:rsidRPr="000D3670" w:rsidRDefault="00E9038A" w:rsidP="00E9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699D5170" w14:textId="77777777" w:rsidR="00E9038A" w:rsidRPr="000D3670" w:rsidRDefault="00E9038A" w:rsidP="00E9038A">
      <w:pPr>
        <w:jc w:val="both"/>
      </w:pPr>
    </w:p>
    <w:p w14:paraId="59F4023E" w14:textId="77777777" w:rsidR="00733ECA" w:rsidRPr="000D3670" w:rsidRDefault="00733ECA" w:rsidP="00733ECA">
      <w:pPr>
        <w:widowControl w:val="0"/>
        <w:autoSpaceDE w:val="0"/>
        <w:autoSpaceDN w:val="0"/>
        <w:adjustRightInd w:val="0"/>
        <w:jc w:val="center"/>
        <w:rPr>
          <w:b/>
          <w:bCs/>
          <w:caps/>
          <w:color w:val="000000"/>
        </w:rPr>
      </w:pPr>
    </w:p>
    <w:p w14:paraId="0106F72B" w14:textId="77777777"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0344DCA7" w14:textId="77777777" w:rsidR="00733ECA" w:rsidRPr="000D3670" w:rsidRDefault="00733ECA" w:rsidP="00733ECA">
      <w:pPr>
        <w:jc w:val="both"/>
      </w:pPr>
    </w:p>
    <w:p w14:paraId="03D1B6B5" w14:textId="77777777" w:rsidR="00733ECA" w:rsidRPr="000D3670" w:rsidRDefault="00733ECA" w:rsidP="00733ECA">
      <w:pPr>
        <w:jc w:val="both"/>
      </w:pPr>
    </w:p>
    <w:p w14:paraId="1F5AFA09" w14:textId="77777777" w:rsidR="00733ECA" w:rsidRPr="000D3670" w:rsidRDefault="00733ECA" w:rsidP="00733ECA">
      <w:pPr>
        <w:jc w:val="both"/>
      </w:pPr>
    </w:p>
    <w:p w14:paraId="0036DFEC" w14:textId="77777777" w:rsidR="00733ECA" w:rsidRPr="000D3670" w:rsidRDefault="00733ECA" w:rsidP="00733ECA">
      <w:pPr>
        <w:jc w:val="both"/>
      </w:pPr>
    </w:p>
    <w:p w14:paraId="54390107" w14:textId="77777777" w:rsidR="00733ECA" w:rsidRPr="000D3670" w:rsidRDefault="00733ECA" w:rsidP="00733ECA">
      <w:pPr>
        <w:jc w:val="both"/>
      </w:pPr>
    </w:p>
    <w:p w14:paraId="29E94E66" w14:textId="77777777" w:rsidR="00733ECA" w:rsidRPr="000D3670" w:rsidRDefault="00733ECA" w:rsidP="00733ECA">
      <w:pPr>
        <w:jc w:val="both"/>
      </w:pPr>
    </w:p>
    <w:p w14:paraId="08C66B41" w14:textId="77777777" w:rsidR="00577FCD" w:rsidRPr="00D8326E" w:rsidRDefault="00577FCD" w:rsidP="00733ECA">
      <w:pPr>
        <w:jc w:val="cente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76F49E3"/>
    <w:multiLevelType w:val="hybridMultilevel"/>
    <w:tmpl w:val="6CA801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6"/>
  </w:num>
  <w:num w:numId="3">
    <w:abstractNumId w:val="13"/>
  </w:num>
  <w:num w:numId="4">
    <w:abstractNumId w:val="7"/>
  </w:num>
  <w:num w:numId="5">
    <w:abstractNumId w:val="10"/>
  </w:num>
  <w:num w:numId="6">
    <w:abstractNumId w:val="14"/>
  </w:num>
  <w:num w:numId="7">
    <w:abstractNumId w:val="2"/>
  </w:num>
  <w:num w:numId="8">
    <w:abstractNumId w:val="11"/>
  </w:num>
  <w:num w:numId="9">
    <w:abstractNumId w:val="15"/>
  </w:num>
  <w:num w:numId="10">
    <w:abstractNumId w:val="6"/>
  </w:num>
  <w:num w:numId="11">
    <w:abstractNumId w:val="8"/>
  </w:num>
  <w:num w:numId="12">
    <w:abstractNumId w:val="5"/>
  </w:num>
  <w:num w:numId="13">
    <w:abstractNumId w:val="4"/>
  </w:num>
  <w:num w:numId="14">
    <w:abstractNumId w:val="3"/>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E61D3"/>
    <w:rsid w:val="00300861"/>
    <w:rsid w:val="003463B1"/>
    <w:rsid w:val="003612B6"/>
    <w:rsid w:val="003779B7"/>
    <w:rsid w:val="0039040B"/>
    <w:rsid w:val="004432B0"/>
    <w:rsid w:val="00460555"/>
    <w:rsid w:val="00484094"/>
    <w:rsid w:val="004849BE"/>
    <w:rsid w:val="004C00B2"/>
    <w:rsid w:val="004E3803"/>
    <w:rsid w:val="0052468D"/>
    <w:rsid w:val="00577FCD"/>
    <w:rsid w:val="005F5AA5"/>
    <w:rsid w:val="006535E3"/>
    <w:rsid w:val="007018F6"/>
    <w:rsid w:val="007241CF"/>
    <w:rsid w:val="00733ECA"/>
    <w:rsid w:val="007A3DA3"/>
    <w:rsid w:val="007E3784"/>
    <w:rsid w:val="007F503D"/>
    <w:rsid w:val="00821E55"/>
    <w:rsid w:val="008C4195"/>
    <w:rsid w:val="008E1B80"/>
    <w:rsid w:val="00941459"/>
    <w:rsid w:val="00981353"/>
    <w:rsid w:val="00984C0B"/>
    <w:rsid w:val="00A012B3"/>
    <w:rsid w:val="00A029A4"/>
    <w:rsid w:val="00A053B7"/>
    <w:rsid w:val="00A63421"/>
    <w:rsid w:val="00A917A7"/>
    <w:rsid w:val="00A94428"/>
    <w:rsid w:val="00AD2904"/>
    <w:rsid w:val="00AE19AF"/>
    <w:rsid w:val="00AF64CA"/>
    <w:rsid w:val="00B201B4"/>
    <w:rsid w:val="00B31541"/>
    <w:rsid w:val="00B85737"/>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56383"/>
    <w:rsid w:val="00E9038A"/>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3691</Words>
  <Characters>2104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73</cp:revision>
  <cp:lastPrinted>2025-01-20T07:48:00Z</cp:lastPrinted>
  <dcterms:created xsi:type="dcterms:W3CDTF">2025-01-30T07:30:00Z</dcterms:created>
  <dcterms:modified xsi:type="dcterms:W3CDTF">2026-02-11T11:38:00Z</dcterms:modified>
</cp:coreProperties>
</file>