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0F8D7B" w14:textId="77777777" w:rsidR="00577FCD" w:rsidRDefault="004E3803" w:rsidP="00577FCD">
      <w:pPr>
        <w:jc w:val="center"/>
        <w:outlineLvl w:val="0"/>
        <w:rPr>
          <w:b/>
          <w:sz w:val="40"/>
          <w:szCs w:val="40"/>
        </w:rPr>
      </w:pPr>
      <w:r>
        <w:rPr>
          <w:b/>
          <w:sz w:val="40"/>
          <w:szCs w:val="40"/>
        </w:rPr>
        <w:t xml:space="preserve">ОБГРУНТУВАННЯ </w:t>
      </w:r>
    </w:p>
    <w:p w14:paraId="4E175458" w14:textId="35CCFD9D" w:rsidR="00E018E9" w:rsidRPr="00B82DD7" w:rsidRDefault="00E018E9" w:rsidP="00E018E9">
      <w:pPr>
        <w:jc w:val="center"/>
        <w:outlineLvl w:val="0"/>
        <w:rPr>
          <w:b/>
          <w:sz w:val="28"/>
          <w:szCs w:val="28"/>
        </w:rPr>
      </w:pPr>
      <w:r>
        <w:t>\</w:t>
      </w:r>
      <w:r w:rsidRPr="00E018E9">
        <w:rPr>
          <w:b/>
          <w:sz w:val="28"/>
          <w:szCs w:val="28"/>
        </w:rPr>
        <w:t xml:space="preserve"> </w:t>
      </w:r>
      <w:r w:rsidRPr="00B82DD7">
        <w:rPr>
          <w:b/>
          <w:sz w:val="28"/>
          <w:szCs w:val="28"/>
        </w:rPr>
        <w:t xml:space="preserve">МЕДИКО-ТЕХНІЧНІ ВИМОГИ </w:t>
      </w:r>
    </w:p>
    <w:p w14:paraId="700B84BD" w14:textId="77777777" w:rsidR="00E018E9" w:rsidRDefault="00E018E9" w:rsidP="00E018E9">
      <w:pPr>
        <w:spacing w:after="60"/>
        <w:jc w:val="center"/>
        <w:outlineLvl w:val="0"/>
        <w:rPr>
          <w:b/>
          <w:sz w:val="28"/>
          <w:szCs w:val="28"/>
        </w:rPr>
      </w:pPr>
      <w:r w:rsidRPr="003976DD">
        <w:rPr>
          <w:b/>
          <w:sz w:val="28"/>
          <w:szCs w:val="28"/>
        </w:rPr>
        <w:t>на закупівлю по предмету</w:t>
      </w:r>
    </w:p>
    <w:p w14:paraId="13BEAFFB" w14:textId="5DADFF8F" w:rsidR="00E018E9" w:rsidRPr="00153A4D" w:rsidRDefault="00E018E9" w:rsidP="00F84350">
      <w:pPr>
        <w:pStyle w:val="rvps2"/>
        <w:shd w:val="clear" w:color="auto" w:fill="FFFFFF"/>
        <w:jc w:val="both"/>
        <w:textAlignment w:val="baseline"/>
        <w:rPr>
          <w:b/>
        </w:rPr>
      </w:pPr>
      <w:r w:rsidRPr="00F121ED">
        <w:t xml:space="preserve"> </w:t>
      </w:r>
      <w:r w:rsidRPr="00F121ED">
        <w:rPr>
          <w:lang w:bidi="uk-UA"/>
        </w:rPr>
        <w:t xml:space="preserve"> </w:t>
      </w:r>
      <w:bookmarkStart w:id="0" w:name="_Hlk218672820"/>
      <w:bookmarkStart w:id="1" w:name="_Hlk220930841"/>
      <w:r w:rsidR="001927E4" w:rsidRPr="00F5027D">
        <w:rPr>
          <w:b/>
          <w:color w:val="000000"/>
        </w:rPr>
        <w:t xml:space="preserve">Реагенти </w:t>
      </w:r>
      <w:r w:rsidR="001927E4">
        <w:rPr>
          <w:b/>
          <w:color w:val="000000"/>
        </w:rPr>
        <w:t xml:space="preserve">до </w:t>
      </w:r>
      <w:r w:rsidR="001927E4" w:rsidRPr="00F5027D">
        <w:rPr>
          <w:b/>
          <w:color w:val="000000"/>
        </w:rPr>
        <w:t xml:space="preserve"> </w:t>
      </w:r>
      <w:r w:rsidR="001927E4" w:rsidRPr="007C20B8">
        <w:rPr>
          <w:b/>
          <w:color w:val="000000"/>
        </w:rPr>
        <w:t xml:space="preserve">біохімічного аналізатору </w:t>
      </w:r>
      <w:proofErr w:type="spellStart"/>
      <w:r w:rsidR="001927E4" w:rsidRPr="007C20B8">
        <w:rPr>
          <w:b/>
          <w:color w:val="000000"/>
        </w:rPr>
        <w:t>Cobas</w:t>
      </w:r>
      <w:proofErr w:type="spellEnd"/>
      <w:r w:rsidR="001927E4" w:rsidRPr="007C20B8">
        <w:rPr>
          <w:b/>
          <w:color w:val="000000"/>
        </w:rPr>
        <w:t xml:space="preserve"> 6000, </w:t>
      </w:r>
      <w:proofErr w:type="spellStart"/>
      <w:r w:rsidR="001927E4" w:rsidRPr="007C20B8">
        <w:rPr>
          <w:b/>
          <w:color w:val="000000"/>
        </w:rPr>
        <w:t>Cobas</w:t>
      </w:r>
      <w:proofErr w:type="spellEnd"/>
      <w:r w:rsidR="001927E4" w:rsidRPr="007C20B8">
        <w:rPr>
          <w:b/>
          <w:color w:val="000000"/>
        </w:rPr>
        <w:t xml:space="preserve"> с311</w:t>
      </w:r>
      <w:r w:rsidR="001927E4" w:rsidRPr="00A871F4">
        <w:rPr>
          <w:b/>
          <w:color w:val="000000"/>
        </w:rPr>
        <w:t xml:space="preserve"> для Українського </w:t>
      </w:r>
      <w:proofErr w:type="spellStart"/>
      <w:r w:rsidR="001927E4" w:rsidRPr="00A871F4">
        <w:rPr>
          <w:b/>
          <w:color w:val="000000"/>
        </w:rPr>
        <w:t>Референс</w:t>
      </w:r>
      <w:proofErr w:type="spellEnd"/>
      <w:r w:rsidR="001927E4" w:rsidRPr="00A871F4">
        <w:rPr>
          <w:b/>
          <w:color w:val="000000"/>
        </w:rPr>
        <w:t>-центру з клінічної лабораторної діагностики та метрології:</w:t>
      </w:r>
      <w:r w:rsidR="001927E4">
        <w:rPr>
          <w:b/>
          <w:color w:val="000000"/>
        </w:rPr>
        <w:t xml:space="preserve"> </w:t>
      </w:r>
      <w:r w:rsidR="001927E4" w:rsidRPr="006345AE">
        <w:rPr>
          <w:b/>
          <w:color w:val="000000"/>
        </w:rPr>
        <w:t>1</w:t>
      </w:r>
      <w:r w:rsidR="001927E4" w:rsidRPr="00F02EFC">
        <w:rPr>
          <w:b/>
          <w:color w:val="000000"/>
        </w:rPr>
        <w:t xml:space="preserve">1. Контроль </w:t>
      </w:r>
      <w:proofErr w:type="spellStart"/>
      <w:r w:rsidR="001927E4" w:rsidRPr="00F02EFC">
        <w:rPr>
          <w:b/>
          <w:color w:val="000000"/>
        </w:rPr>
        <w:t>PreciControl</w:t>
      </w:r>
      <w:proofErr w:type="spellEnd"/>
      <w:r w:rsidR="001927E4" w:rsidRPr="00F02EFC">
        <w:rPr>
          <w:b/>
          <w:color w:val="000000"/>
        </w:rPr>
        <w:t xml:space="preserve"> для тесту для кількісного визначення загального 25-гідроксивітаміну D ІІІ, 2 × 3 × 1 мл (</w:t>
      </w:r>
      <w:proofErr w:type="spellStart"/>
      <w:r w:rsidR="001927E4" w:rsidRPr="00F02EFC">
        <w:rPr>
          <w:b/>
          <w:color w:val="000000"/>
        </w:rPr>
        <w:t>mL</w:t>
      </w:r>
      <w:proofErr w:type="spellEnd"/>
      <w:r w:rsidR="001927E4" w:rsidRPr="00F02EFC">
        <w:rPr>
          <w:b/>
          <w:color w:val="000000"/>
        </w:rPr>
        <w:t xml:space="preserve">), для </w:t>
      </w:r>
      <w:proofErr w:type="spellStart"/>
      <w:r w:rsidR="001927E4" w:rsidRPr="00F02EFC">
        <w:rPr>
          <w:b/>
          <w:color w:val="000000"/>
        </w:rPr>
        <w:t>cobas</w:t>
      </w:r>
      <w:proofErr w:type="spellEnd"/>
      <w:r w:rsidR="001927E4" w:rsidRPr="00F02EFC">
        <w:rPr>
          <w:b/>
          <w:color w:val="000000"/>
        </w:rPr>
        <w:t xml:space="preserve"> e; 2. </w:t>
      </w:r>
      <w:proofErr w:type="spellStart"/>
      <w:r w:rsidR="001927E4" w:rsidRPr="00F02EFC">
        <w:rPr>
          <w:b/>
          <w:color w:val="000000"/>
        </w:rPr>
        <w:t>Імуноаналіз</w:t>
      </w:r>
      <w:proofErr w:type="spellEnd"/>
      <w:r w:rsidR="001927E4" w:rsidRPr="00F02EFC">
        <w:rPr>
          <w:b/>
          <w:color w:val="000000"/>
        </w:rPr>
        <w:t xml:space="preserve"> </w:t>
      </w:r>
      <w:proofErr w:type="spellStart"/>
      <w:r w:rsidR="001927E4" w:rsidRPr="00F02EFC">
        <w:rPr>
          <w:b/>
          <w:color w:val="000000"/>
        </w:rPr>
        <w:t>Elecsys</w:t>
      </w:r>
      <w:proofErr w:type="spellEnd"/>
      <w:r w:rsidR="001927E4" w:rsidRPr="00F02EFC">
        <w:rPr>
          <w:b/>
          <w:color w:val="000000"/>
        </w:rPr>
        <w:t xml:space="preserve"> для кількісного визначення продуктів розпаду колагену І типу (β-</w:t>
      </w:r>
      <w:proofErr w:type="spellStart"/>
      <w:r w:rsidR="001927E4" w:rsidRPr="00F02EFC">
        <w:rPr>
          <w:b/>
          <w:color w:val="000000"/>
        </w:rPr>
        <w:t>CrossLaps</w:t>
      </w:r>
      <w:proofErr w:type="spellEnd"/>
      <w:r w:rsidR="001927E4" w:rsidRPr="00F02EFC">
        <w:rPr>
          <w:b/>
          <w:color w:val="000000"/>
        </w:rPr>
        <w:t xml:space="preserve">) у сироватці крові та плазмі, 100 тестів, для </w:t>
      </w:r>
      <w:proofErr w:type="spellStart"/>
      <w:r w:rsidR="001927E4" w:rsidRPr="00F02EFC">
        <w:rPr>
          <w:b/>
          <w:color w:val="000000"/>
        </w:rPr>
        <w:t>cobas</w:t>
      </w:r>
      <w:proofErr w:type="spellEnd"/>
      <w:r w:rsidR="001927E4" w:rsidRPr="00F02EFC">
        <w:rPr>
          <w:b/>
          <w:color w:val="000000"/>
        </w:rPr>
        <w:t xml:space="preserve"> e 411/601/602; 3. Набір для калібрування тесту для кількісного визначення продуктів розпаду колагену І типу (β-</w:t>
      </w:r>
      <w:proofErr w:type="spellStart"/>
      <w:r w:rsidR="001927E4" w:rsidRPr="00F02EFC">
        <w:rPr>
          <w:b/>
          <w:color w:val="000000"/>
        </w:rPr>
        <w:t>CrossLaps</w:t>
      </w:r>
      <w:proofErr w:type="spellEnd"/>
      <w:r w:rsidR="001927E4" w:rsidRPr="00F02EFC">
        <w:rPr>
          <w:b/>
          <w:color w:val="000000"/>
        </w:rPr>
        <w:t>), 2 × 2 × 1 мл (</w:t>
      </w:r>
      <w:proofErr w:type="spellStart"/>
      <w:r w:rsidR="001927E4" w:rsidRPr="00F02EFC">
        <w:rPr>
          <w:b/>
          <w:color w:val="000000"/>
        </w:rPr>
        <w:t>mL</w:t>
      </w:r>
      <w:proofErr w:type="spellEnd"/>
      <w:r w:rsidR="001927E4" w:rsidRPr="00F02EFC">
        <w:rPr>
          <w:b/>
          <w:color w:val="000000"/>
        </w:rPr>
        <w:t xml:space="preserve">), для </w:t>
      </w:r>
      <w:proofErr w:type="spellStart"/>
      <w:r w:rsidR="001927E4" w:rsidRPr="00F02EFC">
        <w:rPr>
          <w:b/>
          <w:color w:val="000000"/>
        </w:rPr>
        <w:t>cobas</w:t>
      </w:r>
      <w:proofErr w:type="spellEnd"/>
      <w:r w:rsidR="001927E4" w:rsidRPr="00F02EFC">
        <w:rPr>
          <w:b/>
          <w:color w:val="000000"/>
        </w:rPr>
        <w:t xml:space="preserve"> e; 4. Тест для кількісного визначення </w:t>
      </w:r>
      <w:proofErr w:type="spellStart"/>
      <w:r w:rsidR="001927E4" w:rsidRPr="00F02EFC">
        <w:rPr>
          <w:b/>
          <w:color w:val="000000"/>
        </w:rPr>
        <w:t>ревматоїдних</w:t>
      </w:r>
      <w:proofErr w:type="spellEnd"/>
      <w:r w:rsidR="001927E4" w:rsidRPr="00F02EFC">
        <w:rPr>
          <w:b/>
          <w:color w:val="000000"/>
        </w:rPr>
        <w:t xml:space="preserve"> факторів ІІ (RF-II), 100 тестів, для COBAS INTEGRA 400 </w:t>
      </w:r>
      <w:proofErr w:type="spellStart"/>
      <w:r w:rsidR="001927E4" w:rsidRPr="00F02EFC">
        <w:rPr>
          <w:b/>
          <w:color w:val="000000"/>
        </w:rPr>
        <w:t>Plus</w:t>
      </w:r>
      <w:proofErr w:type="spellEnd"/>
      <w:r w:rsidR="001927E4" w:rsidRPr="00F02EFC">
        <w:rPr>
          <w:b/>
          <w:color w:val="000000"/>
        </w:rPr>
        <w:t xml:space="preserve">, </w:t>
      </w:r>
      <w:proofErr w:type="spellStart"/>
      <w:r w:rsidR="001927E4" w:rsidRPr="00F02EFC">
        <w:rPr>
          <w:b/>
          <w:color w:val="000000"/>
        </w:rPr>
        <w:t>cobas</w:t>
      </w:r>
      <w:proofErr w:type="spellEnd"/>
      <w:r w:rsidR="001927E4" w:rsidRPr="00F02EFC">
        <w:rPr>
          <w:b/>
          <w:color w:val="000000"/>
        </w:rPr>
        <w:t xml:space="preserve"> c 311/501/502; 5. Набір </w:t>
      </w:r>
      <w:proofErr w:type="spellStart"/>
      <w:r w:rsidR="001927E4" w:rsidRPr="00F02EFC">
        <w:rPr>
          <w:b/>
          <w:color w:val="000000"/>
        </w:rPr>
        <w:t>калібраторів</w:t>
      </w:r>
      <w:proofErr w:type="spellEnd"/>
      <w:r w:rsidR="001927E4" w:rsidRPr="00F02EFC">
        <w:rPr>
          <w:b/>
          <w:color w:val="000000"/>
        </w:rPr>
        <w:t xml:space="preserve"> </w:t>
      </w:r>
      <w:proofErr w:type="spellStart"/>
      <w:r w:rsidR="001927E4" w:rsidRPr="00F02EFC">
        <w:rPr>
          <w:b/>
          <w:color w:val="000000"/>
        </w:rPr>
        <w:t>Preciset</w:t>
      </w:r>
      <w:proofErr w:type="spellEnd"/>
      <w:r w:rsidR="001927E4" w:rsidRPr="00F02EFC">
        <w:rPr>
          <w:b/>
          <w:color w:val="000000"/>
        </w:rPr>
        <w:t xml:space="preserve"> RF (РФ), 5 × 1 мл (</w:t>
      </w:r>
      <w:proofErr w:type="spellStart"/>
      <w:r w:rsidR="001927E4" w:rsidRPr="00F02EFC">
        <w:rPr>
          <w:b/>
          <w:color w:val="000000"/>
        </w:rPr>
        <w:t>mL</w:t>
      </w:r>
      <w:proofErr w:type="spellEnd"/>
      <w:r w:rsidR="001927E4" w:rsidRPr="00F02EFC">
        <w:rPr>
          <w:b/>
          <w:color w:val="000000"/>
        </w:rPr>
        <w:t xml:space="preserve">), для COBAS INTEGRA 400 </w:t>
      </w:r>
      <w:proofErr w:type="spellStart"/>
      <w:r w:rsidR="001927E4" w:rsidRPr="00F02EFC">
        <w:rPr>
          <w:b/>
          <w:color w:val="000000"/>
        </w:rPr>
        <w:t>Plus</w:t>
      </w:r>
      <w:proofErr w:type="spellEnd"/>
      <w:r w:rsidR="001927E4" w:rsidRPr="00F02EFC">
        <w:rPr>
          <w:b/>
          <w:color w:val="000000"/>
        </w:rPr>
        <w:t xml:space="preserve">, </w:t>
      </w:r>
      <w:proofErr w:type="spellStart"/>
      <w:r w:rsidR="001927E4" w:rsidRPr="00F02EFC">
        <w:rPr>
          <w:b/>
          <w:color w:val="000000"/>
        </w:rPr>
        <w:t>cobas</w:t>
      </w:r>
      <w:proofErr w:type="spellEnd"/>
      <w:r w:rsidR="001927E4" w:rsidRPr="00F02EFC">
        <w:rPr>
          <w:b/>
          <w:color w:val="000000"/>
        </w:rPr>
        <w:t xml:space="preserve"> c; 6. Набір контролів RF (РФ), 2 × 2 × 1 мл (</w:t>
      </w:r>
      <w:proofErr w:type="spellStart"/>
      <w:r w:rsidR="001927E4" w:rsidRPr="00F02EFC">
        <w:rPr>
          <w:b/>
          <w:color w:val="000000"/>
        </w:rPr>
        <w:t>mL</w:t>
      </w:r>
      <w:proofErr w:type="spellEnd"/>
      <w:r w:rsidR="001927E4" w:rsidRPr="00F02EFC">
        <w:rPr>
          <w:b/>
          <w:color w:val="000000"/>
        </w:rPr>
        <w:t xml:space="preserve">), для COBAS INTEGRA 400 </w:t>
      </w:r>
      <w:proofErr w:type="spellStart"/>
      <w:r w:rsidR="001927E4" w:rsidRPr="00F02EFC">
        <w:rPr>
          <w:b/>
          <w:color w:val="000000"/>
        </w:rPr>
        <w:t>Plus</w:t>
      </w:r>
      <w:proofErr w:type="spellEnd"/>
      <w:r w:rsidR="001927E4" w:rsidRPr="00F02EFC">
        <w:rPr>
          <w:b/>
          <w:color w:val="000000"/>
        </w:rPr>
        <w:t xml:space="preserve">, для </w:t>
      </w:r>
      <w:proofErr w:type="spellStart"/>
      <w:r w:rsidR="001927E4" w:rsidRPr="00F02EFC">
        <w:rPr>
          <w:b/>
          <w:color w:val="000000"/>
        </w:rPr>
        <w:t>cobas</w:t>
      </w:r>
      <w:proofErr w:type="spellEnd"/>
      <w:r w:rsidR="001927E4" w:rsidRPr="00F02EFC">
        <w:rPr>
          <w:b/>
          <w:color w:val="000000"/>
        </w:rPr>
        <w:t xml:space="preserve"> c; 7. </w:t>
      </w:r>
      <w:proofErr w:type="spellStart"/>
      <w:r w:rsidR="001927E4" w:rsidRPr="00F02EFC">
        <w:rPr>
          <w:b/>
          <w:color w:val="000000"/>
        </w:rPr>
        <w:t>NaCl</w:t>
      </w:r>
      <w:proofErr w:type="spellEnd"/>
      <w:r w:rsidR="001927E4" w:rsidRPr="00F02EFC">
        <w:rPr>
          <w:b/>
          <w:color w:val="000000"/>
        </w:rPr>
        <w:t xml:space="preserve"> розчинник натрію хлорид 9%, 50 мл (</w:t>
      </w:r>
      <w:proofErr w:type="spellStart"/>
      <w:r w:rsidR="001927E4" w:rsidRPr="00F02EFC">
        <w:rPr>
          <w:b/>
          <w:color w:val="000000"/>
        </w:rPr>
        <w:t>mL</w:t>
      </w:r>
      <w:proofErr w:type="spellEnd"/>
      <w:r w:rsidR="001927E4" w:rsidRPr="00F02EFC">
        <w:rPr>
          <w:b/>
          <w:color w:val="000000"/>
        </w:rPr>
        <w:t xml:space="preserve">), для </w:t>
      </w:r>
      <w:proofErr w:type="spellStart"/>
      <w:r w:rsidR="001927E4" w:rsidRPr="00F02EFC">
        <w:rPr>
          <w:b/>
          <w:color w:val="000000"/>
        </w:rPr>
        <w:t>cobas</w:t>
      </w:r>
      <w:proofErr w:type="spellEnd"/>
      <w:r w:rsidR="001927E4" w:rsidRPr="00F02EFC">
        <w:rPr>
          <w:b/>
          <w:color w:val="000000"/>
        </w:rPr>
        <w:t xml:space="preserve"> c 311/501/502; 8. </w:t>
      </w:r>
      <w:proofErr w:type="spellStart"/>
      <w:r w:rsidR="001927E4" w:rsidRPr="00F02EFC">
        <w:rPr>
          <w:b/>
          <w:color w:val="000000"/>
        </w:rPr>
        <w:t>Екотергент</w:t>
      </w:r>
      <w:proofErr w:type="spellEnd"/>
      <w:r w:rsidR="001927E4" w:rsidRPr="00F02EFC">
        <w:rPr>
          <w:b/>
          <w:color w:val="000000"/>
        </w:rPr>
        <w:t xml:space="preserve"> ECO-D (ЕКО-Д) для зниження поверхневого натягу, 60 мл (</w:t>
      </w:r>
      <w:proofErr w:type="spellStart"/>
      <w:r w:rsidR="001927E4" w:rsidRPr="00F02EFC">
        <w:rPr>
          <w:b/>
          <w:color w:val="000000"/>
        </w:rPr>
        <w:t>mL</w:t>
      </w:r>
      <w:proofErr w:type="spellEnd"/>
      <w:r w:rsidR="001927E4" w:rsidRPr="00F02EFC">
        <w:rPr>
          <w:b/>
          <w:color w:val="000000"/>
        </w:rPr>
        <w:t xml:space="preserve">), для </w:t>
      </w:r>
      <w:proofErr w:type="spellStart"/>
      <w:r w:rsidR="001927E4" w:rsidRPr="00F02EFC">
        <w:rPr>
          <w:b/>
          <w:color w:val="000000"/>
        </w:rPr>
        <w:t>cobas</w:t>
      </w:r>
      <w:proofErr w:type="spellEnd"/>
      <w:r w:rsidR="001927E4" w:rsidRPr="00F02EFC">
        <w:rPr>
          <w:b/>
          <w:color w:val="000000"/>
        </w:rPr>
        <w:t xml:space="preserve"> c 311; 9. </w:t>
      </w:r>
      <w:proofErr w:type="spellStart"/>
      <w:r w:rsidR="001927E4" w:rsidRPr="00F02EFC">
        <w:rPr>
          <w:b/>
          <w:color w:val="000000"/>
        </w:rPr>
        <w:t>Очищуючий</w:t>
      </w:r>
      <w:proofErr w:type="spellEnd"/>
      <w:r w:rsidR="001927E4" w:rsidRPr="00F02EFC">
        <w:rPr>
          <w:b/>
          <w:color w:val="000000"/>
        </w:rPr>
        <w:t xml:space="preserve"> розчин ISE (ІСЕ) / </w:t>
      </w:r>
      <w:proofErr w:type="spellStart"/>
      <w:r w:rsidR="001927E4" w:rsidRPr="00F02EFC">
        <w:rPr>
          <w:b/>
          <w:color w:val="000000"/>
        </w:rPr>
        <w:t>Elecsys</w:t>
      </w:r>
      <w:proofErr w:type="spellEnd"/>
      <w:r w:rsidR="001927E4" w:rsidRPr="00F02EFC">
        <w:rPr>
          <w:b/>
          <w:color w:val="000000"/>
        </w:rPr>
        <w:t xml:space="preserve"> </w:t>
      </w:r>
      <w:proofErr w:type="spellStart"/>
      <w:r w:rsidR="001927E4" w:rsidRPr="00F02EFC">
        <w:rPr>
          <w:b/>
          <w:color w:val="000000"/>
        </w:rPr>
        <w:t>SysClean</w:t>
      </w:r>
      <w:proofErr w:type="spellEnd"/>
      <w:r w:rsidR="001927E4" w:rsidRPr="00F02EFC">
        <w:rPr>
          <w:b/>
          <w:color w:val="000000"/>
        </w:rPr>
        <w:t xml:space="preserve"> (</w:t>
      </w:r>
      <w:proofErr w:type="spellStart"/>
      <w:r w:rsidR="001927E4" w:rsidRPr="00F02EFC">
        <w:rPr>
          <w:b/>
          <w:color w:val="000000"/>
        </w:rPr>
        <w:t>CисКлін</w:t>
      </w:r>
      <w:proofErr w:type="spellEnd"/>
      <w:r w:rsidR="001927E4" w:rsidRPr="00F02EFC">
        <w:rPr>
          <w:b/>
          <w:color w:val="000000"/>
        </w:rPr>
        <w:t>), 5 × 100 мл (</w:t>
      </w:r>
      <w:proofErr w:type="spellStart"/>
      <w:r w:rsidR="001927E4" w:rsidRPr="00F02EFC">
        <w:rPr>
          <w:b/>
          <w:color w:val="000000"/>
        </w:rPr>
        <w:t>mL</w:t>
      </w:r>
      <w:proofErr w:type="spellEnd"/>
      <w:r w:rsidR="001927E4" w:rsidRPr="00F02EFC">
        <w:rPr>
          <w:b/>
          <w:color w:val="000000"/>
        </w:rPr>
        <w:t xml:space="preserve">); </w:t>
      </w:r>
      <w:r w:rsidR="001927E4" w:rsidRPr="003C756C">
        <w:rPr>
          <w:b/>
          <w:color w:val="000000"/>
        </w:rPr>
        <w:t xml:space="preserve"> або е</w:t>
      </w:r>
      <w:r w:rsidR="001927E4">
        <w:rPr>
          <w:b/>
          <w:color w:val="000000"/>
        </w:rPr>
        <w:t>квівалент</w:t>
      </w:r>
      <w:r w:rsidR="001927E4" w:rsidRPr="00A74D3B">
        <w:rPr>
          <w:b/>
          <w:color w:val="000000"/>
        </w:rPr>
        <w:t xml:space="preserve"> - код ДК 021:2015 – 33690000-3 лікарські засоби різні.</w:t>
      </w:r>
      <w:bookmarkEnd w:id="0"/>
      <w:bookmarkEnd w:id="1"/>
    </w:p>
    <w:tbl>
      <w:tblPr>
        <w:tblW w:w="1100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
        <w:gridCol w:w="3342"/>
        <w:gridCol w:w="760"/>
        <w:gridCol w:w="709"/>
        <w:gridCol w:w="1676"/>
        <w:gridCol w:w="4047"/>
      </w:tblGrid>
      <w:tr w:rsidR="002C0EF4" w:rsidRPr="00D658D4" w14:paraId="268A28A3" w14:textId="77777777" w:rsidTr="00221664">
        <w:trPr>
          <w:trHeight w:val="1665"/>
        </w:trPr>
        <w:tc>
          <w:tcPr>
            <w:tcW w:w="468" w:type="dxa"/>
            <w:shd w:val="clear" w:color="FFFFCC" w:fill="FFFFFF"/>
            <w:noWrap/>
            <w:vAlign w:val="center"/>
            <w:hideMark/>
          </w:tcPr>
          <w:p w14:paraId="064D7201" w14:textId="77777777" w:rsidR="00122D50" w:rsidRDefault="00122D50" w:rsidP="00503469">
            <w:pPr>
              <w:jc w:val="center"/>
              <w:rPr>
                <w:b/>
                <w:bCs/>
                <w:sz w:val="20"/>
                <w:szCs w:val="20"/>
              </w:rPr>
            </w:pPr>
            <w:bookmarkStart w:id="2" w:name="RANGE!B3:D3"/>
            <w:r>
              <w:rPr>
                <w:b/>
                <w:bCs/>
                <w:sz w:val="20"/>
                <w:szCs w:val="20"/>
              </w:rPr>
              <w:t>№</w:t>
            </w:r>
          </w:p>
          <w:p w14:paraId="641B3D3E" w14:textId="77777777" w:rsidR="00122D50" w:rsidRDefault="00122D50" w:rsidP="00503469">
            <w:pPr>
              <w:jc w:val="center"/>
              <w:rPr>
                <w:b/>
                <w:bCs/>
                <w:sz w:val="20"/>
                <w:szCs w:val="20"/>
              </w:rPr>
            </w:pPr>
            <w:r>
              <w:rPr>
                <w:b/>
                <w:bCs/>
                <w:sz w:val="20"/>
                <w:szCs w:val="20"/>
              </w:rPr>
              <w:t>з/п</w:t>
            </w:r>
            <w:bookmarkEnd w:id="2"/>
          </w:p>
        </w:tc>
        <w:tc>
          <w:tcPr>
            <w:tcW w:w="3342" w:type="dxa"/>
            <w:shd w:val="clear" w:color="auto" w:fill="auto"/>
            <w:vAlign w:val="center"/>
            <w:hideMark/>
          </w:tcPr>
          <w:p w14:paraId="04096C29" w14:textId="77777777" w:rsidR="00122D50" w:rsidRDefault="00122D50" w:rsidP="00503469">
            <w:pPr>
              <w:jc w:val="center"/>
              <w:rPr>
                <w:b/>
                <w:bCs/>
                <w:sz w:val="22"/>
                <w:szCs w:val="22"/>
              </w:rPr>
            </w:pPr>
            <w:r>
              <w:rPr>
                <w:b/>
                <w:bCs/>
                <w:sz w:val="22"/>
                <w:szCs w:val="22"/>
              </w:rPr>
              <w:t xml:space="preserve">Назва реагенту, </w:t>
            </w:r>
          </w:p>
          <w:p w14:paraId="7887254D" w14:textId="77777777" w:rsidR="00122D50" w:rsidRDefault="00122D50" w:rsidP="00503469">
            <w:pPr>
              <w:jc w:val="center"/>
              <w:rPr>
                <w:b/>
                <w:bCs/>
                <w:sz w:val="22"/>
                <w:szCs w:val="22"/>
              </w:rPr>
            </w:pPr>
            <w:r>
              <w:rPr>
                <w:b/>
                <w:bCs/>
                <w:sz w:val="22"/>
                <w:szCs w:val="22"/>
              </w:rPr>
              <w:t>або еквівалент</w:t>
            </w:r>
          </w:p>
        </w:tc>
        <w:tc>
          <w:tcPr>
            <w:tcW w:w="760" w:type="dxa"/>
            <w:shd w:val="clear" w:color="auto" w:fill="auto"/>
            <w:noWrap/>
            <w:vAlign w:val="center"/>
            <w:hideMark/>
          </w:tcPr>
          <w:p w14:paraId="73AEF4F4" w14:textId="77777777" w:rsidR="00122D50" w:rsidRDefault="00122D50" w:rsidP="00503469">
            <w:pPr>
              <w:jc w:val="center"/>
              <w:rPr>
                <w:b/>
                <w:bCs/>
                <w:sz w:val="22"/>
                <w:szCs w:val="22"/>
              </w:rPr>
            </w:pPr>
            <w:r>
              <w:rPr>
                <w:b/>
                <w:bCs/>
                <w:sz w:val="22"/>
                <w:szCs w:val="22"/>
              </w:rPr>
              <w:t>Од.</w:t>
            </w:r>
          </w:p>
          <w:p w14:paraId="19F829C2" w14:textId="77777777" w:rsidR="00122D50" w:rsidRDefault="00122D50" w:rsidP="00503469">
            <w:pPr>
              <w:jc w:val="center"/>
              <w:rPr>
                <w:b/>
                <w:bCs/>
                <w:sz w:val="22"/>
                <w:szCs w:val="22"/>
              </w:rPr>
            </w:pPr>
            <w:proofErr w:type="spellStart"/>
            <w:r>
              <w:rPr>
                <w:b/>
                <w:bCs/>
                <w:sz w:val="22"/>
                <w:szCs w:val="22"/>
              </w:rPr>
              <w:t>вим</w:t>
            </w:r>
            <w:proofErr w:type="spellEnd"/>
            <w:r>
              <w:rPr>
                <w:b/>
                <w:bCs/>
                <w:sz w:val="22"/>
                <w:szCs w:val="22"/>
              </w:rPr>
              <w:t>.</w:t>
            </w:r>
          </w:p>
        </w:tc>
        <w:tc>
          <w:tcPr>
            <w:tcW w:w="709" w:type="dxa"/>
            <w:shd w:val="clear" w:color="auto" w:fill="auto"/>
            <w:vAlign w:val="center"/>
            <w:hideMark/>
          </w:tcPr>
          <w:p w14:paraId="6066A75B" w14:textId="77777777" w:rsidR="00122D50" w:rsidRDefault="00122D50" w:rsidP="00503469">
            <w:pPr>
              <w:jc w:val="center"/>
              <w:rPr>
                <w:b/>
                <w:bCs/>
                <w:color w:val="000000"/>
                <w:sz w:val="22"/>
                <w:szCs w:val="22"/>
              </w:rPr>
            </w:pPr>
            <w:proofErr w:type="spellStart"/>
            <w:r>
              <w:rPr>
                <w:b/>
                <w:bCs/>
                <w:color w:val="000000"/>
                <w:sz w:val="22"/>
                <w:szCs w:val="22"/>
              </w:rPr>
              <w:t>Заг</w:t>
            </w:r>
            <w:proofErr w:type="spellEnd"/>
            <w:r>
              <w:rPr>
                <w:b/>
                <w:bCs/>
                <w:color w:val="000000"/>
                <w:sz w:val="22"/>
                <w:szCs w:val="22"/>
              </w:rPr>
              <w:t>-на кіл-</w:t>
            </w:r>
            <w:proofErr w:type="spellStart"/>
            <w:r>
              <w:rPr>
                <w:b/>
                <w:bCs/>
                <w:color w:val="000000"/>
                <w:sz w:val="22"/>
                <w:szCs w:val="22"/>
              </w:rPr>
              <w:t>ть</w:t>
            </w:r>
            <w:proofErr w:type="spellEnd"/>
            <w:r>
              <w:rPr>
                <w:b/>
                <w:bCs/>
                <w:color w:val="000000"/>
                <w:sz w:val="22"/>
                <w:szCs w:val="22"/>
              </w:rPr>
              <w:t xml:space="preserve"> </w:t>
            </w:r>
          </w:p>
        </w:tc>
        <w:tc>
          <w:tcPr>
            <w:tcW w:w="1676" w:type="dxa"/>
            <w:shd w:val="clear" w:color="FFFFCC" w:fill="FFFFFF"/>
            <w:vAlign w:val="center"/>
            <w:hideMark/>
          </w:tcPr>
          <w:p w14:paraId="5D2F2A85" w14:textId="77777777" w:rsidR="00122D50" w:rsidRDefault="00122D50" w:rsidP="00503469">
            <w:pPr>
              <w:jc w:val="center"/>
              <w:rPr>
                <w:b/>
                <w:bCs/>
                <w:sz w:val="22"/>
                <w:szCs w:val="22"/>
              </w:rPr>
            </w:pPr>
            <w:r>
              <w:rPr>
                <w:b/>
                <w:bCs/>
                <w:sz w:val="22"/>
                <w:szCs w:val="22"/>
              </w:rPr>
              <w:t>Національний класифікатор України</w:t>
            </w:r>
            <w:r>
              <w:rPr>
                <w:b/>
                <w:bCs/>
                <w:sz w:val="22"/>
                <w:szCs w:val="22"/>
              </w:rPr>
              <w:br/>
              <w:t xml:space="preserve">Єдиний закупівельний словник ДК 021:2015  </w:t>
            </w:r>
          </w:p>
        </w:tc>
        <w:tc>
          <w:tcPr>
            <w:tcW w:w="4047" w:type="dxa"/>
            <w:shd w:val="clear" w:color="FFFFCC" w:fill="FFFFFF"/>
            <w:vAlign w:val="center"/>
            <w:hideMark/>
          </w:tcPr>
          <w:p w14:paraId="457A4F0F" w14:textId="77777777" w:rsidR="002C0EF4" w:rsidRDefault="00122D50" w:rsidP="008304E5">
            <w:pPr>
              <w:jc w:val="center"/>
              <w:rPr>
                <w:b/>
                <w:bCs/>
                <w:sz w:val="22"/>
                <w:szCs w:val="22"/>
              </w:rPr>
            </w:pPr>
            <w:r>
              <w:rPr>
                <w:b/>
                <w:bCs/>
                <w:sz w:val="22"/>
                <w:szCs w:val="22"/>
              </w:rPr>
              <w:t xml:space="preserve">Національний </w:t>
            </w:r>
          </w:p>
          <w:p w14:paraId="592FBB08" w14:textId="3375B3AA" w:rsidR="002C0EF4" w:rsidRDefault="00122D50" w:rsidP="008304E5">
            <w:pPr>
              <w:jc w:val="center"/>
              <w:rPr>
                <w:b/>
                <w:bCs/>
                <w:sz w:val="22"/>
                <w:szCs w:val="22"/>
              </w:rPr>
            </w:pPr>
            <w:r>
              <w:rPr>
                <w:b/>
                <w:bCs/>
                <w:sz w:val="22"/>
                <w:szCs w:val="22"/>
              </w:rPr>
              <w:t xml:space="preserve">класифікатор </w:t>
            </w:r>
          </w:p>
          <w:p w14:paraId="0D7743EE" w14:textId="77777777" w:rsidR="002C0EF4" w:rsidRDefault="00122D50" w:rsidP="008304E5">
            <w:pPr>
              <w:jc w:val="center"/>
              <w:rPr>
                <w:b/>
                <w:bCs/>
                <w:sz w:val="22"/>
                <w:szCs w:val="22"/>
              </w:rPr>
            </w:pPr>
            <w:r>
              <w:rPr>
                <w:b/>
                <w:bCs/>
                <w:sz w:val="22"/>
                <w:szCs w:val="22"/>
              </w:rPr>
              <w:t xml:space="preserve">України Класифікатор </w:t>
            </w:r>
          </w:p>
          <w:p w14:paraId="7693F0D6" w14:textId="77777777" w:rsidR="002C0EF4" w:rsidRDefault="00122D50" w:rsidP="008304E5">
            <w:pPr>
              <w:jc w:val="center"/>
              <w:rPr>
                <w:b/>
                <w:bCs/>
                <w:sz w:val="22"/>
                <w:szCs w:val="22"/>
              </w:rPr>
            </w:pPr>
            <w:r>
              <w:rPr>
                <w:b/>
                <w:bCs/>
                <w:sz w:val="22"/>
                <w:szCs w:val="22"/>
              </w:rPr>
              <w:t xml:space="preserve">медичних виробів </w:t>
            </w:r>
          </w:p>
          <w:p w14:paraId="757F0FB2" w14:textId="0037C52D" w:rsidR="00122D50" w:rsidRPr="008304E5" w:rsidRDefault="00122D50" w:rsidP="008304E5">
            <w:pPr>
              <w:jc w:val="center"/>
              <w:rPr>
                <w:b/>
                <w:bCs/>
                <w:sz w:val="22"/>
                <w:szCs w:val="22"/>
              </w:rPr>
            </w:pPr>
            <w:r>
              <w:rPr>
                <w:b/>
                <w:bCs/>
                <w:sz w:val="22"/>
                <w:szCs w:val="22"/>
              </w:rPr>
              <w:t>НК 024:2023</w:t>
            </w:r>
            <w:r w:rsidR="008304E5">
              <w:rPr>
                <w:b/>
                <w:bCs/>
                <w:sz w:val="22"/>
                <w:szCs w:val="22"/>
              </w:rPr>
              <w:t>,</w:t>
            </w:r>
            <w:r w:rsidR="008304E5" w:rsidRPr="008304E5">
              <w:rPr>
                <w:color w:val="333333"/>
                <w:kern w:val="36"/>
                <w:sz w:val="36"/>
                <w:szCs w:val="36"/>
                <w:bdr w:val="none" w:sz="0" w:space="0" w:color="auto" w:frame="1"/>
                <w:lang w:eastAsia="uk-UA"/>
              </w:rPr>
              <w:t xml:space="preserve"> </w:t>
            </w:r>
            <w:r w:rsidR="008304E5" w:rsidRPr="008304E5">
              <w:rPr>
                <w:b/>
                <w:bCs/>
                <w:sz w:val="22"/>
                <w:szCs w:val="22"/>
              </w:rPr>
              <w:t>НК 031:2024</w:t>
            </w:r>
          </w:p>
        </w:tc>
      </w:tr>
      <w:tr w:rsidR="001927E4" w14:paraId="1C4677FA" w14:textId="77777777" w:rsidTr="00C90D7B">
        <w:trPr>
          <w:trHeight w:val="930"/>
        </w:trPr>
        <w:tc>
          <w:tcPr>
            <w:tcW w:w="468" w:type="dxa"/>
            <w:shd w:val="clear" w:color="auto" w:fill="auto"/>
          </w:tcPr>
          <w:p w14:paraId="2D9FF2A9" w14:textId="2EB3EBBA" w:rsidR="001927E4" w:rsidRDefault="001927E4" w:rsidP="001927E4">
            <w:pPr>
              <w:jc w:val="center"/>
              <w:rPr>
                <w:sz w:val="22"/>
                <w:szCs w:val="22"/>
              </w:rPr>
            </w:pPr>
            <w:r w:rsidRPr="00DB1C81">
              <w:t>1</w:t>
            </w:r>
          </w:p>
        </w:tc>
        <w:tc>
          <w:tcPr>
            <w:tcW w:w="3342" w:type="dxa"/>
            <w:shd w:val="clear" w:color="auto" w:fill="auto"/>
            <w:vAlign w:val="center"/>
            <w:hideMark/>
          </w:tcPr>
          <w:p w14:paraId="6C2D131C" w14:textId="089D0EB1" w:rsidR="001927E4" w:rsidRPr="00067397" w:rsidRDefault="001927E4" w:rsidP="001927E4">
            <w:r>
              <w:rPr>
                <w:sz w:val="22"/>
                <w:szCs w:val="22"/>
              </w:rPr>
              <w:t xml:space="preserve">Контроль </w:t>
            </w:r>
            <w:proofErr w:type="spellStart"/>
            <w:r>
              <w:rPr>
                <w:sz w:val="22"/>
                <w:szCs w:val="22"/>
              </w:rPr>
              <w:t>PreciControl</w:t>
            </w:r>
            <w:proofErr w:type="spellEnd"/>
            <w:r>
              <w:rPr>
                <w:sz w:val="22"/>
                <w:szCs w:val="22"/>
              </w:rPr>
              <w:t xml:space="preserve"> для тесту для кількісного визначення загального 25-гідроксивітаміну D ІІІ, 2 × 3 × 1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e</w:t>
            </w:r>
          </w:p>
        </w:tc>
        <w:tc>
          <w:tcPr>
            <w:tcW w:w="760" w:type="dxa"/>
            <w:shd w:val="clear" w:color="auto" w:fill="auto"/>
            <w:noWrap/>
            <w:vAlign w:val="center"/>
            <w:hideMark/>
          </w:tcPr>
          <w:p w14:paraId="18431196" w14:textId="58B7A374" w:rsidR="001927E4" w:rsidRPr="005E71B3" w:rsidRDefault="001927E4" w:rsidP="001927E4">
            <w:pPr>
              <w:jc w:val="center"/>
            </w:pPr>
            <w:r>
              <w:rPr>
                <w:sz w:val="22"/>
                <w:szCs w:val="22"/>
              </w:rPr>
              <w:t>набір</w:t>
            </w:r>
          </w:p>
        </w:tc>
        <w:tc>
          <w:tcPr>
            <w:tcW w:w="709" w:type="dxa"/>
            <w:shd w:val="clear" w:color="auto" w:fill="auto"/>
            <w:noWrap/>
            <w:vAlign w:val="center"/>
            <w:hideMark/>
          </w:tcPr>
          <w:p w14:paraId="60065712" w14:textId="7F6E7D3E" w:rsidR="001927E4" w:rsidRPr="005E71B3" w:rsidRDefault="001927E4" w:rsidP="001927E4">
            <w:pPr>
              <w:jc w:val="center"/>
            </w:pPr>
            <w:r>
              <w:rPr>
                <w:sz w:val="22"/>
                <w:szCs w:val="22"/>
              </w:rPr>
              <w:t>2</w:t>
            </w:r>
          </w:p>
        </w:tc>
        <w:tc>
          <w:tcPr>
            <w:tcW w:w="1676" w:type="dxa"/>
            <w:shd w:val="clear" w:color="auto" w:fill="auto"/>
            <w:hideMark/>
          </w:tcPr>
          <w:p w14:paraId="6E47347D" w14:textId="5305CBA2" w:rsidR="001927E4" w:rsidRDefault="001927E4" w:rsidP="001927E4">
            <w:pPr>
              <w:rPr>
                <w:sz w:val="20"/>
                <w:szCs w:val="20"/>
              </w:rPr>
            </w:pPr>
            <w:r w:rsidRPr="00F84350">
              <w:t>33690000-3 Лікарські засоби різні</w:t>
            </w:r>
          </w:p>
        </w:tc>
        <w:tc>
          <w:tcPr>
            <w:tcW w:w="4047" w:type="dxa"/>
            <w:shd w:val="clear" w:color="auto" w:fill="auto"/>
            <w:vAlign w:val="center"/>
            <w:hideMark/>
          </w:tcPr>
          <w:p w14:paraId="3CB58F47" w14:textId="59DDC6E9" w:rsidR="001927E4" w:rsidRPr="00A469E7" w:rsidRDefault="001927E4" w:rsidP="001927E4">
            <w:r>
              <w:rPr>
                <w:sz w:val="22"/>
                <w:szCs w:val="22"/>
              </w:rPr>
              <w:t xml:space="preserve">54475 Множинна форма 25-гідроксивітаміну D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контрольний матеріал</w:t>
            </w:r>
          </w:p>
        </w:tc>
      </w:tr>
      <w:tr w:rsidR="001927E4" w14:paraId="3DB5686D" w14:textId="77777777" w:rsidTr="00C90D7B">
        <w:trPr>
          <w:trHeight w:val="930"/>
        </w:trPr>
        <w:tc>
          <w:tcPr>
            <w:tcW w:w="468" w:type="dxa"/>
            <w:shd w:val="clear" w:color="auto" w:fill="auto"/>
          </w:tcPr>
          <w:p w14:paraId="21CC4DDC" w14:textId="54F2F5ED" w:rsidR="001927E4" w:rsidRDefault="001927E4" w:rsidP="001927E4">
            <w:pPr>
              <w:jc w:val="center"/>
              <w:rPr>
                <w:sz w:val="20"/>
                <w:szCs w:val="20"/>
              </w:rPr>
            </w:pPr>
            <w:r w:rsidRPr="00DB1C81">
              <w:t>2</w:t>
            </w:r>
          </w:p>
        </w:tc>
        <w:tc>
          <w:tcPr>
            <w:tcW w:w="3342" w:type="dxa"/>
            <w:shd w:val="clear" w:color="auto" w:fill="auto"/>
            <w:vAlign w:val="center"/>
          </w:tcPr>
          <w:p w14:paraId="35D3C60B" w14:textId="7255A4AC" w:rsidR="001927E4" w:rsidRPr="00067397" w:rsidRDefault="001927E4" w:rsidP="001927E4">
            <w:proofErr w:type="spellStart"/>
            <w:r>
              <w:rPr>
                <w:sz w:val="22"/>
                <w:szCs w:val="22"/>
              </w:rPr>
              <w:t>Імуноаналіз</w:t>
            </w:r>
            <w:proofErr w:type="spellEnd"/>
            <w:r>
              <w:rPr>
                <w:sz w:val="22"/>
                <w:szCs w:val="22"/>
              </w:rPr>
              <w:t xml:space="preserve"> </w:t>
            </w:r>
            <w:proofErr w:type="spellStart"/>
            <w:r>
              <w:rPr>
                <w:sz w:val="22"/>
                <w:szCs w:val="22"/>
              </w:rPr>
              <w:t>Elecsys</w:t>
            </w:r>
            <w:proofErr w:type="spellEnd"/>
            <w:r>
              <w:rPr>
                <w:sz w:val="22"/>
                <w:szCs w:val="22"/>
              </w:rPr>
              <w:t xml:space="preserve"> для кількісного визначення продуктів розпаду колагену І типу (β-</w:t>
            </w:r>
            <w:proofErr w:type="spellStart"/>
            <w:r>
              <w:rPr>
                <w:sz w:val="22"/>
                <w:szCs w:val="22"/>
              </w:rPr>
              <w:t>CrossLaps</w:t>
            </w:r>
            <w:proofErr w:type="spellEnd"/>
            <w:r>
              <w:rPr>
                <w:sz w:val="22"/>
                <w:szCs w:val="22"/>
              </w:rPr>
              <w:t xml:space="preserve">) у сироватці крові та плазмі, 100 тестів, для </w:t>
            </w:r>
            <w:proofErr w:type="spellStart"/>
            <w:r>
              <w:rPr>
                <w:sz w:val="22"/>
                <w:szCs w:val="22"/>
              </w:rPr>
              <w:t>cobas</w:t>
            </w:r>
            <w:proofErr w:type="spellEnd"/>
            <w:r>
              <w:rPr>
                <w:sz w:val="22"/>
                <w:szCs w:val="22"/>
              </w:rPr>
              <w:t xml:space="preserve"> e 411/601/602</w:t>
            </w:r>
          </w:p>
        </w:tc>
        <w:tc>
          <w:tcPr>
            <w:tcW w:w="760" w:type="dxa"/>
            <w:shd w:val="clear" w:color="auto" w:fill="auto"/>
            <w:noWrap/>
            <w:vAlign w:val="center"/>
          </w:tcPr>
          <w:p w14:paraId="186154A9" w14:textId="4E66CB76" w:rsidR="001927E4" w:rsidRPr="005E71B3" w:rsidRDefault="001927E4" w:rsidP="001927E4">
            <w:pPr>
              <w:jc w:val="center"/>
            </w:pPr>
            <w:proofErr w:type="spellStart"/>
            <w:r>
              <w:rPr>
                <w:sz w:val="22"/>
                <w:szCs w:val="22"/>
              </w:rPr>
              <w:t>шт</w:t>
            </w:r>
            <w:proofErr w:type="spellEnd"/>
          </w:p>
        </w:tc>
        <w:tc>
          <w:tcPr>
            <w:tcW w:w="709" w:type="dxa"/>
            <w:shd w:val="clear" w:color="auto" w:fill="auto"/>
            <w:noWrap/>
            <w:vAlign w:val="center"/>
          </w:tcPr>
          <w:p w14:paraId="68F9A7DE" w14:textId="23DC5D2E" w:rsidR="001927E4" w:rsidRPr="005E71B3" w:rsidRDefault="001927E4" w:rsidP="001927E4">
            <w:pPr>
              <w:jc w:val="center"/>
            </w:pPr>
            <w:r>
              <w:rPr>
                <w:sz w:val="22"/>
                <w:szCs w:val="22"/>
              </w:rPr>
              <w:t>1</w:t>
            </w:r>
          </w:p>
        </w:tc>
        <w:tc>
          <w:tcPr>
            <w:tcW w:w="1676" w:type="dxa"/>
            <w:shd w:val="clear" w:color="auto" w:fill="auto"/>
          </w:tcPr>
          <w:p w14:paraId="4CA9CCA2" w14:textId="571C764E" w:rsidR="001927E4" w:rsidRPr="00F84350" w:rsidRDefault="001927E4" w:rsidP="001927E4">
            <w:r w:rsidRPr="00E23D28">
              <w:t>33690000-3 Лікарські засоби різні</w:t>
            </w:r>
          </w:p>
        </w:tc>
        <w:tc>
          <w:tcPr>
            <w:tcW w:w="4047" w:type="dxa"/>
            <w:shd w:val="clear" w:color="auto" w:fill="auto"/>
            <w:vAlign w:val="center"/>
          </w:tcPr>
          <w:p w14:paraId="291C4CA7" w14:textId="175042AE" w:rsidR="001927E4" w:rsidRPr="00A469E7" w:rsidRDefault="001927E4" w:rsidP="001927E4">
            <w:r>
              <w:rPr>
                <w:sz w:val="22"/>
                <w:szCs w:val="22"/>
              </w:rPr>
              <w:t xml:space="preserve">47420 </w:t>
            </w:r>
            <w:proofErr w:type="spellStart"/>
            <w:r>
              <w:rPr>
                <w:sz w:val="22"/>
                <w:szCs w:val="22"/>
              </w:rPr>
              <w:t>Перехреснозшитий</w:t>
            </w:r>
            <w:proofErr w:type="spellEnd"/>
            <w:r>
              <w:rPr>
                <w:sz w:val="22"/>
                <w:szCs w:val="22"/>
              </w:rPr>
              <w:t xml:space="preserve"> С-</w:t>
            </w:r>
            <w:proofErr w:type="spellStart"/>
            <w:r>
              <w:rPr>
                <w:sz w:val="22"/>
                <w:szCs w:val="22"/>
              </w:rPr>
              <w:t>телопептид</w:t>
            </w:r>
            <w:proofErr w:type="spellEnd"/>
            <w:r>
              <w:rPr>
                <w:sz w:val="22"/>
                <w:szCs w:val="22"/>
              </w:rPr>
              <w:t xml:space="preserve"> колагену І типу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набір, хемілюмінесцентний імунологічний аналіз</w:t>
            </w:r>
          </w:p>
        </w:tc>
      </w:tr>
      <w:tr w:rsidR="001927E4" w14:paraId="364AFF62" w14:textId="77777777" w:rsidTr="00C90D7B">
        <w:trPr>
          <w:trHeight w:val="930"/>
        </w:trPr>
        <w:tc>
          <w:tcPr>
            <w:tcW w:w="468" w:type="dxa"/>
            <w:shd w:val="clear" w:color="auto" w:fill="auto"/>
          </w:tcPr>
          <w:p w14:paraId="7077520B" w14:textId="05E9323A" w:rsidR="001927E4" w:rsidRDefault="001927E4" w:rsidP="001927E4">
            <w:pPr>
              <w:jc w:val="center"/>
              <w:rPr>
                <w:sz w:val="20"/>
                <w:szCs w:val="20"/>
              </w:rPr>
            </w:pPr>
            <w:r w:rsidRPr="00DB1C81">
              <w:t>3</w:t>
            </w:r>
          </w:p>
        </w:tc>
        <w:tc>
          <w:tcPr>
            <w:tcW w:w="3342" w:type="dxa"/>
            <w:shd w:val="clear" w:color="auto" w:fill="auto"/>
            <w:vAlign w:val="center"/>
          </w:tcPr>
          <w:p w14:paraId="2C937346" w14:textId="115B0D12" w:rsidR="001927E4" w:rsidRPr="00067397" w:rsidRDefault="001927E4" w:rsidP="001927E4">
            <w:r>
              <w:rPr>
                <w:sz w:val="22"/>
                <w:szCs w:val="22"/>
              </w:rPr>
              <w:t>Набір для калібрування тесту для кількісного визначення продуктів розпаду колагену І типу (β-</w:t>
            </w:r>
            <w:proofErr w:type="spellStart"/>
            <w:r>
              <w:rPr>
                <w:sz w:val="22"/>
                <w:szCs w:val="22"/>
              </w:rPr>
              <w:t>CrossLaps</w:t>
            </w:r>
            <w:proofErr w:type="spellEnd"/>
            <w:r>
              <w:rPr>
                <w:sz w:val="22"/>
                <w:szCs w:val="22"/>
              </w:rPr>
              <w:t>), 2 × 2 × 1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e</w:t>
            </w:r>
          </w:p>
        </w:tc>
        <w:tc>
          <w:tcPr>
            <w:tcW w:w="760" w:type="dxa"/>
            <w:shd w:val="clear" w:color="auto" w:fill="auto"/>
            <w:noWrap/>
            <w:vAlign w:val="center"/>
          </w:tcPr>
          <w:p w14:paraId="2FBA00E6" w14:textId="66A489AC" w:rsidR="001927E4" w:rsidRPr="005E71B3" w:rsidRDefault="001927E4" w:rsidP="001927E4">
            <w:pPr>
              <w:jc w:val="center"/>
            </w:pPr>
            <w:r>
              <w:rPr>
                <w:sz w:val="22"/>
                <w:szCs w:val="22"/>
              </w:rPr>
              <w:t>набір</w:t>
            </w:r>
          </w:p>
        </w:tc>
        <w:tc>
          <w:tcPr>
            <w:tcW w:w="709" w:type="dxa"/>
            <w:shd w:val="clear" w:color="auto" w:fill="auto"/>
            <w:noWrap/>
            <w:vAlign w:val="center"/>
          </w:tcPr>
          <w:p w14:paraId="0DC14170" w14:textId="17504A84" w:rsidR="001927E4" w:rsidRPr="005E71B3" w:rsidRDefault="001927E4" w:rsidP="001927E4">
            <w:pPr>
              <w:jc w:val="center"/>
            </w:pPr>
            <w:r>
              <w:rPr>
                <w:sz w:val="22"/>
                <w:szCs w:val="22"/>
              </w:rPr>
              <w:t>1</w:t>
            </w:r>
          </w:p>
        </w:tc>
        <w:tc>
          <w:tcPr>
            <w:tcW w:w="1676" w:type="dxa"/>
            <w:shd w:val="clear" w:color="auto" w:fill="auto"/>
          </w:tcPr>
          <w:p w14:paraId="49F81CE9" w14:textId="79F3786E" w:rsidR="001927E4" w:rsidRPr="00F84350" w:rsidRDefault="001927E4" w:rsidP="001927E4">
            <w:r w:rsidRPr="00E23D28">
              <w:t>33690000-3 Лікарські засоби різні</w:t>
            </w:r>
          </w:p>
        </w:tc>
        <w:tc>
          <w:tcPr>
            <w:tcW w:w="4047" w:type="dxa"/>
            <w:shd w:val="clear" w:color="auto" w:fill="auto"/>
            <w:vAlign w:val="center"/>
          </w:tcPr>
          <w:p w14:paraId="4E79EB76" w14:textId="099ACC5E" w:rsidR="001927E4" w:rsidRPr="00A469E7" w:rsidRDefault="001927E4" w:rsidP="001927E4">
            <w:r>
              <w:rPr>
                <w:sz w:val="22"/>
                <w:szCs w:val="22"/>
              </w:rPr>
              <w:t xml:space="preserve">47418 </w:t>
            </w:r>
            <w:proofErr w:type="spellStart"/>
            <w:r>
              <w:rPr>
                <w:sz w:val="22"/>
                <w:szCs w:val="22"/>
              </w:rPr>
              <w:t>Перехреснозшитий</w:t>
            </w:r>
            <w:proofErr w:type="spellEnd"/>
            <w:r>
              <w:rPr>
                <w:sz w:val="22"/>
                <w:szCs w:val="22"/>
              </w:rPr>
              <w:t xml:space="preserve"> С-</w:t>
            </w:r>
            <w:proofErr w:type="spellStart"/>
            <w:r>
              <w:rPr>
                <w:sz w:val="22"/>
                <w:szCs w:val="22"/>
              </w:rPr>
              <w:t>телопептид</w:t>
            </w:r>
            <w:proofErr w:type="spellEnd"/>
            <w:r>
              <w:rPr>
                <w:sz w:val="22"/>
                <w:szCs w:val="22"/>
              </w:rPr>
              <w:t xml:space="preserve"> колагену І типу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927E4" w14:paraId="101F5B21" w14:textId="77777777" w:rsidTr="00C90D7B">
        <w:trPr>
          <w:trHeight w:val="930"/>
        </w:trPr>
        <w:tc>
          <w:tcPr>
            <w:tcW w:w="468" w:type="dxa"/>
            <w:shd w:val="clear" w:color="auto" w:fill="auto"/>
          </w:tcPr>
          <w:p w14:paraId="180F29A3" w14:textId="5E388627" w:rsidR="001927E4" w:rsidRDefault="001927E4" w:rsidP="001927E4">
            <w:pPr>
              <w:jc w:val="center"/>
              <w:rPr>
                <w:sz w:val="20"/>
                <w:szCs w:val="20"/>
              </w:rPr>
            </w:pPr>
            <w:r w:rsidRPr="00DB1C81">
              <w:t>4</w:t>
            </w:r>
          </w:p>
        </w:tc>
        <w:tc>
          <w:tcPr>
            <w:tcW w:w="3342" w:type="dxa"/>
            <w:shd w:val="clear" w:color="auto" w:fill="auto"/>
            <w:vAlign w:val="center"/>
          </w:tcPr>
          <w:p w14:paraId="18BD1581" w14:textId="4801AA0B" w:rsidR="001927E4" w:rsidRPr="001F5544" w:rsidRDefault="001927E4" w:rsidP="001927E4">
            <w:r>
              <w:rPr>
                <w:sz w:val="22"/>
                <w:szCs w:val="22"/>
              </w:rPr>
              <w:t xml:space="preserve">Тест для кількісного визначення </w:t>
            </w:r>
            <w:proofErr w:type="spellStart"/>
            <w:r>
              <w:rPr>
                <w:sz w:val="22"/>
                <w:szCs w:val="22"/>
              </w:rPr>
              <w:t>ревматоїдних</w:t>
            </w:r>
            <w:proofErr w:type="spellEnd"/>
            <w:r>
              <w:rPr>
                <w:sz w:val="22"/>
                <w:szCs w:val="22"/>
              </w:rPr>
              <w:t xml:space="preserve"> факторів ІІ (RF-II), 100 тестів,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 311/501/502</w:t>
            </w:r>
          </w:p>
        </w:tc>
        <w:tc>
          <w:tcPr>
            <w:tcW w:w="760" w:type="dxa"/>
            <w:shd w:val="clear" w:color="auto" w:fill="auto"/>
            <w:noWrap/>
            <w:vAlign w:val="center"/>
          </w:tcPr>
          <w:p w14:paraId="28EEADB0" w14:textId="7D947788" w:rsidR="001927E4" w:rsidRPr="00C26DD3" w:rsidRDefault="001927E4" w:rsidP="001927E4">
            <w:pPr>
              <w:jc w:val="center"/>
            </w:pPr>
            <w:proofErr w:type="spellStart"/>
            <w:r>
              <w:rPr>
                <w:sz w:val="22"/>
                <w:szCs w:val="22"/>
              </w:rPr>
              <w:t>шт</w:t>
            </w:r>
            <w:proofErr w:type="spellEnd"/>
          </w:p>
        </w:tc>
        <w:tc>
          <w:tcPr>
            <w:tcW w:w="709" w:type="dxa"/>
            <w:shd w:val="clear" w:color="auto" w:fill="auto"/>
            <w:noWrap/>
            <w:vAlign w:val="center"/>
          </w:tcPr>
          <w:p w14:paraId="6789F8C6" w14:textId="131FF367" w:rsidR="001927E4" w:rsidRPr="00C26DD3" w:rsidRDefault="001927E4" w:rsidP="001927E4">
            <w:pPr>
              <w:jc w:val="center"/>
            </w:pPr>
            <w:r>
              <w:rPr>
                <w:sz w:val="22"/>
                <w:szCs w:val="22"/>
              </w:rPr>
              <w:t>3</w:t>
            </w:r>
          </w:p>
        </w:tc>
        <w:tc>
          <w:tcPr>
            <w:tcW w:w="1676" w:type="dxa"/>
            <w:shd w:val="clear" w:color="auto" w:fill="auto"/>
          </w:tcPr>
          <w:p w14:paraId="3319BAD8" w14:textId="6569877D" w:rsidR="001927E4" w:rsidRPr="00E23D28" w:rsidRDefault="001927E4" w:rsidP="001927E4">
            <w:r w:rsidRPr="008F4662">
              <w:t>33690000-3 Лікарські засоби різні</w:t>
            </w:r>
          </w:p>
        </w:tc>
        <w:tc>
          <w:tcPr>
            <w:tcW w:w="4047" w:type="dxa"/>
            <w:shd w:val="clear" w:color="auto" w:fill="auto"/>
            <w:vAlign w:val="center"/>
          </w:tcPr>
          <w:p w14:paraId="7D21AE0E" w14:textId="752C792C" w:rsidR="001927E4" w:rsidRPr="00A469E7" w:rsidRDefault="001927E4" w:rsidP="001927E4">
            <w:r>
              <w:rPr>
                <w:sz w:val="22"/>
                <w:szCs w:val="22"/>
              </w:rPr>
              <w:t xml:space="preserve">55111 </w:t>
            </w:r>
            <w:proofErr w:type="spellStart"/>
            <w:r>
              <w:rPr>
                <w:sz w:val="22"/>
                <w:szCs w:val="22"/>
              </w:rPr>
              <w:t>Ревматоїдний</w:t>
            </w:r>
            <w:proofErr w:type="spellEnd"/>
            <w:r>
              <w:rPr>
                <w:sz w:val="22"/>
                <w:szCs w:val="22"/>
              </w:rPr>
              <w:t xml:space="preserve"> чинник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набір, </w:t>
            </w:r>
            <w:proofErr w:type="spellStart"/>
            <w:r>
              <w:rPr>
                <w:sz w:val="22"/>
                <w:szCs w:val="22"/>
              </w:rPr>
              <w:t>нефелометричний</w:t>
            </w:r>
            <w:proofErr w:type="spellEnd"/>
            <w:r>
              <w:rPr>
                <w:sz w:val="22"/>
                <w:szCs w:val="22"/>
              </w:rPr>
              <w:t xml:space="preserve">/ </w:t>
            </w:r>
            <w:proofErr w:type="spellStart"/>
            <w:r>
              <w:rPr>
                <w:sz w:val="22"/>
                <w:szCs w:val="22"/>
              </w:rPr>
              <w:t>турбідиметричним</w:t>
            </w:r>
            <w:proofErr w:type="spellEnd"/>
            <w:r>
              <w:rPr>
                <w:sz w:val="22"/>
                <w:szCs w:val="22"/>
              </w:rPr>
              <w:t xml:space="preserve"> аналіз</w:t>
            </w:r>
          </w:p>
        </w:tc>
      </w:tr>
      <w:tr w:rsidR="001927E4" w14:paraId="23BDDE5B" w14:textId="77777777" w:rsidTr="00C90D7B">
        <w:trPr>
          <w:trHeight w:val="930"/>
        </w:trPr>
        <w:tc>
          <w:tcPr>
            <w:tcW w:w="468" w:type="dxa"/>
            <w:shd w:val="clear" w:color="auto" w:fill="auto"/>
          </w:tcPr>
          <w:p w14:paraId="1DF7C733" w14:textId="397F7104" w:rsidR="001927E4" w:rsidRDefault="001927E4" w:rsidP="001927E4">
            <w:pPr>
              <w:jc w:val="center"/>
              <w:rPr>
                <w:sz w:val="20"/>
                <w:szCs w:val="20"/>
              </w:rPr>
            </w:pPr>
            <w:r w:rsidRPr="00DB1C81">
              <w:t>5</w:t>
            </w:r>
          </w:p>
        </w:tc>
        <w:tc>
          <w:tcPr>
            <w:tcW w:w="3342" w:type="dxa"/>
            <w:shd w:val="clear" w:color="auto" w:fill="auto"/>
            <w:vAlign w:val="center"/>
          </w:tcPr>
          <w:p w14:paraId="45A1AA92" w14:textId="30383F1F" w:rsidR="001927E4" w:rsidRPr="001F5544" w:rsidRDefault="001927E4" w:rsidP="001927E4">
            <w:r>
              <w:rPr>
                <w:sz w:val="22"/>
                <w:szCs w:val="22"/>
              </w:rPr>
              <w:t xml:space="preserve">Набір </w:t>
            </w:r>
            <w:proofErr w:type="spellStart"/>
            <w:r>
              <w:rPr>
                <w:sz w:val="22"/>
                <w:szCs w:val="22"/>
              </w:rPr>
              <w:t>калібраторів</w:t>
            </w:r>
            <w:proofErr w:type="spellEnd"/>
            <w:r>
              <w:rPr>
                <w:sz w:val="22"/>
                <w:szCs w:val="22"/>
              </w:rPr>
              <w:t xml:space="preserve"> </w:t>
            </w:r>
            <w:proofErr w:type="spellStart"/>
            <w:r>
              <w:rPr>
                <w:sz w:val="22"/>
                <w:szCs w:val="22"/>
              </w:rPr>
              <w:t>Preciset</w:t>
            </w:r>
            <w:proofErr w:type="spellEnd"/>
            <w:r>
              <w:rPr>
                <w:sz w:val="22"/>
                <w:szCs w:val="22"/>
              </w:rPr>
              <w:t xml:space="preserve"> RF (РФ), 5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w:t>
            </w:r>
            <w:proofErr w:type="spellStart"/>
            <w:r>
              <w:rPr>
                <w:sz w:val="22"/>
                <w:szCs w:val="22"/>
              </w:rPr>
              <w:t>cobas</w:t>
            </w:r>
            <w:proofErr w:type="spellEnd"/>
            <w:r>
              <w:rPr>
                <w:sz w:val="22"/>
                <w:szCs w:val="22"/>
              </w:rPr>
              <w:t xml:space="preserve"> c</w:t>
            </w:r>
          </w:p>
        </w:tc>
        <w:tc>
          <w:tcPr>
            <w:tcW w:w="760" w:type="dxa"/>
            <w:shd w:val="clear" w:color="auto" w:fill="auto"/>
            <w:noWrap/>
            <w:vAlign w:val="center"/>
          </w:tcPr>
          <w:p w14:paraId="661981F9" w14:textId="6AF12901" w:rsidR="001927E4" w:rsidRPr="00C26DD3" w:rsidRDefault="001927E4" w:rsidP="001927E4">
            <w:pPr>
              <w:jc w:val="center"/>
            </w:pPr>
            <w:r>
              <w:rPr>
                <w:sz w:val="22"/>
                <w:szCs w:val="22"/>
              </w:rPr>
              <w:t>набір</w:t>
            </w:r>
          </w:p>
        </w:tc>
        <w:tc>
          <w:tcPr>
            <w:tcW w:w="709" w:type="dxa"/>
            <w:shd w:val="clear" w:color="auto" w:fill="auto"/>
            <w:noWrap/>
            <w:vAlign w:val="center"/>
          </w:tcPr>
          <w:p w14:paraId="7B9C0C9D" w14:textId="0AB0B3B1" w:rsidR="001927E4" w:rsidRPr="00C26DD3" w:rsidRDefault="001927E4" w:rsidP="001927E4">
            <w:pPr>
              <w:jc w:val="center"/>
            </w:pPr>
            <w:r>
              <w:rPr>
                <w:sz w:val="22"/>
                <w:szCs w:val="22"/>
              </w:rPr>
              <w:t>1</w:t>
            </w:r>
          </w:p>
        </w:tc>
        <w:tc>
          <w:tcPr>
            <w:tcW w:w="1676" w:type="dxa"/>
            <w:shd w:val="clear" w:color="auto" w:fill="auto"/>
          </w:tcPr>
          <w:p w14:paraId="2C9CD71A" w14:textId="1C7FA5DF" w:rsidR="001927E4" w:rsidRPr="00E23D28" w:rsidRDefault="001927E4" w:rsidP="001927E4">
            <w:r w:rsidRPr="008F4662">
              <w:t>33690000-3 Лікарські засоби різні</w:t>
            </w:r>
          </w:p>
        </w:tc>
        <w:tc>
          <w:tcPr>
            <w:tcW w:w="4047" w:type="dxa"/>
            <w:shd w:val="clear" w:color="auto" w:fill="auto"/>
            <w:vAlign w:val="center"/>
          </w:tcPr>
          <w:p w14:paraId="17F4C1DC" w14:textId="75E57D79" w:rsidR="001927E4" w:rsidRPr="00A469E7" w:rsidRDefault="001927E4" w:rsidP="001927E4">
            <w:r>
              <w:rPr>
                <w:sz w:val="22"/>
                <w:szCs w:val="22"/>
              </w:rPr>
              <w:t xml:space="preserve">30505 Білок плазми крові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w:t>
            </w:r>
            <w:proofErr w:type="spellStart"/>
            <w:r>
              <w:rPr>
                <w:sz w:val="22"/>
                <w:szCs w:val="22"/>
              </w:rPr>
              <w:t>калібратор</w:t>
            </w:r>
            <w:proofErr w:type="spellEnd"/>
          </w:p>
        </w:tc>
      </w:tr>
      <w:tr w:rsidR="001927E4" w14:paraId="4B4A023E" w14:textId="77777777" w:rsidTr="00C90D7B">
        <w:trPr>
          <w:trHeight w:val="930"/>
        </w:trPr>
        <w:tc>
          <w:tcPr>
            <w:tcW w:w="468" w:type="dxa"/>
            <w:shd w:val="clear" w:color="auto" w:fill="auto"/>
          </w:tcPr>
          <w:p w14:paraId="4607FCD6" w14:textId="691F810A" w:rsidR="001927E4" w:rsidRDefault="001927E4" w:rsidP="001927E4">
            <w:pPr>
              <w:jc w:val="center"/>
              <w:rPr>
                <w:sz w:val="20"/>
                <w:szCs w:val="20"/>
              </w:rPr>
            </w:pPr>
            <w:r w:rsidRPr="00DB1C81">
              <w:t>6</w:t>
            </w:r>
          </w:p>
        </w:tc>
        <w:tc>
          <w:tcPr>
            <w:tcW w:w="3342" w:type="dxa"/>
            <w:shd w:val="clear" w:color="auto" w:fill="auto"/>
            <w:vAlign w:val="center"/>
          </w:tcPr>
          <w:p w14:paraId="3B7B64ED" w14:textId="6C73EDCF" w:rsidR="001927E4" w:rsidRPr="001F5544" w:rsidRDefault="001927E4" w:rsidP="001927E4">
            <w:r>
              <w:rPr>
                <w:sz w:val="22"/>
                <w:szCs w:val="22"/>
              </w:rPr>
              <w:t>Набір контролів RF (РФ), 2 × 2 × 1 мл (</w:t>
            </w:r>
            <w:proofErr w:type="spellStart"/>
            <w:r>
              <w:rPr>
                <w:sz w:val="22"/>
                <w:szCs w:val="22"/>
              </w:rPr>
              <w:t>mL</w:t>
            </w:r>
            <w:proofErr w:type="spellEnd"/>
            <w:r>
              <w:rPr>
                <w:sz w:val="22"/>
                <w:szCs w:val="22"/>
              </w:rPr>
              <w:t xml:space="preserve">), для COBAS INTEGRA 400 </w:t>
            </w:r>
            <w:proofErr w:type="spellStart"/>
            <w:r>
              <w:rPr>
                <w:sz w:val="22"/>
                <w:szCs w:val="22"/>
              </w:rPr>
              <w:t>Plus</w:t>
            </w:r>
            <w:proofErr w:type="spellEnd"/>
            <w:r>
              <w:rPr>
                <w:sz w:val="22"/>
                <w:szCs w:val="22"/>
              </w:rPr>
              <w:t xml:space="preserve">, для </w:t>
            </w:r>
            <w:proofErr w:type="spellStart"/>
            <w:r>
              <w:rPr>
                <w:sz w:val="22"/>
                <w:szCs w:val="22"/>
              </w:rPr>
              <w:t>cobas</w:t>
            </w:r>
            <w:proofErr w:type="spellEnd"/>
            <w:r>
              <w:rPr>
                <w:sz w:val="22"/>
                <w:szCs w:val="22"/>
              </w:rPr>
              <w:t xml:space="preserve"> c</w:t>
            </w:r>
          </w:p>
        </w:tc>
        <w:tc>
          <w:tcPr>
            <w:tcW w:w="760" w:type="dxa"/>
            <w:shd w:val="clear" w:color="auto" w:fill="auto"/>
            <w:noWrap/>
            <w:vAlign w:val="center"/>
          </w:tcPr>
          <w:p w14:paraId="07DBA102" w14:textId="77EFDC40" w:rsidR="001927E4" w:rsidRPr="00C26DD3" w:rsidRDefault="001927E4" w:rsidP="001927E4">
            <w:pPr>
              <w:jc w:val="center"/>
            </w:pPr>
            <w:r>
              <w:rPr>
                <w:sz w:val="22"/>
                <w:szCs w:val="22"/>
              </w:rPr>
              <w:t>набір</w:t>
            </w:r>
          </w:p>
        </w:tc>
        <w:tc>
          <w:tcPr>
            <w:tcW w:w="709" w:type="dxa"/>
            <w:shd w:val="clear" w:color="auto" w:fill="auto"/>
            <w:noWrap/>
            <w:vAlign w:val="center"/>
          </w:tcPr>
          <w:p w14:paraId="0FBC7317" w14:textId="321714B5" w:rsidR="001927E4" w:rsidRPr="00C26DD3" w:rsidRDefault="001927E4" w:rsidP="001927E4">
            <w:pPr>
              <w:jc w:val="center"/>
            </w:pPr>
            <w:r>
              <w:rPr>
                <w:sz w:val="22"/>
                <w:szCs w:val="22"/>
              </w:rPr>
              <w:t>1</w:t>
            </w:r>
          </w:p>
        </w:tc>
        <w:tc>
          <w:tcPr>
            <w:tcW w:w="1676" w:type="dxa"/>
            <w:shd w:val="clear" w:color="auto" w:fill="auto"/>
          </w:tcPr>
          <w:p w14:paraId="4B97F705" w14:textId="680B1F38" w:rsidR="001927E4" w:rsidRPr="00E23D28" w:rsidRDefault="001927E4" w:rsidP="001927E4">
            <w:r w:rsidRPr="008F4662">
              <w:t>33690000-3 Лікарські засоби різні</w:t>
            </w:r>
          </w:p>
        </w:tc>
        <w:tc>
          <w:tcPr>
            <w:tcW w:w="4047" w:type="dxa"/>
            <w:shd w:val="clear" w:color="auto" w:fill="auto"/>
            <w:vAlign w:val="center"/>
          </w:tcPr>
          <w:p w14:paraId="1FEC6777" w14:textId="574DC566" w:rsidR="001927E4" w:rsidRPr="00A469E7" w:rsidRDefault="001927E4" w:rsidP="001927E4">
            <w:r>
              <w:rPr>
                <w:sz w:val="22"/>
                <w:szCs w:val="22"/>
              </w:rPr>
              <w:t xml:space="preserve">42231 </w:t>
            </w:r>
            <w:proofErr w:type="spellStart"/>
            <w:r>
              <w:rPr>
                <w:sz w:val="22"/>
                <w:szCs w:val="22"/>
              </w:rPr>
              <w:t>Ревматоїдний</w:t>
            </w:r>
            <w:proofErr w:type="spellEnd"/>
            <w:r>
              <w:rPr>
                <w:sz w:val="22"/>
                <w:szCs w:val="22"/>
              </w:rPr>
              <w:t xml:space="preserve"> чинник, контрольний матеріал,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1927E4" w14:paraId="71105552" w14:textId="77777777" w:rsidTr="00C90D7B">
        <w:trPr>
          <w:trHeight w:val="930"/>
        </w:trPr>
        <w:tc>
          <w:tcPr>
            <w:tcW w:w="468" w:type="dxa"/>
            <w:shd w:val="clear" w:color="auto" w:fill="auto"/>
          </w:tcPr>
          <w:p w14:paraId="7634338E" w14:textId="1EFCC9AB" w:rsidR="001927E4" w:rsidRDefault="001927E4" w:rsidP="001927E4">
            <w:pPr>
              <w:jc w:val="center"/>
              <w:rPr>
                <w:sz w:val="20"/>
                <w:szCs w:val="20"/>
              </w:rPr>
            </w:pPr>
            <w:r w:rsidRPr="00DB1C81">
              <w:t>7</w:t>
            </w:r>
          </w:p>
        </w:tc>
        <w:tc>
          <w:tcPr>
            <w:tcW w:w="3342" w:type="dxa"/>
            <w:shd w:val="clear" w:color="auto" w:fill="auto"/>
            <w:vAlign w:val="center"/>
          </w:tcPr>
          <w:p w14:paraId="4BAAD070" w14:textId="0FD98992" w:rsidR="001927E4" w:rsidRPr="00067397" w:rsidRDefault="001927E4" w:rsidP="001927E4">
            <w:proofErr w:type="spellStart"/>
            <w:r>
              <w:rPr>
                <w:sz w:val="22"/>
                <w:szCs w:val="22"/>
              </w:rPr>
              <w:t>NaCl</w:t>
            </w:r>
            <w:proofErr w:type="spellEnd"/>
            <w:r>
              <w:rPr>
                <w:sz w:val="22"/>
                <w:szCs w:val="22"/>
              </w:rPr>
              <w:t xml:space="preserve"> розчинник натрію хлорид 9%, 50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c 311/501/502</w:t>
            </w:r>
          </w:p>
        </w:tc>
        <w:tc>
          <w:tcPr>
            <w:tcW w:w="760" w:type="dxa"/>
            <w:shd w:val="clear" w:color="auto" w:fill="auto"/>
            <w:noWrap/>
            <w:vAlign w:val="center"/>
          </w:tcPr>
          <w:p w14:paraId="730B2A48" w14:textId="309F74EC" w:rsidR="001927E4" w:rsidRPr="005E71B3" w:rsidRDefault="001927E4" w:rsidP="001927E4">
            <w:pPr>
              <w:jc w:val="center"/>
            </w:pPr>
            <w:proofErr w:type="spellStart"/>
            <w:r>
              <w:rPr>
                <w:sz w:val="22"/>
                <w:szCs w:val="22"/>
              </w:rPr>
              <w:t>шт</w:t>
            </w:r>
            <w:proofErr w:type="spellEnd"/>
          </w:p>
        </w:tc>
        <w:tc>
          <w:tcPr>
            <w:tcW w:w="709" w:type="dxa"/>
            <w:shd w:val="clear" w:color="auto" w:fill="auto"/>
            <w:noWrap/>
            <w:vAlign w:val="center"/>
          </w:tcPr>
          <w:p w14:paraId="0E6204F2" w14:textId="2D8DEF6A" w:rsidR="001927E4" w:rsidRPr="005E71B3" w:rsidRDefault="001927E4" w:rsidP="001927E4">
            <w:pPr>
              <w:jc w:val="center"/>
            </w:pPr>
            <w:r>
              <w:rPr>
                <w:sz w:val="22"/>
                <w:szCs w:val="22"/>
              </w:rPr>
              <w:t>16</w:t>
            </w:r>
          </w:p>
        </w:tc>
        <w:tc>
          <w:tcPr>
            <w:tcW w:w="1676" w:type="dxa"/>
            <w:shd w:val="clear" w:color="auto" w:fill="auto"/>
          </w:tcPr>
          <w:p w14:paraId="616463E5" w14:textId="25F8DC0F" w:rsidR="001927E4" w:rsidRPr="00F84350" w:rsidRDefault="001927E4" w:rsidP="001927E4">
            <w:r w:rsidRPr="008F4662">
              <w:t>33690000-3 Лікарські засоби різні</w:t>
            </w:r>
          </w:p>
        </w:tc>
        <w:tc>
          <w:tcPr>
            <w:tcW w:w="4047" w:type="dxa"/>
            <w:shd w:val="clear" w:color="auto" w:fill="auto"/>
            <w:vAlign w:val="center"/>
          </w:tcPr>
          <w:p w14:paraId="635939EE" w14:textId="162D3263" w:rsidR="001927E4" w:rsidRPr="00A469E7" w:rsidRDefault="001927E4" w:rsidP="001927E4">
            <w:r>
              <w:rPr>
                <w:sz w:val="22"/>
                <w:szCs w:val="22"/>
              </w:rPr>
              <w:t xml:space="preserve">43674 Ізотонічний сольовий розчин, реагент,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w:t>
            </w:r>
          </w:p>
        </w:tc>
      </w:tr>
      <w:tr w:rsidR="001927E4" w14:paraId="2F321C42" w14:textId="77777777" w:rsidTr="00C90D7B">
        <w:trPr>
          <w:trHeight w:val="930"/>
        </w:trPr>
        <w:tc>
          <w:tcPr>
            <w:tcW w:w="468" w:type="dxa"/>
            <w:shd w:val="clear" w:color="auto" w:fill="auto"/>
          </w:tcPr>
          <w:p w14:paraId="4CF2E55E" w14:textId="18D5827E" w:rsidR="001927E4" w:rsidRDefault="001927E4" w:rsidP="001927E4">
            <w:pPr>
              <w:jc w:val="center"/>
              <w:rPr>
                <w:sz w:val="20"/>
                <w:szCs w:val="20"/>
              </w:rPr>
            </w:pPr>
            <w:r w:rsidRPr="00DB1C81">
              <w:lastRenderedPageBreak/>
              <w:t>8</w:t>
            </w:r>
          </w:p>
        </w:tc>
        <w:tc>
          <w:tcPr>
            <w:tcW w:w="3342" w:type="dxa"/>
            <w:shd w:val="clear" w:color="auto" w:fill="auto"/>
            <w:vAlign w:val="center"/>
          </w:tcPr>
          <w:p w14:paraId="1D562CFA" w14:textId="5A215F91" w:rsidR="001927E4" w:rsidRPr="00067397" w:rsidRDefault="001927E4" w:rsidP="001927E4">
            <w:proofErr w:type="spellStart"/>
            <w:r>
              <w:rPr>
                <w:sz w:val="22"/>
                <w:szCs w:val="22"/>
              </w:rPr>
              <w:t>Екотергент</w:t>
            </w:r>
            <w:proofErr w:type="spellEnd"/>
            <w:r>
              <w:rPr>
                <w:sz w:val="22"/>
                <w:szCs w:val="22"/>
              </w:rPr>
              <w:t xml:space="preserve"> ECO-D (ЕКО-Д) для зниження поверхневого натягу, 60 мл (</w:t>
            </w:r>
            <w:proofErr w:type="spellStart"/>
            <w:r>
              <w:rPr>
                <w:sz w:val="22"/>
                <w:szCs w:val="22"/>
              </w:rPr>
              <w:t>mL</w:t>
            </w:r>
            <w:proofErr w:type="spellEnd"/>
            <w:r>
              <w:rPr>
                <w:sz w:val="22"/>
                <w:szCs w:val="22"/>
              </w:rPr>
              <w:t xml:space="preserve">), для </w:t>
            </w:r>
            <w:proofErr w:type="spellStart"/>
            <w:r>
              <w:rPr>
                <w:sz w:val="22"/>
                <w:szCs w:val="22"/>
              </w:rPr>
              <w:t>cobas</w:t>
            </w:r>
            <w:proofErr w:type="spellEnd"/>
            <w:r>
              <w:rPr>
                <w:sz w:val="22"/>
                <w:szCs w:val="22"/>
              </w:rPr>
              <w:t xml:space="preserve"> c 311</w:t>
            </w:r>
          </w:p>
        </w:tc>
        <w:tc>
          <w:tcPr>
            <w:tcW w:w="760" w:type="dxa"/>
            <w:shd w:val="clear" w:color="auto" w:fill="auto"/>
            <w:noWrap/>
            <w:vAlign w:val="center"/>
          </w:tcPr>
          <w:p w14:paraId="0E0846E5" w14:textId="137C210A" w:rsidR="001927E4" w:rsidRPr="005E71B3" w:rsidRDefault="001927E4" w:rsidP="001927E4">
            <w:pPr>
              <w:jc w:val="center"/>
            </w:pPr>
            <w:proofErr w:type="spellStart"/>
            <w:r>
              <w:rPr>
                <w:sz w:val="22"/>
                <w:szCs w:val="22"/>
              </w:rPr>
              <w:t>шт</w:t>
            </w:r>
            <w:proofErr w:type="spellEnd"/>
          </w:p>
        </w:tc>
        <w:tc>
          <w:tcPr>
            <w:tcW w:w="709" w:type="dxa"/>
            <w:shd w:val="clear" w:color="auto" w:fill="auto"/>
            <w:noWrap/>
            <w:vAlign w:val="center"/>
          </w:tcPr>
          <w:p w14:paraId="6E946B06" w14:textId="1630E833" w:rsidR="001927E4" w:rsidRPr="005E71B3" w:rsidRDefault="001927E4" w:rsidP="001927E4">
            <w:pPr>
              <w:jc w:val="center"/>
            </w:pPr>
            <w:r>
              <w:rPr>
                <w:sz w:val="22"/>
                <w:szCs w:val="22"/>
              </w:rPr>
              <w:t>60</w:t>
            </w:r>
          </w:p>
        </w:tc>
        <w:tc>
          <w:tcPr>
            <w:tcW w:w="1676" w:type="dxa"/>
            <w:shd w:val="clear" w:color="auto" w:fill="auto"/>
          </w:tcPr>
          <w:p w14:paraId="4EDAA8FC" w14:textId="5AA7EA3D" w:rsidR="001927E4" w:rsidRPr="00F84350" w:rsidRDefault="001927E4" w:rsidP="001927E4">
            <w:r w:rsidRPr="008F4662">
              <w:t>33690000-3 Лікарські засоби різні</w:t>
            </w:r>
          </w:p>
        </w:tc>
        <w:tc>
          <w:tcPr>
            <w:tcW w:w="4047" w:type="dxa"/>
            <w:shd w:val="clear" w:color="auto" w:fill="auto"/>
            <w:vAlign w:val="center"/>
          </w:tcPr>
          <w:p w14:paraId="3591A34A" w14:textId="2119D95F" w:rsidR="001927E4" w:rsidRPr="00A469E7" w:rsidRDefault="001927E4" w:rsidP="001927E4">
            <w:r>
              <w:rPr>
                <w:sz w:val="22"/>
                <w:szCs w:val="22"/>
              </w:rPr>
              <w:t xml:space="preserve">59058 Мийний/очищувальний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для автоматизованих/ </w:t>
            </w:r>
            <w:proofErr w:type="spellStart"/>
            <w:r>
              <w:rPr>
                <w:sz w:val="22"/>
                <w:szCs w:val="22"/>
              </w:rPr>
              <w:t>напівавтоматизованих</w:t>
            </w:r>
            <w:proofErr w:type="spellEnd"/>
            <w:r>
              <w:rPr>
                <w:sz w:val="22"/>
                <w:szCs w:val="22"/>
              </w:rPr>
              <w:t xml:space="preserve"> систем</w:t>
            </w:r>
          </w:p>
        </w:tc>
      </w:tr>
      <w:tr w:rsidR="001927E4" w14:paraId="7DB4B12E" w14:textId="77777777" w:rsidTr="00C90D7B">
        <w:trPr>
          <w:trHeight w:val="930"/>
        </w:trPr>
        <w:tc>
          <w:tcPr>
            <w:tcW w:w="468" w:type="dxa"/>
            <w:shd w:val="clear" w:color="auto" w:fill="auto"/>
          </w:tcPr>
          <w:p w14:paraId="169BF396" w14:textId="45365151" w:rsidR="001927E4" w:rsidRPr="005E71B3" w:rsidRDefault="001927E4" w:rsidP="001927E4">
            <w:pPr>
              <w:jc w:val="center"/>
              <w:rPr>
                <w:color w:val="000000"/>
                <w:lang w:val="en-US"/>
              </w:rPr>
            </w:pPr>
            <w:r w:rsidRPr="00DB1C81">
              <w:t>9</w:t>
            </w:r>
          </w:p>
        </w:tc>
        <w:tc>
          <w:tcPr>
            <w:tcW w:w="3342" w:type="dxa"/>
            <w:shd w:val="clear" w:color="auto" w:fill="auto"/>
            <w:vAlign w:val="center"/>
          </w:tcPr>
          <w:p w14:paraId="77DC83E0" w14:textId="6158109D" w:rsidR="001927E4" w:rsidRPr="00067397" w:rsidRDefault="001927E4" w:rsidP="001927E4">
            <w:proofErr w:type="spellStart"/>
            <w:r>
              <w:rPr>
                <w:sz w:val="22"/>
                <w:szCs w:val="22"/>
              </w:rPr>
              <w:t>Очищуючий</w:t>
            </w:r>
            <w:proofErr w:type="spellEnd"/>
            <w:r>
              <w:rPr>
                <w:sz w:val="22"/>
                <w:szCs w:val="22"/>
              </w:rPr>
              <w:t xml:space="preserve"> розчин ISE (ІСЕ) / </w:t>
            </w:r>
            <w:proofErr w:type="spellStart"/>
            <w:r>
              <w:rPr>
                <w:sz w:val="22"/>
                <w:szCs w:val="22"/>
              </w:rPr>
              <w:t>Elecsys</w:t>
            </w:r>
            <w:proofErr w:type="spellEnd"/>
            <w:r>
              <w:rPr>
                <w:sz w:val="22"/>
                <w:szCs w:val="22"/>
              </w:rPr>
              <w:t xml:space="preserve"> </w:t>
            </w:r>
            <w:proofErr w:type="spellStart"/>
            <w:r>
              <w:rPr>
                <w:sz w:val="22"/>
                <w:szCs w:val="22"/>
              </w:rPr>
              <w:t>SysClean</w:t>
            </w:r>
            <w:proofErr w:type="spellEnd"/>
            <w:r>
              <w:rPr>
                <w:sz w:val="22"/>
                <w:szCs w:val="22"/>
              </w:rPr>
              <w:t xml:space="preserve"> (</w:t>
            </w:r>
            <w:proofErr w:type="spellStart"/>
            <w:r>
              <w:rPr>
                <w:sz w:val="22"/>
                <w:szCs w:val="22"/>
              </w:rPr>
              <w:t>CисКлін</w:t>
            </w:r>
            <w:proofErr w:type="spellEnd"/>
            <w:r>
              <w:rPr>
                <w:sz w:val="22"/>
                <w:szCs w:val="22"/>
              </w:rPr>
              <w:t>), 5 × 100 мл (</w:t>
            </w:r>
            <w:proofErr w:type="spellStart"/>
            <w:r>
              <w:rPr>
                <w:sz w:val="22"/>
                <w:szCs w:val="22"/>
              </w:rPr>
              <w:t>mL</w:t>
            </w:r>
            <w:proofErr w:type="spellEnd"/>
            <w:r>
              <w:rPr>
                <w:sz w:val="22"/>
                <w:szCs w:val="22"/>
              </w:rPr>
              <w:t>)</w:t>
            </w:r>
          </w:p>
        </w:tc>
        <w:tc>
          <w:tcPr>
            <w:tcW w:w="760" w:type="dxa"/>
            <w:shd w:val="clear" w:color="auto" w:fill="auto"/>
            <w:noWrap/>
            <w:vAlign w:val="center"/>
          </w:tcPr>
          <w:p w14:paraId="61BC2607" w14:textId="19064636" w:rsidR="001927E4" w:rsidRPr="005E71B3" w:rsidRDefault="001927E4" w:rsidP="001927E4">
            <w:pPr>
              <w:jc w:val="center"/>
            </w:pPr>
            <w:r>
              <w:rPr>
                <w:sz w:val="22"/>
                <w:szCs w:val="22"/>
              </w:rPr>
              <w:t>набір</w:t>
            </w:r>
          </w:p>
        </w:tc>
        <w:tc>
          <w:tcPr>
            <w:tcW w:w="709" w:type="dxa"/>
            <w:shd w:val="clear" w:color="auto" w:fill="auto"/>
            <w:noWrap/>
            <w:vAlign w:val="center"/>
          </w:tcPr>
          <w:p w14:paraId="0A0BCBEA" w14:textId="15DE9BA9" w:rsidR="001927E4" w:rsidRPr="005E71B3" w:rsidRDefault="001927E4" w:rsidP="001927E4">
            <w:pPr>
              <w:jc w:val="center"/>
            </w:pPr>
            <w:r>
              <w:rPr>
                <w:sz w:val="22"/>
                <w:szCs w:val="22"/>
              </w:rPr>
              <w:t>1</w:t>
            </w:r>
          </w:p>
        </w:tc>
        <w:tc>
          <w:tcPr>
            <w:tcW w:w="1676" w:type="dxa"/>
            <w:shd w:val="clear" w:color="auto" w:fill="auto"/>
          </w:tcPr>
          <w:p w14:paraId="019A7CAB" w14:textId="7073BBE3" w:rsidR="001927E4" w:rsidRPr="00E23D28" w:rsidRDefault="001927E4" w:rsidP="001927E4">
            <w:r w:rsidRPr="008F4662">
              <w:t>33690000-3 Лікарські засоби різні</w:t>
            </w:r>
          </w:p>
        </w:tc>
        <w:tc>
          <w:tcPr>
            <w:tcW w:w="4047" w:type="dxa"/>
            <w:shd w:val="clear" w:color="auto" w:fill="auto"/>
            <w:vAlign w:val="center"/>
          </w:tcPr>
          <w:p w14:paraId="1EAD697D" w14:textId="6D54CB50" w:rsidR="001927E4" w:rsidRPr="00A469E7" w:rsidRDefault="001927E4" w:rsidP="001927E4">
            <w:r>
              <w:rPr>
                <w:sz w:val="22"/>
                <w:szCs w:val="22"/>
              </w:rPr>
              <w:t xml:space="preserve">59058 Мийний/очищувальний розчин IVD (діагностика </w:t>
            </w:r>
            <w:proofErr w:type="spellStart"/>
            <w:r>
              <w:rPr>
                <w:sz w:val="22"/>
                <w:szCs w:val="22"/>
              </w:rPr>
              <w:t>in</w:t>
            </w:r>
            <w:proofErr w:type="spellEnd"/>
            <w:r>
              <w:rPr>
                <w:sz w:val="22"/>
                <w:szCs w:val="22"/>
              </w:rPr>
              <w:t xml:space="preserve"> </w:t>
            </w:r>
            <w:proofErr w:type="spellStart"/>
            <w:r>
              <w:rPr>
                <w:sz w:val="22"/>
                <w:szCs w:val="22"/>
              </w:rPr>
              <w:t>vitro</w:t>
            </w:r>
            <w:proofErr w:type="spellEnd"/>
            <w:r>
              <w:rPr>
                <w:sz w:val="22"/>
                <w:szCs w:val="22"/>
              </w:rPr>
              <w:t xml:space="preserve">) для автоматизованих/ </w:t>
            </w:r>
            <w:proofErr w:type="spellStart"/>
            <w:r>
              <w:rPr>
                <w:sz w:val="22"/>
                <w:szCs w:val="22"/>
              </w:rPr>
              <w:t>напівавтоматизованих</w:t>
            </w:r>
            <w:proofErr w:type="spellEnd"/>
            <w:r>
              <w:rPr>
                <w:sz w:val="22"/>
                <w:szCs w:val="22"/>
              </w:rPr>
              <w:t xml:space="preserve"> систем</w:t>
            </w:r>
          </w:p>
        </w:tc>
      </w:tr>
    </w:tbl>
    <w:p w14:paraId="4AB835D6" w14:textId="77777777" w:rsidR="00E018E9" w:rsidRDefault="00E018E9" w:rsidP="00E018E9">
      <w:pPr>
        <w:tabs>
          <w:tab w:val="left" w:pos="3669"/>
        </w:tabs>
        <w:spacing w:line="312" w:lineRule="auto"/>
        <w:ind w:firstLine="357"/>
        <w:jc w:val="both"/>
      </w:pPr>
    </w:p>
    <w:p w14:paraId="4C494579" w14:textId="77777777" w:rsidR="00BE178A" w:rsidRPr="009D58D6" w:rsidRDefault="00BE178A" w:rsidP="00BE178A">
      <w:pPr>
        <w:ind w:firstLine="709"/>
        <w:jc w:val="both"/>
        <w:rPr>
          <w:highlight w:val="yellow"/>
        </w:rPr>
      </w:pPr>
      <w:r w:rsidRPr="009D58D6">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31FB2214" w14:textId="77777777" w:rsidR="00BE178A" w:rsidRDefault="00BE178A" w:rsidP="00BE178A">
      <w:pPr>
        <w:ind w:firstLine="709"/>
        <w:jc w:val="both"/>
      </w:pPr>
    </w:p>
    <w:p w14:paraId="4A090C99" w14:textId="77777777" w:rsidR="00782E79" w:rsidRDefault="00782E79" w:rsidP="00782E79">
      <w:pPr>
        <w:spacing w:line="288" w:lineRule="auto"/>
        <w:jc w:val="center"/>
        <w:rPr>
          <w:b/>
          <w:sz w:val="26"/>
          <w:szCs w:val="26"/>
        </w:rPr>
      </w:pPr>
      <w:r>
        <w:rPr>
          <w:b/>
          <w:sz w:val="26"/>
          <w:szCs w:val="26"/>
        </w:rPr>
        <w:t xml:space="preserve">Медико-технічні вимоги на закупівлю реагентів та витратних матеріалів до </w:t>
      </w:r>
      <w:r>
        <w:rPr>
          <w:b/>
          <w:i/>
          <w:sz w:val="26"/>
          <w:szCs w:val="26"/>
        </w:rPr>
        <w:t xml:space="preserve">аналізаторів </w:t>
      </w:r>
      <w:proofErr w:type="spellStart"/>
      <w:r>
        <w:rPr>
          <w:b/>
          <w:i/>
          <w:sz w:val="26"/>
          <w:szCs w:val="26"/>
        </w:rPr>
        <w:t>Cobas</w:t>
      </w:r>
      <w:proofErr w:type="spellEnd"/>
      <w:r>
        <w:rPr>
          <w:b/>
          <w:i/>
          <w:sz w:val="26"/>
          <w:szCs w:val="26"/>
        </w:rPr>
        <w:t xml:space="preserve"> 6000 та </w:t>
      </w:r>
      <w:proofErr w:type="spellStart"/>
      <w:r w:rsidRPr="000B2E45">
        <w:rPr>
          <w:b/>
          <w:i/>
          <w:sz w:val="26"/>
          <w:szCs w:val="26"/>
        </w:rPr>
        <w:t>Cobas</w:t>
      </w:r>
      <w:proofErr w:type="spellEnd"/>
      <w:r w:rsidRPr="000B2E45">
        <w:rPr>
          <w:b/>
          <w:i/>
          <w:sz w:val="26"/>
          <w:szCs w:val="26"/>
        </w:rPr>
        <w:t xml:space="preserve"> с311</w:t>
      </w:r>
      <w:r>
        <w:rPr>
          <w:b/>
          <w:i/>
          <w:sz w:val="26"/>
          <w:szCs w:val="26"/>
        </w:rPr>
        <w:t xml:space="preserve"> </w:t>
      </w:r>
    </w:p>
    <w:p w14:paraId="58352CC9" w14:textId="77777777" w:rsidR="00782E79" w:rsidRDefault="00782E79" w:rsidP="00782E79">
      <w:pPr>
        <w:spacing w:line="288" w:lineRule="auto"/>
        <w:jc w:val="center"/>
        <w:rPr>
          <w:b/>
          <w:sz w:val="26"/>
          <w:szCs w:val="26"/>
        </w:rPr>
      </w:pPr>
      <w:r>
        <w:rPr>
          <w:b/>
          <w:sz w:val="26"/>
          <w:szCs w:val="26"/>
        </w:rPr>
        <w:t xml:space="preserve">для Українського </w:t>
      </w:r>
      <w:proofErr w:type="spellStart"/>
      <w:r>
        <w:rPr>
          <w:b/>
          <w:sz w:val="26"/>
          <w:szCs w:val="26"/>
        </w:rPr>
        <w:t>Референс</w:t>
      </w:r>
      <w:proofErr w:type="spellEnd"/>
      <w:r>
        <w:rPr>
          <w:b/>
          <w:sz w:val="26"/>
          <w:szCs w:val="26"/>
        </w:rPr>
        <w:t>-центру з клінічної лабораторної діагностики та метрології  НДП НДСЛ "ОХМАТДИТ" МОЗ України на 2026 рік.</w:t>
      </w:r>
    </w:p>
    <w:p w14:paraId="0B0407BE" w14:textId="77777777" w:rsidR="00782E79" w:rsidRDefault="00782E79" w:rsidP="00782E79">
      <w:pPr>
        <w:spacing w:line="288" w:lineRule="auto"/>
        <w:jc w:val="center"/>
        <w:rPr>
          <w:b/>
          <w:sz w:val="26"/>
          <w:szCs w:val="26"/>
        </w:rPr>
      </w:pPr>
    </w:p>
    <w:p w14:paraId="34A9CD01" w14:textId="77777777" w:rsidR="00782E79" w:rsidRDefault="00782E79" w:rsidP="00782E79">
      <w:pPr>
        <w:spacing w:line="288" w:lineRule="auto"/>
        <w:ind w:firstLine="357"/>
        <w:rPr>
          <w:sz w:val="26"/>
          <w:szCs w:val="26"/>
        </w:rPr>
      </w:pPr>
      <w:r>
        <w:rPr>
          <w:b/>
          <w:sz w:val="26"/>
          <w:szCs w:val="26"/>
          <w:u w:val="single"/>
        </w:rPr>
        <w:t>Загальні вимоги :</w:t>
      </w:r>
    </w:p>
    <w:p w14:paraId="712A760D" w14:textId="77777777" w:rsidR="00782E79" w:rsidRDefault="00782E79" w:rsidP="00782E79">
      <w:pPr>
        <w:spacing w:line="264" w:lineRule="auto"/>
        <w:ind w:firstLine="357"/>
        <w:jc w:val="both"/>
        <w:rPr>
          <w:sz w:val="26"/>
          <w:szCs w:val="26"/>
        </w:rPr>
      </w:pPr>
      <w:r>
        <w:rPr>
          <w:sz w:val="26"/>
          <w:szCs w:val="26"/>
        </w:rPr>
        <w:t>Вся лабораторна продукція, що представлена на торги повинна:</w:t>
      </w:r>
    </w:p>
    <w:p w14:paraId="04FFD700" w14:textId="77777777" w:rsidR="00782E79" w:rsidRDefault="00782E79" w:rsidP="00782E79">
      <w:pPr>
        <w:spacing w:line="264" w:lineRule="auto"/>
        <w:ind w:firstLine="357"/>
        <w:jc w:val="both"/>
        <w:rPr>
          <w:sz w:val="26"/>
          <w:szCs w:val="26"/>
        </w:rPr>
      </w:pPr>
      <w:r>
        <w:rPr>
          <w:sz w:val="26"/>
          <w:szCs w:val="26"/>
        </w:rPr>
        <w:t>1. Бути зареєстрованою в Україні або мати декларацію про відповідність та відповідати вимогам чинного законодавства щодо їх виробництва.</w:t>
      </w:r>
    </w:p>
    <w:p w14:paraId="65E7BB4B" w14:textId="77777777" w:rsidR="00782E79" w:rsidRDefault="00782E79" w:rsidP="00782E79">
      <w:pPr>
        <w:spacing w:line="264" w:lineRule="auto"/>
        <w:ind w:firstLine="357"/>
        <w:jc w:val="both"/>
        <w:rPr>
          <w:sz w:val="26"/>
          <w:szCs w:val="26"/>
        </w:rPr>
      </w:pPr>
      <w:r>
        <w:rPr>
          <w:sz w:val="26"/>
          <w:szCs w:val="26"/>
        </w:rPr>
        <w:t>2. Мати сертифікат якості уповноваженого державного органу (перевага при цьому надається продукції, що має міжнародні сертифікати ISO 9001 або СЄ марку).</w:t>
      </w:r>
    </w:p>
    <w:p w14:paraId="0609111A" w14:textId="77777777" w:rsidR="00782E79" w:rsidRDefault="00782E79" w:rsidP="00782E79">
      <w:pPr>
        <w:spacing w:line="264" w:lineRule="auto"/>
        <w:ind w:firstLine="357"/>
        <w:jc w:val="both"/>
        <w:rPr>
          <w:sz w:val="26"/>
          <w:szCs w:val="26"/>
        </w:rPr>
      </w:pPr>
      <w:r>
        <w:rPr>
          <w:sz w:val="26"/>
          <w:szCs w:val="26"/>
        </w:rPr>
        <w:t>3. Бути адаптованою до відповідного аналізатору, що заявлений в лоті.</w:t>
      </w:r>
    </w:p>
    <w:p w14:paraId="24E1D8A8" w14:textId="77777777" w:rsidR="00782E79" w:rsidRDefault="00782E79" w:rsidP="00782E79">
      <w:pPr>
        <w:spacing w:line="264" w:lineRule="auto"/>
        <w:ind w:firstLine="357"/>
        <w:jc w:val="both"/>
        <w:rPr>
          <w:sz w:val="26"/>
          <w:szCs w:val="26"/>
        </w:rPr>
      </w:pPr>
      <w:r>
        <w:rPr>
          <w:sz w:val="26"/>
          <w:szCs w:val="26"/>
        </w:rPr>
        <w:t>4. Мати зазначену на упаковці дату виробництва та термін придатності.</w:t>
      </w:r>
    </w:p>
    <w:p w14:paraId="07416014" w14:textId="77777777" w:rsidR="00782E79" w:rsidRDefault="00782E79" w:rsidP="00782E79">
      <w:pPr>
        <w:spacing w:line="264" w:lineRule="auto"/>
        <w:ind w:firstLine="357"/>
        <w:jc w:val="both"/>
        <w:rPr>
          <w:sz w:val="26"/>
          <w:szCs w:val="26"/>
        </w:rPr>
      </w:pPr>
      <w:r>
        <w:rPr>
          <w:sz w:val="26"/>
          <w:szCs w:val="26"/>
        </w:rPr>
        <w:t>5. Постачатись транспортом Продавця за умови попередньої заявки Покупця та оплачуватись тільки по факту поставки товару з можливістю відстрочки платежу до 30 календарних днів.</w:t>
      </w:r>
    </w:p>
    <w:p w14:paraId="720F97D5" w14:textId="77777777" w:rsidR="00782E79" w:rsidRDefault="00782E79" w:rsidP="00782E79">
      <w:pPr>
        <w:spacing w:line="264" w:lineRule="auto"/>
        <w:ind w:firstLine="357"/>
        <w:jc w:val="both"/>
        <w:rPr>
          <w:sz w:val="26"/>
          <w:szCs w:val="26"/>
        </w:rPr>
      </w:pPr>
      <w:r>
        <w:rPr>
          <w:sz w:val="26"/>
          <w:szCs w:val="26"/>
        </w:rPr>
        <w:t>6. Постачатись не пізніше 30 днів з моменту подання заявки (перевага надається фірмам, що мають склади в Києві та гарантують термінову поставку).</w:t>
      </w:r>
    </w:p>
    <w:p w14:paraId="5B40CBE6" w14:textId="77777777" w:rsidR="00782E79" w:rsidRDefault="00782E79" w:rsidP="00782E79">
      <w:pPr>
        <w:spacing w:line="264" w:lineRule="auto"/>
        <w:ind w:firstLine="357"/>
        <w:jc w:val="both"/>
        <w:rPr>
          <w:sz w:val="26"/>
          <w:szCs w:val="26"/>
        </w:rPr>
      </w:pPr>
      <w:r>
        <w:rPr>
          <w:sz w:val="26"/>
          <w:szCs w:val="26"/>
        </w:rPr>
        <w:t>7. Закуповуватись та постачатись як дрібними партіями протягом року, так і цілим лотом, в залежності від реальних потреб установи та виділених асигнувань.</w:t>
      </w:r>
    </w:p>
    <w:p w14:paraId="5FDB2AC4" w14:textId="77777777" w:rsidR="00782E79" w:rsidRDefault="00782E79" w:rsidP="00782E79">
      <w:pPr>
        <w:spacing w:line="264" w:lineRule="auto"/>
        <w:ind w:firstLine="357"/>
        <w:jc w:val="both"/>
        <w:rPr>
          <w:sz w:val="26"/>
          <w:szCs w:val="26"/>
        </w:rPr>
      </w:pPr>
      <w:r>
        <w:rPr>
          <w:sz w:val="26"/>
          <w:szCs w:val="26"/>
        </w:rPr>
        <w:t>8. Мати термін придатності на момент поставки не менше 80 % від передбаченого.</w:t>
      </w:r>
    </w:p>
    <w:p w14:paraId="760496D6" w14:textId="77777777" w:rsidR="00782E79" w:rsidRDefault="00782E79" w:rsidP="00782E79">
      <w:pPr>
        <w:spacing w:line="264" w:lineRule="auto"/>
        <w:ind w:firstLine="357"/>
        <w:jc w:val="both"/>
        <w:rPr>
          <w:b/>
          <w:sz w:val="26"/>
          <w:szCs w:val="26"/>
          <w:u w:val="single"/>
        </w:rPr>
      </w:pPr>
      <w:r>
        <w:rPr>
          <w:sz w:val="26"/>
          <w:szCs w:val="26"/>
        </w:rPr>
        <w:t>9. Зберігатися та транспортуватися з дотриманням встановлених вимог до кожної позиції.</w:t>
      </w:r>
    </w:p>
    <w:p w14:paraId="291B96B1" w14:textId="77777777" w:rsidR="00782E79" w:rsidRDefault="00782E79" w:rsidP="00782E79">
      <w:pPr>
        <w:spacing w:line="264" w:lineRule="auto"/>
        <w:ind w:firstLine="357"/>
        <w:jc w:val="both"/>
        <w:rPr>
          <w:b/>
          <w:sz w:val="26"/>
          <w:szCs w:val="26"/>
          <w:u w:val="single"/>
        </w:rPr>
      </w:pPr>
      <w:r>
        <w:rPr>
          <w:b/>
          <w:sz w:val="26"/>
          <w:szCs w:val="26"/>
          <w:u w:val="single"/>
        </w:rPr>
        <w:t>Вимоги до реагентів :</w:t>
      </w:r>
    </w:p>
    <w:p w14:paraId="2270BD06" w14:textId="77777777" w:rsidR="00782E79" w:rsidRDefault="00782E79" w:rsidP="00782E79">
      <w:pPr>
        <w:spacing w:line="264" w:lineRule="auto"/>
        <w:ind w:firstLine="357"/>
        <w:jc w:val="both"/>
        <w:rPr>
          <w:sz w:val="26"/>
          <w:szCs w:val="26"/>
        </w:rPr>
      </w:pPr>
      <w:r>
        <w:rPr>
          <w:b/>
          <w:sz w:val="26"/>
          <w:szCs w:val="26"/>
          <w:u w:val="single"/>
        </w:rPr>
        <w:t>Загальні:</w:t>
      </w:r>
    </w:p>
    <w:p w14:paraId="5A1055E9" w14:textId="77777777" w:rsidR="00782E79" w:rsidRDefault="00782E79" w:rsidP="00782E79">
      <w:pPr>
        <w:spacing w:line="264" w:lineRule="auto"/>
        <w:ind w:firstLine="357"/>
        <w:jc w:val="both"/>
        <w:rPr>
          <w:sz w:val="26"/>
          <w:szCs w:val="26"/>
        </w:rPr>
      </w:pPr>
      <w:r>
        <w:rPr>
          <w:sz w:val="26"/>
          <w:szCs w:val="26"/>
        </w:rPr>
        <w:t>1. До набору реагентів по визначенню кожного показника повинні входити всі необхідні реактиви відповідно до методики проведення аналізу.</w:t>
      </w:r>
    </w:p>
    <w:p w14:paraId="3FBCB777" w14:textId="77777777" w:rsidR="00782E79" w:rsidRDefault="00782E79" w:rsidP="00782E79">
      <w:pPr>
        <w:spacing w:line="264" w:lineRule="auto"/>
        <w:ind w:firstLine="357"/>
        <w:jc w:val="both"/>
        <w:rPr>
          <w:sz w:val="26"/>
          <w:szCs w:val="26"/>
        </w:rPr>
      </w:pPr>
      <w:r>
        <w:rPr>
          <w:sz w:val="26"/>
          <w:szCs w:val="26"/>
        </w:rPr>
        <w:t>2. Реактиви повинні мати зручну форму для використання з мінімальним етапом підготовки, повну комплектацію та неушкоджену упаковку.</w:t>
      </w:r>
    </w:p>
    <w:p w14:paraId="45D738AE" w14:textId="77777777" w:rsidR="00782E79" w:rsidRDefault="00782E79" w:rsidP="00782E79">
      <w:pPr>
        <w:spacing w:line="264" w:lineRule="auto"/>
        <w:ind w:firstLine="357"/>
        <w:jc w:val="both"/>
        <w:rPr>
          <w:sz w:val="26"/>
          <w:szCs w:val="26"/>
        </w:rPr>
      </w:pPr>
      <w:r>
        <w:rPr>
          <w:sz w:val="26"/>
          <w:szCs w:val="26"/>
        </w:rPr>
        <w:t>3. При наявності браку реагентів або витратного матеріалу Продавець повинен гарантувати безкоштовну заміну товару не пізніше 30 днів.</w:t>
      </w:r>
    </w:p>
    <w:p w14:paraId="6CA64CFD" w14:textId="77777777" w:rsidR="00782E79" w:rsidRDefault="00782E79" w:rsidP="00782E79">
      <w:pPr>
        <w:spacing w:line="264" w:lineRule="auto"/>
        <w:ind w:firstLine="357"/>
        <w:jc w:val="both"/>
        <w:rPr>
          <w:sz w:val="26"/>
          <w:szCs w:val="26"/>
        </w:rPr>
      </w:pPr>
      <w:r>
        <w:rPr>
          <w:sz w:val="26"/>
          <w:szCs w:val="26"/>
        </w:rPr>
        <w:t>4. До реагентів повинна додаватись детальна інструкція українською та англійською мовами (у випадку закордонного виробника).</w:t>
      </w:r>
    </w:p>
    <w:p w14:paraId="42E487B0" w14:textId="77777777" w:rsidR="00782E79" w:rsidRDefault="00782E79" w:rsidP="00782E79">
      <w:pPr>
        <w:spacing w:line="264" w:lineRule="auto"/>
        <w:ind w:firstLine="357"/>
        <w:jc w:val="both"/>
        <w:rPr>
          <w:sz w:val="26"/>
          <w:szCs w:val="26"/>
        </w:rPr>
      </w:pPr>
      <w:r>
        <w:rPr>
          <w:sz w:val="26"/>
          <w:szCs w:val="26"/>
        </w:rPr>
        <w:t xml:space="preserve">5. Концентрація </w:t>
      </w:r>
      <w:proofErr w:type="spellStart"/>
      <w:r>
        <w:rPr>
          <w:sz w:val="26"/>
          <w:szCs w:val="26"/>
        </w:rPr>
        <w:t>аналіту</w:t>
      </w:r>
      <w:proofErr w:type="spellEnd"/>
      <w:r>
        <w:rPr>
          <w:sz w:val="26"/>
          <w:szCs w:val="26"/>
        </w:rPr>
        <w:t xml:space="preserve"> в стандартах, </w:t>
      </w:r>
      <w:proofErr w:type="spellStart"/>
      <w:r>
        <w:rPr>
          <w:sz w:val="26"/>
          <w:szCs w:val="26"/>
        </w:rPr>
        <w:t>калібраторах</w:t>
      </w:r>
      <w:proofErr w:type="spellEnd"/>
      <w:r>
        <w:rPr>
          <w:sz w:val="26"/>
          <w:szCs w:val="26"/>
        </w:rPr>
        <w:t xml:space="preserve"> та контролях має гарантовано відповідати, вказаній у паспорті і на упаковці та бути стабільною протягом терміну, встановленому для кожної позиції.</w:t>
      </w:r>
    </w:p>
    <w:p w14:paraId="5436357E" w14:textId="77777777" w:rsidR="00782E79" w:rsidRDefault="00782E79" w:rsidP="00782E79">
      <w:pPr>
        <w:spacing w:line="264" w:lineRule="auto"/>
        <w:ind w:firstLine="357"/>
        <w:jc w:val="both"/>
        <w:rPr>
          <w:sz w:val="26"/>
          <w:szCs w:val="26"/>
        </w:rPr>
      </w:pPr>
      <w:r>
        <w:rPr>
          <w:sz w:val="26"/>
          <w:szCs w:val="26"/>
        </w:rPr>
        <w:lastRenderedPageBreak/>
        <w:t>6. Контрольний матеріал має бути адаптованим до приладів та тест-систем, що використовуються в лабораторії та мати відповідне підтвердження в паспорті до контрольного матеріалу або в листі від фірми-постачальника.</w:t>
      </w:r>
    </w:p>
    <w:p w14:paraId="3EAEF259" w14:textId="77777777" w:rsidR="00782E79" w:rsidRDefault="00782E79" w:rsidP="00782E79">
      <w:pPr>
        <w:spacing w:line="264" w:lineRule="auto"/>
        <w:ind w:firstLine="357"/>
        <w:jc w:val="both"/>
        <w:rPr>
          <w:b/>
          <w:bCs/>
          <w:sz w:val="26"/>
          <w:szCs w:val="26"/>
        </w:rPr>
      </w:pPr>
      <w:r>
        <w:rPr>
          <w:sz w:val="26"/>
          <w:szCs w:val="26"/>
        </w:rPr>
        <w:t>7. Стабільність усіх компонентів наборів після його відкриття повинна зберігатись на протязі всього терміну визначеного в інструкції до набору реагентів.</w:t>
      </w:r>
    </w:p>
    <w:p w14:paraId="4ED6C1CC" w14:textId="77777777" w:rsidR="000D77BB" w:rsidRPr="00782E79" w:rsidRDefault="000D77BB" w:rsidP="000D77BB">
      <w:pPr>
        <w:spacing w:line="264" w:lineRule="auto"/>
        <w:ind w:firstLine="357"/>
        <w:jc w:val="both"/>
        <w:rPr>
          <w:b/>
          <w:bCs/>
          <w:sz w:val="32"/>
        </w:rPr>
      </w:pPr>
    </w:p>
    <w:p w14:paraId="57D1B672" w14:textId="6FA00BB2" w:rsidR="00DB08EC" w:rsidRPr="000F59B8" w:rsidRDefault="00DB08EC" w:rsidP="008304E5">
      <w:pPr>
        <w:ind w:firstLine="709"/>
        <w:jc w:val="both"/>
        <w:rPr>
          <w:b/>
          <w:i/>
          <w:highlight w:val="yellow"/>
        </w:rPr>
      </w:pPr>
      <w:r w:rsidRPr="000F59B8">
        <w:rPr>
          <w:i/>
        </w:rPr>
        <w:t>Примітка: У разі, якщо у даних технічних вимогах йде посилання на конкретну марку чи фірму, патент, конструкцію або тип товару, то вважається, що медико-технічні вимоги містять вираз (або еквівалент).</w:t>
      </w:r>
    </w:p>
    <w:p w14:paraId="23510CA8" w14:textId="77777777" w:rsidR="00DB08EC" w:rsidRPr="00A643B3" w:rsidRDefault="00DB08EC" w:rsidP="00CD2FE3">
      <w:pPr>
        <w:jc w:val="both"/>
      </w:pPr>
    </w:p>
    <w:p w14:paraId="1D8CA2C9" w14:textId="77777777" w:rsidR="00DB08EC" w:rsidRPr="00AB71C4" w:rsidRDefault="00DB08EC" w:rsidP="00CD2FE3"/>
    <w:p w14:paraId="5CCAE54B" w14:textId="041376F9" w:rsidR="00153A4D" w:rsidRPr="00782E79" w:rsidRDefault="00DB08EC" w:rsidP="00CE318B">
      <w:pPr>
        <w:ind w:firstLine="708"/>
        <w:jc w:val="both"/>
        <w:rPr>
          <w:color w:val="000000"/>
        </w:rPr>
      </w:pPr>
      <w:r w:rsidRPr="00DB08EC">
        <w:rPr>
          <w:color w:val="000000"/>
        </w:rPr>
        <w:t xml:space="preserve">       </w:t>
      </w:r>
      <w:r w:rsidR="00153A4D" w:rsidRPr="00DB08EC">
        <w:rPr>
          <w:color w:val="000000"/>
        </w:rPr>
        <w:t>Очікувана вартість предмета закупівлі</w:t>
      </w:r>
      <w:bookmarkStart w:id="3" w:name="n36"/>
      <w:bookmarkStart w:id="4" w:name="n1149"/>
      <w:bookmarkEnd w:id="3"/>
      <w:bookmarkEnd w:id="4"/>
      <w:r w:rsidR="00153A4D" w:rsidRPr="00DB08EC">
        <w:rPr>
          <w:color w:val="000000"/>
        </w:rPr>
        <w:t xml:space="preserve"> склад</w:t>
      </w:r>
      <w:bookmarkStart w:id="5" w:name="_Hlk189123241"/>
      <w:r w:rsidR="00153A4D" w:rsidRPr="00DB08EC">
        <w:rPr>
          <w:color w:val="000000"/>
        </w:rPr>
        <w:t>ає</w:t>
      </w:r>
      <w:r w:rsidR="00153A4D">
        <w:rPr>
          <w:color w:val="000000"/>
        </w:rPr>
        <w:t xml:space="preserve">: </w:t>
      </w:r>
      <w:r w:rsidR="004F5816" w:rsidRPr="004F5816">
        <w:rPr>
          <w:color w:val="000000"/>
        </w:rPr>
        <w:t>182</w:t>
      </w:r>
      <w:r w:rsidR="004F5816">
        <w:rPr>
          <w:color w:val="000000"/>
          <w:lang w:val="ru-RU"/>
        </w:rPr>
        <w:t> </w:t>
      </w:r>
      <w:r w:rsidR="004F5816" w:rsidRPr="004F5816">
        <w:rPr>
          <w:color w:val="000000"/>
        </w:rPr>
        <w:t>530,98</w:t>
      </w:r>
      <w:r w:rsidR="00153A4D" w:rsidRPr="00032B14">
        <w:rPr>
          <w:color w:val="000000"/>
        </w:rPr>
        <w:t xml:space="preserve"> </w:t>
      </w:r>
      <w:r w:rsidR="00153A4D">
        <w:rPr>
          <w:color w:val="000000"/>
        </w:rPr>
        <w:t>грн (</w:t>
      </w:r>
      <w:r w:rsidR="004F5816" w:rsidRPr="004F5816">
        <w:rPr>
          <w:color w:val="000000"/>
        </w:rPr>
        <w:t>сто вісімдесят дві тисячі п'ятсот тридцять гривень 98 копійок</w:t>
      </w:r>
      <w:r w:rsidR="00153A4D">
        <w:rPr>
          <w:color w:val="000000"/>
        </w:rPr>
        <w:t xml:space="preserve">) </w:t>
      </w:r>
      <w:r w:rsidR="00153A4D" w:rsidRPr="00E63FC3">
        <w:rPr>
          <w:color w:val="000000"/>
        </w:rPr>
        <w:t>з ПДВ</w:t>
      </w:r>
      <w:r w:rsidR="00153A4D">
        <w:rPr>
          <w:color w:val="000000"/>
        </w:rPr>
        <w:t xml:space="preserve">; </w:t>
      </w:r>
    </w:p>
    <w:bookmarkEnd w:id="5"/>
    <w:p w14:paraId="6ECB5246" w14:textId="77777777" w:rsidR="00153A4D" w:rsidRPr="00DB08EC" w:rsidRDefault="00153A4D" w:rsidP="00153A4D">
      <w:pPr>
        <w:keepNext/>
        <w:widowControl w:val="0"/>
        <w:tabs>
          <w:tab w:val="left" w:pos="709"/>
          <w:tab w:val="left" w:pos="851"/>
        </w:tabs>
        <w:suppressAutoHyphens/>
        <w:ind w:left="567" w:hanging="993"/>
        <w:contextualSpacing/>
        <w:jc w:val="both"/>
        <w:rPr>
          <w:bCs/>
        </w:rPr>
      </w:pPr>
    </w:p>
    <w:p w14:paraId="4D516346" w14:textId="09203414" w:rsidR="00577FCD" w:rsidRPr="00DB08EC" w:rsidRDefault="00577FCD" w:rsidP="00153A4D">
      <w:pPr>
        <w:ind w:firstLine="708"/>
        <w:jc w:val="both"/>
        <w:rPr>
          <w:bCs/>
        </w:rPr>
      </w:pPr>
      <w:bookmarkStart w:id="6" w:name="_GoBack"/>
      <w:bookmarkEnd w:id="6"/>
    </w:p>
    <w:sectPr w:rsidR="00577FCD" w:rsidRPr="00DB08EC" w:rsidSect="009570AE">
      <w:pgSz w:w="11906" w:h="16838"/>
      <w:pgMar w:top="426" w:right="850" w:bottom="426"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Unicode MS"/>
    <w:charset w:val="80"/>
    <w:family w:val="auto"/>
    <w:pitch w:val="default"/>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Garamond">
    <w:panose1 w:val="02020404030301010803"/>
    <w:charset w:val="CC"/>
    <w:family w:val="roman"/>
    <w:pitch w:val="variable"/>
    <w:sig w:usb0="00000287" w:usb1="00000000" w:usb2="00000000" w:usb3="00000000" w:csb0="0000009F" w:csb1="00000000"/>
  </w:font>
  <w:font w:name="Liberation Serif">
    <w:altName w:val="Times New Roman"/>
    <w:charset w:val="00"/>
    <w:family w:val="roman"/>
    <w:pitch w:val="variable"/>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00000001"/>
    <w:name w:val="WW8Num1"/>
    <w:lvl w:ilvl="0">
      <w:start w:val="1"/>
      <w:numFmt w:val="decimal"/>
      <w:lvlText w:val="%1."/>
      <w:lvlJc w:val="left"/>
      <w:pPr>
        <w:tabs>
          <w:tab w:val="num" w:pos="68"/>
        </w:tabs>
        <w:ind w:left="785" w:hanging="360"/>
      </w:pPr>
      <w:rPr>
        <w:rFonts w:hint="default"/>
      </w:rPr>
    </w:lvl>
  </w:abstractNum>
  <w:abstractNum w:abstractNumId="1" w15:restartNumberingAfterBreak="0">
    <w:nsid w:val="00000002"/>
    <w:multiLevelType w:val="singleLevel"/>
    <w:tmpl w:val="B17440C6"/>
    <w:name w:val="WW8Num2"/>
    <w:lvl w:ilvl="0">
      <w:start w:val="1"/>
      <w:numFmt w:val="decimal"/>
      <w:lvlText w:val="%1."/>
      <w:lvlJc w:val="left"/>
      <w:pPr>
        <w:tabs>
          <w:tab w:val="num" w:pos="720"/>
        </w:tabs>
        <w:ind w:left="720" w:hanging="360"/>
      </w:pPr>
      <w:rPr>
        <w:rFonts w:ascii="Times New Roman" w:eastAsia="Times New Roman" w:hAnsi="Times New Roman" w:cs="Times New Roman"/>
        <w:lang w:val="uk-UA"/>
      </w:rPr>
    </w:lvl>
  </w:abstractNum>
  <w:abstractNum w:abstractNumId="2" w15:restartNumberingAfterBreak="0">
    <w:nsid w:val="00000003"/>
    <w:multiLevelType w:val="multilevel"/>
    <w:tmpl w:val="0000000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 w15:restartNumberingAfterBreak="0">
    <w:nsid w:val="00000004"/>
    <w:multiLevelType w:val="multilevel"/>
    <w:tmpl w:val="0000000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6"/>
    <w:multiLevelType w:val="singleLevel"/>
    <w:tmpl w:val="00000006"/>
    <w:name w:val="WW8Num11"/>
    <w:lvl w:ilvl="0">
      <w:start w:val="1"/>
      <w:numFmt w:val="bullet"/>
      <w:lvlText w:val="-"/>
      <w:lvlJc w:val="left"/>
      <w:pPr>
        <w:tabs>
          <w:tab w:val="num" w:pos="0"/>
        </w:tabs>
        <w:ind w:left="1004" w:hanging="360"/>
      </w:pPr>
      <w:rPr>
        <w:rFonts w:ascii="Times New Roman" w:hAnsi="Times New Roman" w:cs="Times New Roman"/>
      </w:rPr>
    </w:lvl>
  </w:abstractNum>
  <w:abstractNum w:abstractNumId="5" w15:restartNumberingAfterBreak="0">
    <w:nsid w:val="0D134EE2"/>
    <w:multiLevelType w:val="hybridMultilevel"/>
    <w:tmpl w:val="9E5E1B8E"/>
    <w:lvl w:ilvl="0" w:tplc="0422000F">
      <w:start w:val="1"/>
      <w:numFmt w:val="decimal"/>
      <w:lvlText w:val="%1."/>
      <w:lvlJc w:val="left"/>
      <w:pPr>
        <w:ind w:left="360" w:hanging="360"/>
      </w:pPr>
      <w:rPr>
        <w:rFonts w:hint="default"/>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6" w15:restartNumberingAfterBreak="0">
    <w:nsid w:val="109559E4"/>
    <w:multiLevelType w:val="hybridMultilevel"/>
    <w:tmpl w:val="CD9A0D66"/>
    <w:lvl w:ilvl="0" w:tplc="B900BF8C">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24143B28"/>
    <w:multiLevelType w:val="hybridMultilevel"/>
    <w:tmpl w:val="140A209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8" w15:restartNumberingAfterBreak="0">
    <w:nsid w:val="2CD638B2"/>
    <w:multiLevelType w:val="hybridMultilevel"/>
    <w:tmpl w:val="31E6B652"/>
    <w:lvl w:ilvl="0" w:tplc="013CA060">
      <w:start w:val="1"/>
      <w:numFmt w:val="decimal"/>
      <w:lvlText w:val="%1."/>
      <w:lvlJc w:val="left"/>
      <w:pPr>
        <w:ind w:left="502" w:hanging="360"/>
      </w:pPr>
      <w:rPr>
        <w:b/>
      </w:rPr>
    </w:lvl>
    <w:lvl w:ilvl="1" w:tplc="04220019">
      <w:start w:val="1"/>
      <w:numFmt w:val="lowerLetter"/>
      <w:lvlText w:val="%2."/>
      <w:lvlJc w:val="left"/>
      <w:pPr>
        <w:ind w:left="1800" w:hanging="360"/>
      </w:pPr>
    </w:lvl>
    <w:lvl w:ilvl="2" w:tplc="0422001B">
      <w:start w:val="1"/>
      <w:numFmt w:val="lowerRoman"/>
      <w:lvlText w:val="%3."/>
      <w:lvlJc w:val="right"/>
      <w:pPr>
        <w:ind w:left="2520" w:hanging="180"/>
      </w:pPr>
    </w:lvl>
    <w:lvl w:ilvl="3" w:tplc="0422000F">
      <w:start w:val="1"/>
      <w:numFmt w:val="decimal"/>
      <w:lvlText w:val="%4."/>
      <w:lvlJc w:val="left"/>
      <w:pPr>
        <w:ind w:left="3240" w:hanging="360"/>
      </w:pPr>
    </w:lvl>
    <w:lvl w:ilvl="4" w:tplc="04220019">
      <w:start w:val="1"/>
      <w:numFmt w:val="lowerLetter"/>
      <w:lvlText w:val="%5."/>
      <w:lvlJc w:val="left"/>
      <w:pPr>
        <w:ind w:left="3960" w:hanging="360"/>
      </w:pPr>
    </w:lvl>
    <w:lvl w:ilvl="5" w:tplc="0422001B">
      <w:start w:val="1"/>
      <w:numFmt w:val="lowerRoman"/>
      <w:lvlText w:val="%6."/>
      <w:lvlJc w:val="right"/>
      <w:pPr>
        <w:ind w:left="4680" w:hanging="180"/>
      </w:pPr>
    </w:lvl>
    <w:lvl w:ilvl="6" w:tplc="0422000F">
      <w:start w:val="1"/>
      <w:numFmt w:val="decimal"/>
      <w:lvlText w:val="%7."/>
      <w:lvlJc w:val="left"/>
      <w:pPr>
        <w:ind w:left="5400" w:hanging="360"/>
      </w:pPr>
    </w:lvl>
    <w:lvl w:ilvl="7" w:tplc="04220019">
      <w:start w:val="1"/>
      <w:numFmt w:val="lowerLetter"/>
      <w:lvlText w:val="%8."/>
      <w:lvlJc w:val="left"/>
      <w:pPr>
        <w:ind w:left="6120" w:hanging="360"/>
      </w:pPr>
    </w:lvl>
    <w:lvl w:ilvl="8" w:tplc="0422001B">
      <w:start w:val="1"/>
      <w:numFmt w:val="lowerRoman"/>
      <w:lvlText w:val="%9."/>
      <w:lvlJc w:val="right"/>
      <w:pPr>
        <w:ind w:left="6840" w:hanging="180"/>
      </w:pPr>
    </w:lvl>
  </w:abstractNum>
  <w:abstractNum w:abstractNumId="9" w15:restartNumberingAfterBreak="0">
    <w:nsid w:val="474730FB"/>
    <w:multiLevelType w:val="hybridMultilevel"/>
    <w:tmpl w:val="A5901462"/>
    <w:lvl w:ilvl="0" w:tplc="32AAFADE">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0" w15:restartNumberingAfterBreak="0">
    <w:nsid w:val="497D7F9B"/>
    <w:multiLevelType w:val="hybridMultilevel"/>
    <w:tmpl w:val="B98E252A"/>
    <w:lvl w:ilvl="0" w:tplc="FD6CD0E6">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50687E74"/>
    <w:multiLevelType w:val="hybridMultilevel"/>
    <w:tmpl w:val="03F66112"/>
    <w:lvl w:ilvl="0" w:tplc="6AF6DB00">
      <w:start w:val="1"/>
      <w:numFmt w:val="decimal"/>
      <w:lvlText w:val="%1"/>
      <w:lvlJc w:val="left"/>
      <w:pPr>
        <w:ind w:left="644"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ADE3B51"/>
    <w:multiLevelType w:val="hybridMultilevel"/>
    <w:tmpl w:val="63369258"/>
    <w:lvl w:ilvl="0" w:tplc="6D7218D8">
      <w:start w:val="1"/>
      <w:numFmt w:val="decimal"/>
      <w:lvlText w:val="%1."/>
      <w:lvlJc w:val="left"/>
      <w:pPr>
        <w:ind w:left="717" w:hanging="360"/>
      </w:pPr>
      <w:rPr>
        <w:rFonts w:hint="default"/>
      </w:rPr>
    </w:lvl>
    <w:lvl w:ilvl="1" w:tplc="04190019" w:tentative="1">
      <w:start w:val="1"/>
      <w:numFmt w:val="lowerLetter"/>
      <w:lvlText w:val="%2."/>
      <w:lvlJc w:val="left"/>
      <w:pPr>
        <w:ind w:left="1437" w:hanging="360"/>
      </w:pPr>
    </w:lvl>
    <w:lvl w:ilvl="2" w:tplc="0419001B" w:tentative="1">
      <w:start w:val="1"/>
      <w:numFmt w:val="lowerRoman"/>
      <w:lvlText w:val="%3."/>
      <w:lvlJc w:val="right"/>
      <w:pPr>
        <w:ind w:left="2157" w:hanging="180"/>
      </w:pPr>
    </w:lvl>
    <w:lvl w:ilvl="3" w:tplc="0419000F" w:tentative="1">
      <w:start w:val="1"/>
      <w:numFmt w:val="decimal"/>
      <w:lvlText w:val="%4."/>
      <w:lvlJc w:val="left"/>
      <w:pPr>
        <w:ind w:left="2877" w:hanging="360"/>
      </w:pPr>
    </w:lvl>
    <w:lvl w:ilvl="4" w:tplc="04190019" w:tentative="1">
      <w:start w:val="1"/>
      <w:numFmt w:val="lowerLetter"/>
      <w:lvlText w:val="%5."/>
      <w:lvlJc w:val="left"/>
      <w:pPr>
        <w:ind w:left="3597" w:hanging="360"/>
      </w:pPr>
    </w:lvl>
    <w:lvl w:ilvl="5" w:tplc="0419001B" w:tentative="1">
      <w:start w:val="1"/>
      <w:numFmt w:val="lowerRoman"/>
      <w:lvlText w:val="%6."/>
      <w:lvlJc w:val="right"/>
      <w:pPr>
        <w:ind w:left="4317" w:hanging="180"/>
      </w:pPr>
    </w:lvl>
    <w:lvl w:ilvl="6" w:tplc="0419000F" w:tentative="1">
      <w:start w:val="1"/>
      <w:numFmt w:val="decimal"/>
      <w:lvlText w:val="%7."/>
      <w:lvlJc w:val="left"/>
      <w:pPr>
        <w:ind w:left="5037" w:hanging="360"/>
      </w:pPr>
    </w:lvl>
    <w:lvl w:ilvl="7" w:tplc="04190019" w:tentative="1">
      <w:start w:val="1"/>
      <w:numFmt w:val="lowerLetter"/>
      <w:lvlText w:val="%8."/>
      <w:lvlJc w:val="left"/>
      <w:pPr>
        <w:ind w:left="5757" w:hanging="360"/>
      </w:pPr>
    </w:lvl>
    <w:lvl w:ilvl="8" w:tplc="0419001B" w:tentative="1">
      <w:start w:val="1"/>
      <w:numFmt w:val="lowerRoman"/>
      <w:lvlText w:val="%9."/>
      <w:lvlJc w:val="right"/>
      <w:pPr>
        <w:ind w:left="6477" w:hanging="180"/>
      </w:pPr>
    </w:lvl>
  </w:abstractNum>
  <w:abstractNum w:abstractNumId="13" w15:restartNumberingAfterBreak="0">
    <w:nsid w:val="5FE5179E"/>
    <w:multiLevelType w:val="hybridMultilevel"/>
    <w:tmpl w:val="69CE9DA2"/>
    <w:lvl w:ilvl="0" w:tplc="D31ED4E0">
      <w:start w:val="1"/>
      <w:numFmt w:val="decimal"/>
      <w:lvlText w:val="%1."/>
      <w:lvlJc w:val="left"/>
      <w:pPr>
        <w:ind w:left="720" w:hanging="360"/>
      </w:pPr>
      <w:rPr>
        <w:rFonts w:ascii="Times New Roman" w:eastAsia="Calibri" w:hAnsi="Times New Roman" w:cs="Times New Roman"/>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4" w15:restartNumberingAfterBreak="0">
    <w:nsid w:val="724C0D8F"/>
    <w:multiLevelType w:val="hybridMultilevel"/>
    <w:tmpl w:val="8D48A4DA"/>
    <w:lvl w:ilvl="0" w:tplc="B83C4AAE">
      <w:start w:val="14"/>
      <w:numFmt w:val="bullet"/>
      <w:lvlText w:val="-"/>
      <w:lvlJc w:val="left"/>
      <w:pPr>
        <w:ind w:left="720" w:hanging="360"/>
      </w:pPr>
      <w:rPr>
        <w:rFonts w:ascii="Times New Roman" w:eastAsia="Times New Roman" w:hAnsi="Times New Roman" w:cs="Times New Roman" w:hint="default"/>
      </w:rPr>
    </w:lvl>
    <w:lvl w:ilvl="1" w:tplc="B83C4AAE">
      <w:start w:val="14"/>
      <w:numFmt w:val="bullet"/>
      <w:lvlText w:val="-"/>
      <w:lvlJc w:val="left"/>
      <w:pPr>
        <w:ind w:left="1440" w:hanging="360"/>
      </w:pPr>
      <w:rPr>
        <w:rFonts w:ascii="Times New Roman" w:eastAsia="Times New Roman" w:hAnsi="Times New Roman" w:cs="Times New Roman"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5" w15:restartNumberingAfterBreak="0">
    <w:nsid w:val="78953A1A"/>
    <w:multiLevelType w:val="hybridMultilevel"/>
    <w:tmpl w:val="8E9C8F8C"/>
    <w:lvl w:ilvl="0" w:tplc="0422000F">
      <w:start w:val="1"/>
      <w:numFmt w:val="decimal"/>
      <w:lvlText w:val="%1."/>
      <w:lvlJc w:val="left"/>
      <w:pPr>
        <w:ind w:left="360" w:hanging="360"/>
      </w:p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6"/>
  </w:num>
  <w:num w:numId="4">
    <w:abstractNumId w:val="9"/>
  </w:num>
  <w:num w:numId="5">
    <w:abstractNumId w:val="12"/>
  </w:num>
  <w:num w:numId="6">
    <w:abstractNumId w:val="14"/>
  </w:num>
  <w:num w:numId="7">
    <w:abstractNumId w:val="10"/>
  </w:num>
  <w:num w:numId="8">
    <w:abstractNumId w:val="5"/>
  </w:num>
  <w:num w:numId="9">
    <w:abstractNumId w:val="15"/>
  </w:num>
  <w:num w:numId="10">
    <w:abstractNumId w:val="7"/>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num>
  <w:num w:numId="14">
    <w:abstractNumId w:val="0"/>
  </w:num>
  <w:num w:numId="15">
    <w:abstractNumId w:val="2"/>
  </w:num>
  <w:num w:numId="16">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7FCD"/>
    <w:rsid w:val="00006403"/>
    <w:rsid w:val="00032B14"/>
    <w:rsid w:val="00036D40"/>
    <w:rsid w:val="0004346F"/>
    <w:rsid w:val="00052808"/>
    <w:rsid w:val="000539F9"/>
    <w:rsid w:val="00061BC2"/>
    <w:rsid w:val="00067397"/>
    <w:rsid w:val="000803F3"/>
    <w:rsid w:val="000D77BB"/>
    <w:rsid w:val="000E7329"/>
    <w:rsid w:val="00122D50"/>
    <w:rsid w:val="00153A4D"/>
    <w:rsid w:val="001927E4"/>
    <w:rsid w:val="001F36E4"/>
    <w:rsid w:val="00221664"/>
    <w:rsid w:val="00293C3D"/>
    <w:rsid w:val="002A270A"/>
    <w:rsid w:val="002C0EF4"/>
    <w:rsid w:val="002D2FFD"/>
    <w:rsid w:val="002E61D3"/>
    <w:rsid w:val="00303542"/>
    <w:rsid w:val="00304EA4"/>
    <w:rsid w:val="00312AE5"/>
    <w:rsid w:val="003247E4"/>
    <w:rsid w:val="00343E0D"/>
    <w:rsid w:val="00371AF5"/>
    <w:rsid w:val="0039040B"/>
    <w:rsid w:val="003D027E"/>
    <w:rsid w:val="003E0B13"/>
    <w:rsid w:val="003E1C77"/>
    <w:rsid w:val="003F08E8"/>
    <w:rsid w:val="003F29C6"/>
    <w:rsid w:val="00416597"/>
    <w:rsid w:val="004432B0"/>
    <w:rsid w:val="00493A71"/>
    <w:rsid w:val="004C00B2"/>
    <w:rsid w:val="004C4509"/>
    <w:rsid w:val="004E3803"/>
    <w:rsid w:val="004F5816"/>
    <w:rsid w:val="0052468D"/>
    <w:rsid w:val="00577FCD"/>
    <w:rsid w:val="005B2B42"/>
    <w:rsid w:val="005B3B58"/>
    <w:rsid w:val="005C22AE"/>
    <w:rsid w:val="005E71B3"/>
    <w:rsid w:val="005E77A2"/>
    <w:rsid w:val="005F5AA5"/>
    <w:rsid w:val="00613F0A"/>
    <w:rsid w:val="00677D49"/>
    <w:rsid w:val="006D1FA5"/>
    <w:rsid w:val="007018F6"/>
    <w:rsid w:val="00765CDB"/>
    <w:rsid w:val="00782E79"/>
    <w:rsid w:val="00785DFB"/>
    <w:rsid w:val="007B270E"/>
    <w:rsid w:val="007E3784"/>
    <w:rsid w:val="00813661"/>
    <w:rsid w:val="008304E5"/>
    <w:rsid w:val="00884943"/>
    <w:rsid w:val="008874B2"/>
    <w:rsid w:val="008D3936"/>
    <w:rsid w:val="008E1B80"/>
    <w:rsid w:val="00922F04"/>
    <w:rsid w:val="00930A00"/>
    <w:rsid w:val="009570AE"/>
    <w:rsid w:val="00965B84"/>
    <w:rsid w:val="00981353"/>
    <w:rsid w:val="00984C0B"/>
    <w:rsid w:val="009F1E67"/>
    <w:rsid w:val="00A029A4"/>
    <w:rsid w:val="00A053B7"/>
    <w:rsid w:val="00A469E7"/>
    <w:rsid w:val="00A57A4B"/>
    <w:rsid w:val="00A63421"/>
    <w:rsid w:val="00A94428"/>
    <w:rsid w:val="00AB71C4"/>
    <w:rsid w:val="00AC2EE3"/>
    <w:rsid w:val="00AC6A2A"/>
    <w:rsid w:val="00AD2904"/>
    <w:rsid w:val="00AE19AF"/>
    <w:rsid w:val="00B36CE4"/>
    <w:rsid w:val="00B41697"/>
    <w:rsid w:val="00BA46E9"/>
    <w:rsid w:val="00BE178A"/>
    <w:rsid w:val="00C20D96"/>
    <w:rsid w:val="00C40464"/>
    <w:rsid w:val="00C56739"/>
    <w:rsid w:val="00C86040"/>
    <w:rsid w:val="00C95EAE"/>
    <w:rsid w:val="00C97895"/>
    <w:rsid w:val="00CA7EE5"/>
    <w:rsid w:val="00CC136D"/>
    <w:rsid w:val="00CD2FE3"/>
    <w:rsid w:val="00CE064B"/>
    <w:rsid w:val="00CE318B"/>
    <w:rsid w:val="00CF20C1"/>
    <w:rsid w:val="00D54642"/>
    <w:rsid w:val="00D5476C"/>
    <w:rsid w:val="00D658D4"/>
    <w:rsid w:val="00D918AD"/>
    <w:rsid w:val="00D91CF1"/>
    <w:rsid w:val="00D943EE"/>
    <w:rsid w:val="00DB08EC"/>
    <w:rsid w:val="00DD7029"/>
    <w:rsid w:val="00E018E9"/>
    <w:rsid w:val="00E13E39"/>
    <w:rsid w:val="00E32D16"/>
    <w:rsid w:val="00E56383"/>
    <w:rsid w:val="00E610EF"/>
    <w:rsid w:val="00E63FC3"/>
    <w:rsid w:val="00EA0140"/>
    <w:rsid w:val="00EC5E50"/>
    <w:rsid w:val="00ED30A3"/>
    <w:rsid w:val="00ED42E0"/>
    <w:rsid w:val="00EE2441"/>
    <w:rsid w:val="00EF5D4D"/>
    <w:rsid w:val="00F61A00"/>
    <w:rsid w:val="00F84350"/>
    <w:rsid w:val="00F860F0"/>
    <w:rsid w:val="00F86D66"/>
    <w:rsid w:val="00FD1509"/>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4D765C"/>
  <w15:chartTrackingRefBased/>
  <w15:docId w15:val="{9E75AD26-D302-496D-8156-582549A75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E7329"/>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A029A4"/>
    <w:pPr>
      <w:keepNext/>
      <w:spacing w:before="240" w:after="60"/>
      <w:outlineLvl w:val="0"/>
    </w:pPr>
    <w:rPr>
      <w:rFonts w:ascii="Arial" w:hAnsi="Arial" w:cs="Arial"/>
      <w:b/>
      <w:bCs/>
      <w:kern w:val="32"/>
      <w:sz w:val="32"/>
      <w:szCs w:val="32"/>
      <w:lang w:val="ru-RU"/>
    </w:rPr>
  </w:style>
  <w:style w:type="paragraph" w:styleId="2">
    <w:name w:val="heading 2"/>
    <w:basedOn w:val="a"/>
    <w:next w:val="a"/>
    <w:link w:val="20"/>
    <w:autoRedefine/>
    <w:qFormat/>
    <w:rsid w:val="00A029A4"/>
    <w:pPr>
      <w:keepNext/>
      <w:widowControl w:val="0"/>
      <w:autoSpaceDE w:val="0"/>
      <w:autoSpaceDN w:val="0"/>
      <w:adjustRightInd w:val="0"/>
      <w:jc w:val="both"/>
      <w:outlineLvl w:val="1"/>
    </w:pPr>
    <w:rPr>
      <w:bCs/>
      <w:iCs/>
      <w:color w:val="FF0000"/>
    </w:rPr>
  </w:style>
  <w:style w:type="paragraph" w:styleId="3">
    <w:name w:val="heading 3"/>
    <w:basedOn w:val="a"/>
    <w:next w:val="a"/>
    <w:link w:val="30"/>
    <w:qFormat/>
    <w:rsid w:val="00A029A4"/>
    <w:pPr>
      <w:keepNext/>
      <w:spacing w:before="240" w:after="60"/>
      <w:outlineLvl w:val="2"/>
    </w:pPr>
    <w:rPr>
      <w:rFonts w:ascii="Arial" w:hAnsi="Arial" w:cs="Arial"/>
      <w:b/>
      <w:bCs/>
      <w:sz w:val="26"/>
      <w:szCs w:val="26"/>
    </w:rPr>
  </w:style>
  <w:style w:type="paragraph" w:styleId="4">
    <w:name w:val="heading 4"/>
    <w:basedOn w:val="a"/>
    <w:next w:val="a"/>
    <w:link w:val="40"/>
    <w:qFormat/>
    <w:rsid w:val="00A029A4"/>
    <w:pPr>
      <w:keepNext/>
      <w:spacing w:before="240" w:after="60"/>
      <w:outlineLvl w:val="3"/>
    </w:pPr>
    <w:rPr>
      <w:b/>
      <w:bCs/>
      <w:sz w:val="28"/>
      <w:szCs w:val="28"/>
      <w:lang w:val="ru-RU"/>
    </w:rPr>
  </w:style>
  <w:style w:type="paragraph" w:styleId="5">
    <w:name w:val="heading 5"/>
    <w:basedOn w:val="a"/>
    <w:next w:val="a"/>
    <w:link w:val="50"/>
    <w:qFormat/>
    <w:rsid w:val="00A029A4"/>
    <w:pPr>
      <w:spacing w:before="240" w:after="60"/>
      <w:outlineLvl w:val="4"/>
    </w:pPr>
    <w:rPr>
      <w:b/>
      <w:bCs/>
      <w:i/>
      <w:iCs/>
      <w:sz w:val="26"/>
      <w:szCs w:val="26"/>
    </w:rPr>
  </w:style>
  <w:style w:type="paragraph" w:styleId="7">
    <w:name w:val="heading 7"/>
    <w:basedOn w:val="a"/>
    <w:next w:val="a"/>
    <w:link w:val="70"/>
    <w:qFormat/>
    <w:rsid w:val="00A029A4"/>
    <w:pPr>
      <w:spacing w:before="240" w:after="60"/>
      <w:outlineLvl w:val="6"/>
    </w:pPr>
    <w:rPr>
      <w:rFonts w:ascii="Calibri" w:hAnsi="Calibri"/>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Elenco Normale,----,EBRD List,CA bullets,Number Bullets,List Paragraph (numbered (a)),Список уровня 2,название табл/рис,Chapter10,List Paragraph,Абзац списку 1,тв-Абзац списка,заголовок 1.1,List_Paragraph,Multilevel para_II,List Paragraph1"/>
    <w:basedOn w:val="a"/>
    <w:link w:val="a4"/>
    <w:uiPriority w:val="34"/>
    <w:qFormat/>
    <w:rsid w:val="00577FCD"/>
    <w:pPr>
      <w:ind w:left="720"/>
      <w:contextualSpacing/>
    </w:pPr>
  </w:style>
  <w:style w:type="paragraph" w:styleId="a5">
    <w:name w:val="Balloon Text"/>
    <w:basedOn w:val="a"/>
    <w:link w:val="a6"/>
    <w:uiPriority w:val="99"/>
    <w:unhideWhenUsed/>
    <w:rsid w:val="00577FCD"/>
    <w:rPr>
      <w:rFonts w:ascii="Segoe UI" w:hAnsi="Segoe UI" w:cs="Segoe UI"/>
      <w:sz w:val="18"/>
      <w:szCs w:val="18"/>
    </w:rPr>
  </w:style>
  <w:style w:type="character" w:customStyle="1" w:styleId="a6">
    <w:name w:val="Текст у виносці Знак"/>
    <w:basedOn w:val="a0"/>
    <w:link w:val="a5"/>
    <w:uiPriority w:val="99"/>
    <w:rsid w:val="00577FCD"/>
    <w:rPr>
      <w:rFonts w:ascii="Segoe UI" w:eastAsia="Times New Roman" w:hAnsi="Segoe UI" w:cs="Segoe UI"/>
      <w:sz w:val="18"/>
      <w:szCs w:val="18"/>
      <w:lang w:val="uk-UA" w:eastAsia="ru-RU"/>
    </w:rPr>
  </w:style>
  <w:style w:type="table" w:styleId="a7">
    <w:name w:val="Table Grid"/>
    <w:basedOn w:val="a1"/>
    <w:uiPriority w:val="39"/>
    <w:rsid w:val="000E732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rsid w:val="00A029A4"/>
    <w:rPr>
      <w:rFonts w:ascii="Arial" w:eastAsia="Times New Roman" w:hAnsi="Arial" w:cs="Arial"/>
      <w:b/>
      <w:bCs/>
      <w:kern w:val="32"/>
      <w:sz w:val="32"/>
      <w:szCs w:val="32"/>
      <w:lang w:val="ru-RU" w:eastAsia="ru-RU"/>
    </w:rPr>
  </w:style>
  <w:style w:type="character" w:customStyle="1" w:styleId="20">
    <w:name w:val="Заголовок 2 Знак"/>
    <w:basedOn w:val="a0"/>
    <w:link w:val="2"/>
    <w:rsid w:val="00A029A4"/>
    <w:rPr>
      <w:rFonts w:ascii="Times New Roman" w:eastAsia="Times New Roman" w:hAnsi="Times New Roman" w:cs="Times New Roman"/>
      <w:bCs/>
      <w:iCs/>
      <w:color w:val="FF0000"/>
      <w:sz w:val="24"/>
      <w:szCs w:val="24"/>
      <w:lang w:eastAsia="ru-RU"/>
    </w:rPr>
  </w:style>
  <w:style w:type="character" w:customStyle="1" w:styleId="30">
    <w:name w:val="Заголовок 3 Знак"/>
    <w:basedOn w:val="a0"/>
    <w:link w:val="3"/>
    <w:rsid w:val="00A029A4"/>
    <w:rPr>
      <w:rFonts w:ascii="Arial" w:eastAsia="Times New Roman" w:hAnsi="Arial" w:cs="Arial"/>
      <w:b/>
      <w:bCs/>
      <w:sz w:val="26"/>
      <w:szCs w:val="26"/>
      <w:lang w:eastAsia="ru-RU"/>
    </w:rPr>
  </w:style>
  <w:style w:type="character" w:customStyle="1" w:styleId="40">
    <w:name w:val="Заголовок 4 Знак"/>
    <w:basedOn w:val="a0"/>
    <w:link w:val="4"/>
    <w:rsid w:val="00A029A4"/>
    <w:rPr>
      <w:rFonts w:ascii="Times New Roman" w:eastAsia="Times New Roman" w:hAnsi="Times New Roman" w:cs="Times New Roman"/>
      <w:b/>
      <w:bCs/>
      <w:sz w:val="28"/>
      <w:szCs w:val="28"/>
      <w:lang w:val="ru-RU" w:eastAsia="ru-RU"/>
    </w:rPr>
  </w:style>
  <w:style w:type="character" w:customStyle="1" w:styleId="50">
    <w:name w:val="Заголовок 5 Знак"/>
    <w:basedOn w:val="a0"/>
    <w:link w:val="5"/>
    <w:rsid w:val="00A029A4"/>
    <w:rPr>
      <w:rFonts w:ascii="Times New Roman" w:eastAsia="Times New Roman" w:hAnsi="Times New Roman" w:cs="Times New Roman"/>
      <w:b/>
      <w:bCs/>
      <w:i/>
      <w:iCs/>
      <w:sz w:val="26"/>
      <w:szCs w:val="26"/>
      <w:lang w:eastAsia="ru-RU"/>
    </w:rPr>
  </w:style>
  <w:style w:type="character" w:customStyle="1" w:styleId="70">
    <w:name w:val="Заголовок 7 Знак"/>
    <w:basedOn w:val="a0"/>
    <w:link w:val="7"/>
    <w:rsid w:val="00A029A4"/>
    <w:rPr>
      <w:rFonts w:ascii="Calibri" w:eastAsia="Times New Roman" w:hAnsi="Calibri" w:cs="Times New Roman"/>
      <w:sz w:val="24"/>
      <w:szCs w:val="24"/>
      <w:lang w:val="ru-RU" w:eastAsia="ru-RU"/>
    </w:rPr>
  </w:style>
  <w:style w:type="paragraph" w:customStyle="1" w:styleId="CharChar">
    <w:name w:val="Char Знак Знак Char Знак"/>
    <w:basedOn w:val="a"/>
    <w:rsid w:val="00A029A4"/>
    <w:rPr>
      <w:rFonts w:ascii="Verdana" w:hAnsi="Verdana" w:cs="Verdana"/>
      <w:sz w:val="20"/>
      <w:szCs w:val="20"/>
      <w:lang w:val="en-US" w:eastAsia="en-US"/>
    </w:rPr>
  </w:style>
  <w:style w:type="character" w:styleId="a8">
    <w:name w:val="page number"/>
    <w:basedOn w:val="a0"/>
    <w:rsid w:val="00A029A4"/>
  </w:style>
  <w:style w:type="paragraph" w:styleId="a9">
    <w:name w:val="header"/>
    <w:basedOn w:val="a"/>
    <w:link w:val="aa"/>
    <w:uiPriority w:val="99"/>
    <w:rsid w:val="00A029A4"/>
    <w:pPr>
      <w:tabs>
        <w:tab w:val="center" w:pos="4677"/>
        <w:tab w:val="right" w:pos="9355"/>
      </w:tabs>
    </w:pPr>
  </w:style>
  <w:style w:type="character" w:customStyle="1" w:styleId="aa">
    <w:name w:val="Верхній колонтитул Знак"/>
    <w:basedOn w:val="a0"/>
    <w:link w:val="a9"/>
    <w:uiPriority w:val="99"/>
    <w:rsid w:val="00A029A4"/>
    <w:rPr>
      <w:rFonts w:ascii="Times New Roman" w:eastAsia="Times New Roman" w:hAnsi="Times New Roman" w:cs="Times New Roman"/>
      <w:sz w:val="24"/>
      <w:szCs w:val="24"/>
      <w:lang w:eastAsia="ru-RU"/>
    </w:rPr>
  </w:style>
  <w:style w:type="paragraph" w:styleId="ab">
    <w:name w:val="footer"/>
    <w:basedOn w:val="a"/>
    <w:link w:val="ac"/>
    <w:uiPriority w:val="99"/>
    <w:rsid w:val="00A029A4"/>
    <w:pPr>
      <w:tabs>
        <w:tab w:val="center" w:pos="4677"/>
        <w:tab w:val="right" w:pos="9355"/>
      </w:tabs>
    </w:pPr>
    <w:rPr>
      <w:lang w:val="x-none"/>
    </w:rPr>
  </w:style>
  <w:style w:type="character" w:customStyle="1" w:styleId="ac">
    <w:name w:val="Нижній колонтитул Знак"/>
    <w:basedOn w:val="a0"/>
    <w:link w:val="ab"/>
    <w:uiPriority w:val="99"/>
    <w:rsid w:val="00A029A4"/>
    <w:rPr>
      <w:rFonts w:ascii="Times New Roman" w:eastAsia="Times New Roman" w:hAnsi="Times New Roman" w:cs="Times New Roman"/>
      <w:sz w:val="24"/>
      <w:szCs w:val="24"/>
      <w:lang w:val="x-none" w:eastAsia="ru-RU"/>
    </w:rPr>
  </w:style>
  <w:style w:type="paragraph" w:styleId="ad">
    <w:name w:val="No Spacing"/>
    <w:link w:val="ae"/>
    <w:uiPriority w:val="1"/>
    <w:qFormat/>
    <w:rsid w:val="00A029A4"/>
    <w:pPr>
      <w:spacing w:after="0" w:line="240" w:lineRule="auto"/>
    </w:pPr>
    <w:rPr>
      <w:rFonts w:ascii="Calibri" w:eastAsia="Calibri" w:hAnsi="Calibri" w:cs="Times New Roman"/>
    </w:rPr>
  </w:style>
  <w:style w:type="character" w:customStyle="1" w:styleId="rvts0">
    <w:name w:val="rvts0"/>
    <w:rsid w:val="00A029A4"/>
    <w:rPr>
      <w:rFonts w:cs="Times New Roman"/>
    </w:rPr>
  </w:style>
  <w:style w:type="paragraph" w:customStyle="1" w:styleId="rvps2">
    <w:name w:val="rvps2"/>
    <w:basedOn w:val="a"/>
    <w:qFormat/>
    <w:rsid w:val="00A029A4"/>
    <w:pPr>
      <w:spacing w:before="100" w:beforeAutospacing="1" w:after="100" w:afterAutospacing="1"/>
    </w:pPr>
    <w:rPr>
      <w:rFonts w:eastAsia="Calibri"/>
      <w:lang w:eastAsia="uk-UA"/>
    </w:rPr>
  </w:style>
  <w:style w:type="paragraph" w:styleId="af">
    <w:name w:val="Normal (Web)"/>
    <w:aliases w:val="Знак18 Знак,Знак17 Знак1,Обычный (веб) Знак1,Обычный (веб) Знак Знак1,Обычный (Web) Знак Знак Знак Знак,Обычный (веб) Знак Знак Знак,Обычный (веб) Знак Знак,Обычный (веб) Знак2 Знак Знак,Обычный (веб) Знак Знак1 Знак Знак,Обычный (Web)"/>
    <w:basedOn w:val="a"/>
    <w:link w:val="af0"/>
    <w:uiPriority w:val="99"/>
    <w:qFormat/>
    <w:rsid w:val="00A029A4"/>
    <w:pPr>
      <w:spacing w:before="100" w:beforeAutospacing="1" w:after="100" w:afterAutospacing="1"/>
    </w:pPr>
    <w:rPr>
      <w:lang w:val="ru-RU"/>
    </w:rPr>
  </w:style>
  <w:style w:type="paragraph" w:customStyle="1" w:styleId="11">
    <w:name w:val="Знак Знак1 Знак Знак Знак Знак1 Знак Знак Знак Знак Знак Знак Знак Знак Знак Знак Знак Знак Знак Знак Знак Знак Знак Знак"/>
    <w:basedOn w:val="a"/>
    <w:rsid w:val="00A029A4"/>
    <w:rPr>
      <w:rFonts w:ascii="Verdana" w:hAnsi="Verdana" w:cs="Verdana"/>
      <w:sz w:val="20"/>
      <w:szCs w:val="20"/>
      <w:lang w:val="en-US" w:eastAsia="en-US"/>
    </w:rPr>
  </w:style>
  <w:style w:type="paragraph" w:styleId="21">
    <w:name w:val="Body Text Indent 2"/>
    <w:basedOn w:val="a"/>
    <w:link w:val="22"/>
    <w:rsid w:val="00A029A4"/>
    <w:pPr>
      <w:ind w:left="360"/>
      <w:jc w:val="both"/>
    </w:pPr>
  </w:style>
  <w:style w:type="character" w:customStyle="1" w:styleId="22">
    <w:name w:val="Основний текст з відступом 2 Знак"/>
    <w:basedOn w:val="a0"/>
    <w:link w:val="21"/>
    <w:rsid w:val="00A029A4"/>
    <w:rPr>
      <w:rFonts w:ascii="Times New Roman" w:eastAsia="Times New Roman" w:hAnsi="Times New Roman" w:cs="Times New Roman"/>
      <w:sz w:val="24"/>
      <w:szCs w:val="24"/>
      <w:lang w:eastAsia="ru-RU"/>
    </w:rPr>
  </w:style>
  <w:style w:type="character" w:styleId="af1">
    <w:name w:val="Hyperlink"/>
    <w:uiPriority w:val="99"/>
    <w:qFormat/>
    <w:rsid w:val="00A029A4"/>
    <w:rPr>
      <w:color w:val="0000FF"/>
      <w:u w:val="single"/>
    </w:rPr>
  </w:style>
  <w:style w:type="paragraph" w:customStyle="1" w:styleId="210">
    <w:name w:val="Знак Знак2 Знак1"/>
    <w:basedOn w:val="a"/>
    <w:rsid w:val="00A029A4"/>
    <w:rPr>
      <w:rFonts w:ascii="Verdana" w:hAnsi="Verdana" w:cs="Verdana"/>
      <w:sz w:val="20"/>
      <w:szCs w:val="20"/>
      <w:lang w:val="en-US" w:eastAsia="en-US"/>
    </w:rPr>
  </w:style>
  <w:style w:type="character" w:customStyle="1" w:styleId="apple-converted-space">
    <w:name w:val="apple-converted-space"/>
    <w:rsid w:val="00A029A4"/>
  </w:style>
  <w:style w:type="paragraph" w:styleId="af2">
    <w:name w:val="Body Text"/>
    <w:basedOn w:val="a"/>
    <w:link w:val="af3"/>
    <w:unhideWhenUsed/>
    <w:rsid w:val="00A029A4"/>
    <w:pPr>
      <w:spacing w:after="120"/>
    </w:pPr>
    <w:rPr>
      <w:lang w:val="ru-RU"/>
    </w:rPr>
  </w:style>
  <w:style w:type="character" w:customStyle="1" w:styleId="af3">
    <w:name w:val="Основний текст Знак"/>
    <w:basedOn w:val="a0"/>
    <w:link w:val="af2"/>
    <w:rsid w:val="00A029A4"/>
    <w:rPr>
      <w:rFonts w:ascii="Times New Roman" w:eastAsia="Times New Roman" w:hAnsi="Times New Roman" w:cs="Times New Roman"/>
      <w:sz w:val="24"/>
      <w:szCs w:val="24"/>
      <w:lang w:val="ru-RU" w:eastAsia="ru-RU"/>
    </w:rPr>
  </w:style>
  <w:style w:type="paragraph" w:styleId="23">
    <w:name w:val="Body Text 2"/>
    <w:basedOn w:val="a"/>
    <w:link w:val="24"/>
    <w:uiPriority w:val="99"/>
    <w:unhideWhenUsed/>
    <w:rsid w:val="00A029A4"/>
    <w:pPr>
      <w:spacing w:after="120" w:line="480" w:lineRule="auto"/>
    </w:pPr>
    <w:rPr>
      <w:lang w:val="ru-RU"/>
    </w:rPr>
  </w:style>
  <w:style w:type="character" w:customStyle="1" w:styleId="24">
    <w:name w:val="Основний текст 2 Знак"/>
    <w:basedOn w:val="a0"/>
    <w:link w:val="23"/>
    <w:uiPriority w:val="99"/>
    <w:rsid w:val="00A029A4"/>
    <w:rPr>
      <w:rFonts w:ascii="Times New Roman" w:eastAsia="Times New Roman" w:hAnsi="Times New Roman" w:cs="Times New Roman"/>
      <w:sz w:val="24"/>
      <w:szCs w:val="24"/>
      <w:lang w:val="ru-RU" w:eastAsia="ru-RU"/>
    </w:rPr>
  </w:style>
  <w:style w:type="paragraph" w:customStyle="1" w:styleId="Style6">
    <w:name w:val="Style6"/>
    <w:basedOn w:val="a"/>
    <w:rsid w:val="00A029A4"/>
    <w:pPr>
      <w:widowControl w:val="0"/>
      <w:autoSpaceDE w:val="0"/>
      <w:autoSpaceDN w:val="0"/>
      <w:adjustRightInd w:val="0"/>
      <w:spacing w:line="271" w:lineRule="exact"/>
      <w:jc w:val="both"/>
    </w:pPr>
    <w:rPr>
      <w:lang w:eastAsia="uk-UA"/>
    </w:rPr>
  </w:style>
  <w:style w:type="paragraph" w:customStyle="1" w:styleId="af4">
    <w:name w:val="Содержимое таблицы"/>
    <w:basedOn w:val="a"/>
    <w:qFormat/>
    <w:rsid w:val="00A029A4"/>
    <w:pPr>
      <w:widowControl w:val="0"/>
      <w:suppressLineNumbers/>
      <w:suppressAutoHyphens/>
    </w:pPr>
    <w:rPr>
      <w:rFonts w:eastAsia="Lucida Sans Unicode" w:cs="Mangal"/>
      <w:kern w:val="2"/>
      <w:lang w:val="ru-RU" w:eastAsia="zh-CN" w:bidi="hi-IN"/>
    </w:rPr>
  </w:style>
  <w:style w:type="character" w:customStyle="1" w:styleId="af0">
    <w:name w:val="Звичайний (веб) Знак"/>
    <w:aliases w:val="Знак18 Знак Знак,Знак17 Знак1 Знак,Обычный (веб) Знак1 Знак,Обычный (веб) Знак Знак1 Знак,Обычный (Web) Знак Знак Знак Знак Знак,Обычный (веб) Знак Знак Знак Знак,Обычный (веб) Знак Знак Знак1,Обычный (веб) Знак2 Знак Знак Знак"/>
    <w:link w:val="af"/>
    <w:uiPriority w:val="99"/>
    <w:qFormat/>
    <w:rsid w:val="00A029A4"/>
    <w:rPr>
      <w:rFonts w:ascii="Times New Roman" w:eastAsia="Times New Roman" w:hAnsi="Times New Roman" w:cs="Times New Roman"/>
      <w:sz w:val="24"/>
      <w:szCs w:val="24"/>
      <w:lang w:val="ru-RU" w:eastAsia="ru-RU"/>
    </w:rPr>
  </w:style>
  <w:style w:type="character" w:styleId="af5">
    <w:name w:val="Strong"/>
    <w:uiPriority w:val="22"/>
    <w:qFormat/>
    <w:rsid w:val="00A029A4"/>
    <w:rPr>
      <w:b/>
      <w:bCs/>
    </w:rPr>
  </w:style>
  <w:style w:type="paragraph" w:styleId="af6">
    <w:name w:val="Body Text Indent"/>
    <w:basedOn w:val="a"/>
    <w:link w:val="af7"/>
    <w:rsid w:val="00A029A4"/>
    <w:pPr>
      <w:spacing w:after="120"/>
      <w:ind w:left="283"/>
    </w:pPr>
    <w:rPr>
      <w:lang w:eastAsia="x-none"/>
    </w:rPr>
  </w:style>
  <w:style w:type="character" w:customStyle="1" w:styleId="af7">
    <w:name w:val="Основний текст з відступом Знак"/>
    <w:basedOn w:val="a0"/>
    <w:link w:val="af6"/>
    <w:rsid w:val="00A029A4"/>
    <w:rPr>
      <w:rFonts w:ascii="Times New Roman" w:eastAsia="Times New Roman" w:hAnsi="Times New Roman" w:cs="Times New Roman"/>
      <w:sz w:val="24"/>
      <w:szCs w:val="24"/>
      <w:lang w:eastAsia="x-none"/>
    </w:rPr>
  </w:style>
  <w:style w:type="paragraph" w:styleId="31">
    <w:name w:val="Body Text 3"/>
    <w:basedOn w:val="a"/>
    <w:link w:val="32"/>
    <w:rsid w:val="00A029A4"/>
    <w:pPr>
      <w:spacing w:after="120"/>
    </w:pPr>
    <w:rPr>
      <w:sz w:val="16"/>
      <w:szCs w:val="16"/>
      <w:lang w:eastAsia="x-none"/>
    </w:rPr>
  </w:style>
  <w:style w:type="character" w:customStyle="1" w:styleId="32">
    <w:name w:val="Основний текст 3 Знак"/>
    <w:basedOn w:val="a0"/>
    <w:link w:val="31"/>
    <w:rsid w:val="00A029A4"/>
    <w:rPr>
      <w:rFonts w:ascii="Times New Roman" w:eastAsia="Times New Roman" w:hAnsi="Times New Roman" w:cs="Times New Roman"/>
      <w:sz w:val="16"/>
      <w:szCs w:val="16"/>
      <w:lang w:eastAsia="x-none"/>
    </w:rPr>
  </w:style>
  <w:style w:type="paragraph" w:customStyle="1" w:styleId="25">
    <w:name w:val="Абзац списка2"/>
    <w:basedOn w:val="a"/>
    <w:rsid w:val="00A029A4"/>
    <w:pPr>
      <w:suppressAutoHyphens/>
      <w:spacing w:after="200" w:line="276" w:lineRule="auto"/>
      <w:ind w:left="720"/>
      <w:contextualSpacing/>
    </w:pPr>
    <w:rPr>
      <w:rFonts w:ascii="Calibri" w:eastAsia="Lucida Sans Unicode" w:hAnsi="Calibri" w:cs="Calibri"/>
      <w:kern w:val="1"/>
      <w:sz w:val="22"/>
      <w:szCs w:val="22"/>
      <w:lang w:val="ru-RU" w:eastAsia="zh-CN" w:bidi="hi-IN"/>
    </w:rPr>
  </w:style>
  <w:style w:type="paragraph" w:styleId="HTML">
    <w:name w:val="HTML Preformatted"/>
    <w:aliases w:val="Знак9"/>
    <w:basedOn w:val="a"/>
    <w:link w:val="HTML0"/>
    <w:rsid w:val="00A029A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olor w:val="000000"/>
      <w:sz w:val="17"/>
      <w:szCs w:val="17"/>
      <w:lang w:val="x-none" w:eastAsia="ar-SA"/>
    </w:rPr>
  </w:style>
  <w:style w:type="character" w:customStyle="1" w:styleId="HTML0">
    <w:name w:val="Стандартний HTML Знак"/>
    <w:aliases w:val="Знак9 Знак"/>
    <w:basedOn w:val="a0"/>
    <w:link w:val="HTML"/>
    <w:rsid w:val="00A029A4"/>
    <w:rPr>
      <w:rFonts w:ascii="Courier New" w:eastAsia="Times New Roman" w:hAnsi="Courier New" w:cs="Times New Roman"/>
      <w:color w:val="000000"/>
      <w:sz w:val="17"/>
      <w:szCs w:val="17"/>
      <w:lang w:val="x-none" w:eastAsia="ar-SA"/>
    </w:rPr>
  </w:style>
  <w:style w:type="paragraph" w:customStyle="1" w:styleId="12">
    <w:name w:val="Звичайний1"/>
    <w:rsid w:val="00A029A4"/>
    <w:pPr>
      <w:spacing w:after="0" w:line="276" w:lineRule="auto"/>
    </w:pPr>
    <w:rPr>
      <w:rFonts w:ascii="Arial" w:eastAsia="Arial" w:hAnsi="Arial" w:cs="Arial"/>
      <w:color w:val="000000"/>
      <w:lang w:val="ru-RU" w:eastAsia="ru-RU"/>
    </w:rPr>
  </w:style>
  <w:style w:type="character" w:customStyle="1" w:styleId="13">
    <w:name w:val="Основной шрифт абзаца1"/>
    <w:link w:val="af8"/>
    <w:rsid w:val="00A029A4"/>
    <w:rPr>
      <w:rFonts w:ascii="Verdana" w:eastAsia="Verdana" w:hAnsi="Verdana"/>
    </w:rPr>
  </w:style>
  <w:style w:type="paragraph" w:customStyle="1" w:styleId="310">
    <w:name w:val="Заголовок 31"/>
    <w:basedOn w:val="a"/>
    <w:uiPriority w:val="99"/>
    <w:rsid w:val="00A029A4"/>
    <w:pPr>
      <w:spacing w:before="100" w:beforeAutospacing="1" w:after="100" w:afterAutospacing="1"/>
      <w:outlineLvl w:val="2"/>
    </w:pPr>
    <w:rPr>
      <w:b/>
      <w:sz w:val="27"/>
      <w:szCs w:val="20"/>
      <w:lang w:eastAsia="uk-UA"/>
    </w:rPr>
  </w:style>
  <w:style w:type="paragraph" w:customStyle="1" w:styleId="af8">
    <w:name w:val="Знак"/>
    <w:basedOn w:val="a"/>
    <w:link w:val="13"/>
    <w:rsid w:val="00A029A4"/>
    <w:rPr>
      <w:rFonts w:ascii="Verdana" w:eastAsia="Verdana" w:hAnsi="Verdana" w:cstheme="minorBidi"/>
      <w:sz w:val="22"/>
      <w:szCs w:val="22"/>
      <w:lang w:eastAsia="en-US"/>
    </w:rPr>
  </w:style>
  <w:style w:type="paragraph" w:customStyle="1" w:styleId="Default">
    <w:name w:val="Default"/>
    <w:rsid w:val="00A029A4"/>
    <w:pPr>
      <w:autoSpaceDE w:val="0"/>
      <w:autoSpaceDN w:val="0"/>
      <w:adjustRightInd w:val="0"/>
      <w:spacing w:after="0" w:line="240" w:lineRule="auto"/>
    </w:pPr>
    <w:rPr>
      <w:rFonts w:ascii="Times New Roman" w:eastAsia="Times New Roman" w:hAnsi="Times New Roman" w:cs="Times New Roman"/>
      <w:color w:val="000000"/>
      <w:sz w:val="24"/>
      <w:szCs w:val="24"/>
      <w:lang w:eastAsia="uk-UA"/>
    </w:rPr>
  </w:style>
  <w:style w:type="paragraph" w:customStyle="1" w:styleId="af9">
    <w:name w:val="Заголовок таблицы"/>
    <w:basedOn w:val="a"/>
    <w:rsid w:val="00A029A4"/>
    <w:pPr>
      <w:widowControl w:val="0"/>
      <w:suppressLineNumbers/>
      <w:suppressAutoHyphens/>
      <w:jc w:val="center"/>
    </w:pPr>
    <w:rPr>
      <w:rFonts w:ascii="Times New Roman CYR" w:hAnsi="Times New Roman CYR"/>
      <w:b/>
      <w:bCs/>
      <w:lang w:val="ru-RU" w:eastAsia="ar-SA"/>
    </w:rPr>
  </w:style>
  <w:style w:type="paragraph" w:customStyle="1" w:styleId="LO-normal">
    <w:name w:val="LO-normal"/>
    <w:qFormat/>
    <w:rsid w:val="00A029A4"/>
    <w:pPr>
      <w:spacing w:after="0" w:line="276" w:lineRule="auto"/>
    </w:pPr>
    <w:rPr>
      <w:rFonts w:ascii="Arial" w:eastAsia="Tahoma" w:hAnsi="Arial" w:cs="Arial"/>
      <w:color w:val="000000"/>
      <w:lang w:val="ru-RU" w:eastAsia="zh-CN"/>
    </w:rPr>
  </w:style>
  <w:style w:type="character" w:customStyle="1" w:styleId="apple-style-span">
    <w:name w:val="apple-style-span"/>
    <w:rsid w:val="00A029A4"/>
  </w:style>
  <w:style w:type="paragraph" w:customStyle="1" w:styleId="14">
    <w:name w:val="Обычный1"/>
    <w:link w:val="Normal"/>
    <w:qFormat/>
    <w:rsid w:val="00A029A4"/>
    <w:pPr>
      <w:widowControl w:val="0"/>
      <w:snapToGrid w:val="0"/>
      <w:spacing w:after="0" w:line="300" w:lineRule="auto"/>
      <w:ind w:firstLine="520"/>
    </w:pPr>
    <w:rPr>
      <w:rFonts w:ascii="Times New Roman" w:eastAsia="Times New Roman" w:hAnsi="Times New Roman" w:cs="Times New Roman"/>
      <w:szCs w:val="20"/>
      <w:lang w:eastAsia="ru-RU"/>
    </w:rPr>
  </w:style>
  <w:style w:type="character" w:customStyle="1" w:styleId="Garamond">
    <w:name w:val="Основной текст + Garamond"/>
    <w:aliases w:val="7,5 pt1,Масштаб 120%"/>
    <w:rsid w:val="00A029A4"/>
    <w:rPr>
      <w:rFonts w:ascii="Garamond" w:eastAsia="Times New Roman" w:hAnsi="Garamond" w:cs="Garamond"/>
      <w:w w:val="120"/>
      <w:sz w:val="15"/>
      <w:szCs w:val="15"/>
      <w:u w:val="none"/>
      <w:lang w:val="en-US" w:eastAsia="en-US" w:bidi="ar-SA"/>
    </w:rPr>
  </w:style>
  <w:style w:type="character" w:styleId="afa">
    <w:name w:val="annotation reference"/>
    <w:rsid w:val="00A029A4"/>
    <w:rPr>
      <w:sz w:val="16"/>
      <w:szCs w:val="16"/>
    </w:rPr>
  </w:style>
  <w:style w:type="paragraph" w:styleId="afb">
    <w:name w:val="annotation text"/>
    <w:basedOn w:val="a"/>
    <w:link w:val="afc"/>
    <w:uiPriority w:val="99"/>
    <w:rsid w:val="00A029A4"/>
    <w:rPr>
      <w:sz w:val="20"/>
      <w:szCs w:val="20"/>
      <w:lang w:val="x-none"/>
    </w:rPr>
  </w:style>
  <w:style w:type="character" w:customStyle="1" w:styleId="afc">
    <w:name w:val="Текст примітки Знак"/>
    <w:basedOn w:val="a0"/>
    <w:link w:val="afb"/>
    <w:uiPriority w:val="99"/>
    <w:rsid w:val="00A029A4"/>
    <w:rPr>
      <w:rFonts w:ascii="Times New Roman" w:eastAsia="Times New Roman" w:hAnsi="Times New Roman" w:cs="Times New Roman"/>
      <w:sz w:val="20"/>
      <w:szCs w:val="20"/>
      <w:lang w:val="x-none" w:eastAsia="ru-RU"/>
    </w:rPr>
  </w:style>
  <w:style w:type="paragraph" w:styleId="afd">
    <w:name w:val="annotation subject"/>
    <w:basedOn w:val="afb"/>
    <w:next w:val="afb"/>
    <w:link w:val="afe"/>
    <w:rsid w:val="00A029A4"/>
    <w:rPr>
      <w:b/>
      <w:bCs/>
    </w:rPr>
  </w:style>
  <w:style w:type="character" w:customStyle="1" w:styleId="afe">
    <w:name w:val="Тема примітки Знак"/>
    <w:basedOn w:val="afc"/>
    <w:link w:val="afd"/>
    <w:rsid w:val="00A029A4"/>
    <w:rPr>
      <w:rFonts w:ascii="Times New Roman" w:eastAsia="Times New Roman" w:hAnsi="Times New Roman" w:cs="Times New Roman"/>
      <w:b/>
      <w:bCs/>
      <w:sz w:val="20"/>
      <w:szCs w:val="20"/>
      <w:lang w:val="x-none" w:eastAsia="ru-RU"/>
    </w:rPr>
  </w:style>
  <w:style w:type="character" w:customStyle="1" w:styleId="Normal">
    <w:name w:val="Normal Знак"/>
    <w:link w:val="14"/>
    <w:rsid w:val="00A029A4"/>
    <w:rPr>
      <w:rFonts w:ascii="Times New Roman" w:eastAsia="Times New Roman" w:hAnsi="Times New Roman" w:cs="Times New Roman"/>
      <w:szCs w:val="20"/>
      <w:lang w:eastAsia="ru-RU"/>
    </w:rPr>
  </w:style>
  <w:style w:type="table" w:customStyle="1" w:styleId="15">
    <w:name w:val="Сетка таблицы1"/>
    <w:basedOn w:val="a1"/>
    <w:next w:val="a7"/>
    <w:uiPriority w:val="39"/>
    <w:rsid w:val="00A029A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
    <w:name w:val="Title"/>
    <w:basedOn w:val="a"/>
    <w:link w:val="aff0"/>
    <w:qFormat/>
    <w:rsid w:val="00A029A4"/>
    <w:pPr>
      <w:jc w:val="center"/>
    </w:pPr>
    <w:rPr>
      <w:b/>
      <w:sz w:val="28"/>
      <w:szCs w:val="20"/>
      <w:lang w:val="x-none" w:eastAsia="x-none"/>
    </w:rPr>
  </w:style>
  <w:style w:type="character" w:customStyle="1" w:styleId="aff0">
    <w:name w:val="Назва Знак"/>
    <w:basedOn w:val="a0"/>
    <w:link w:val="aff"/>
    <w:rsid w:val="00A029A4"/>
    <w:rPr>
      <w:rFonts w:ascii="Times New Roman" w:eastAsia="Times New Roman" w:hAnsi="Times New Roman" w:cs="Times New Roman"/>
      <w:b/>
      <w:sz w:val="28"/>
      <w:szCs w:val="20"/>
      <w:lang w:val="x-none" w:eastAsia="x-none"/>
    </w:rPr>
  </w:style>
  <w:style w:type="character" w:customStyle="1" w:styleId="aff1">
    <w:name w:val="Основний текст_"/>
    <w:link w:val="16"/>
    <w:locked/>
    <w:rsid w:val="00A029A4"/>
    <w:rPr>
      <w:sz w:val="23"/>
      <w:szCs w:val="23"/>
      <w:shd w:val="clear" w:color="auto" w:fill="FFFFFF"/>
    </w:rPr>
  </w:style>
  <w:style w:type="paragraph" w:customStyle="1" w:styleId="16">
    <w:name w:val="Основний текст1"/>
    <w:basedOn w:val="a"/>
    <w:link w:val="aff1"/>
    <w:rsid w:val="00A029A4"/>
    <w:pPr>
      <w:shd w:val="clear" w:color="auto" w:fill="FFFFFF"/>
      <w:spacing w:line="240" w:lineRule="atLeast"/>
    </w:pPr>
    <w:rPr>
      <w:rFonts w:asciiTheme="minorHAnsi" w:eastAsiaTheme="minorHAnsi" w:hAnsiTheme="minorHAnsi" w:cstheme="minorBidi"/>
      <w:sz w:val="23"/>
      <w:szCs w:val="23"/>
      <w:lang w:eastAsia="en-US"/>
    </w:rPr>
  </w:style>
  <w:style w:type="paragraph" w:customStyle="1" w:styleId="17">
    <w:name w:val="Абзац списка1"/>
    <w:basedOn w:val="a"/>
    <w:rsid w:val="00A029A4"/>
    <w:pPr>
      <w:spacing w:after="200" w:line="276" w:lineRule="auto"/>
      <w:ind w:left="720"/>
    </w:pPr>
    <w:rPr>
      <w:rFonts w:ascii="Calibri" w:hAnsi="Calibri"/>
      <w:sz w:val="22"/>
      <w:szCs w:val="22"/>
      <w:lang w:val="ru-RU" w:eastAsia="en-US"/>
    </w:rPr>
  </w:style>
  <w:style w:type="paragraph" w:customStyle="1" w:styleId="listparagraphcxspmiddle">
    <w:name w:val="listparagraphcxspmiddle"/>
    <w:basedOn w:val="a"/>
    <w:rsid w:val="00A029A4"/>
    <w:pPr>
      <w:spacing w:before="100" w:beforeAutospacing="1" w:after="100" w:afterAutospacing="1"/>
    </w:pPr>
    <w:rPr>
      <w:lang w:val="ru-RU"/>
    </w:rPr>
  </w:style>
  <w:style w:type="paragraph" w:customStyle="1" w:styleId="listparagraphcxsplast">
    <w:name w:val="listparagraphcxsplast"/>
    <w:basedOn w:val="a"/>
    <w:rsid w:val="00A029A4"/>
    <w:pPr>
      <w:spacing w:before="100" w:beforeAutospacing="1" w:after="100" w:afterAutospacing="1"/>
    </w:pPr>
    <w:rPr>
      <w:lang w:val="ru-RU"/>
    </w:rPr>
  </w:style>
  <w:style w:type="paragraph" w:customStyle="1" w:styleId="c7e0e3eeebeee2eeea">
    <w:name w:val="Зc7аe0гe3оeeлebоeeвe2оeeкea"/>
    <w:basedOn w:val="a"/>
    <w:rsid w:val="00A029A4"/>
    <w:pPr>
      <w:widowControl w:val="0"/>
      <w:suppressAutoHyphens/>
      <w:overflowPunct w:val="0"/>
      <w:ind w:left="320"/>
      <w:jc w:val="center"/>
    </w:pPr>
    <w:rPr>
      <w:rFonts w:ascii="Liberation Serif" w:eastAsia="Tahoma" w:hAnsi="Liberation Serif" w:cs="Liberation Serif"/>
      <w:b/>
      <w:bCs/>
      <w:color w:val="00000A"/>
      <w:kern w:val="2"/>
      <w:sz w:val="18"/>
      <w:szCs w:val="18"/>
      <w:lang w:eastAsia="zh-CN"/>
    </w:rPr>
  </w:style>
  <w:style w:type="character" w:customStyle="1" w:styleId="h-hidden">
    <w:name w:val="h-hidden"/>
    <w:rsid w:val="00A029A4"/>
  </w:style>
  <w:style w:type="paragraph" w:customStyle="1" w:styleId="18">
    <w:name w:val="Без интервала1"/>
    <w:qFormat/>
    <w:rsid w:val="00A029A4"/>
    <w:pPr>
      <w:spacing w:after="0" w:line="240" w:lineRule="auto"/>
    </w:pPr>
    <w:rPr>
      <w:rFonts w:ascii="Calibri" w:eastAsia="Times New Roman" w:hAnsi="Calibri" w:cs="Times New Roman"/>
      <w:lang w:val="ru-RU" w:eastAsia="ru-RU"/>
    </w:rPr>
  </w:style>
  <w:style w:type="paragraph" w:styleId="33">
    <w:name w:val="Body Text Indent 3"/>
    <w:basedOn w:val="a"/>
    <w:link w:val="34"/>
    <w:rsid w:val="00A029A4"/>
    <w:pPr>
      <w:spacing w:after="120"/>
      <w:ind w:left="283"/>
    </w:pPr>
    <w:rPr>
      <w:sz w:val="16"/>
      <w:szCs w:val="16"/>
    </w:rPr>
  </w:style>
  <w:style w:type="character" w:customStyle="1" w:styleId="34">
    <w:name w:val="Основний текст з відступом 3 Знак"/>
    <w:basedOn w:val="a0"/>
    <w:link w:val="33"/>
    <w:rsid w:val="00A029A4"/>
    <w:rPr>
      <w:rFonts w:ascii="Times New Roman" w:eastAsia="Times New Roman" w:hAnsi="Times New Roman" w:cs="Times New Roman"/>
      <w:sz w:val="16"/>
      <w:szCs w:val="16"/>
      <w:lang w:eastAsia="ru-RU"/>
    </w:rPr>
  </w:style>
  <w:style w:type="character" w:styleId="aff2">
    <w:name w:val="FollowedHyperlink"/>
    <w:uiPriority w:val="99"/>
    <w:unhideWhenUsed/>
    <w:rsid w:val="00A029A4"/>
    <w:rPr>
      <w:color w:val="954F72"/>
      <w:u w:val="single"/>
    </w:rPr>
  </w:style>
  <w:style w:type="paragraph" w:customStyle="1" w:styleId="msonormal0">
    <w:name w:val="msonormal"/>
    <w:basedOn w:val="a"/>
    <w:rsid w:val="00A029A4"/>
    <w:pPr>
      <w:spacing w:before="100" w:beforeAutospacing="1" w:after="100" w:afterAutospacing="1"/>
    </w:pPr>
    <w:rPr>
      <w:lang w:eastAsia="uk-UA"/>
    </w:rPr>
  </w:style>
  <w:style w:type="paragraph" w:customStyle="1" w:styleId="xl72">
    <w:name w:val="xl72"/>
    <w:basedOn w:val="a"/>
    <w:rsid w:val="00A029A4"/>
    <w:pPr>
      <w:spacing w:before="100" w:beforeAutospacing="1" w:after="100" w:afterAutospacing="1"/>
      <w:jc w:val="center"/>
      <w:textAlignment w:val="center"/>
    </w:pPr>
    <w:rPr>
      <w:lang w:eastAsia="uk-UA"/>
    </w:rPr>
  </w:style>
  <w:style w:type="paragraph" w:customStyle="1" w:styleId="xl73">
    <w:name w:val="xl7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4">
    <w:name w:val="xl74"/>
    <w:basedOn w:val="a"/>
    <w:rsid w:val="00A029A4"/>
    <w:pPr>
      <w:pBdr>
        <w:top w:val="single" w:sz="4" w:space="0" w:color="auto"/>
        <w:left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5">
    <w:name w:val="xl7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6">
    <w:name w:val="xl7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77">
    <w:name w:val="xl7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8">
    <w:name w:val="xl7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79">
    <w:name w:val="xl7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0">
    <w:name w:val="xl8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1">
    <w:name w:val="xl8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lang w:eastAsia="uk-UA"/>
    </w:rPr>
  </w:style>
  <w:style w:type="paragraph" w:customStyle="1" w:styleId="xl82">
    <w:name w:val="xl8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3">
    <w:name w:val="xl8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84">
    <w:name w:val="xl84"/>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5">
    <w:name w:val="xl8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6">
    <w:name w:val="xl8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7">
    <w:name w:val="xl87"/>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8">
    <w:name w:val="xl8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89">
    <w:name w:val="xl89"/>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0">
    <w:name w:val="xl90"/>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1">
    <w:name w:val="xl91"/>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2">
    <w:name w:val="xl92"/>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3">
    <w:name w:val="xl93"/>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4">
    <w:name w:val="xl94"/>
    <w:basedOn w:val="a"/>
    <w:rsid w:val="00A029A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color w:val="000000"/>
      <w:lang w:eastAsia="uk-UA"/>
    </w:rPr>
  </w:style>
  <w:style w:type="paragraph" w:customStyle="1" w:styleId="xl95">
    <w:name w:val="xl95"/>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eastAsia="uk-UA"/>
    </w:rPr>
  </w:style>
  <w:style w:type="paragraph" w:customStyle="1" w:styleId="xl96">
    <w:name w:val="xl96"/>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eastAsia="uk-UA"/>
    </w:rPr>
  </w:style>
  <w:style w:type="paragraph" w:customStyle="1" w:styleId="xl97">
    <w:name w:val="xl97"/>
    <w:basedOn w:val="a"/>
    <w:rsid w:val="00A029A4"/>
    <w:pPr>
      <w:spacing w:before="100" w:beforeAutospacing="1" w:after="100" w:afterAutospacing="1"/>
      <w:jc w:val="center"/>
      <w:textAlignment w:val="center"/>
    </w:pPr>
    <w:rPr>
      <w:lang w:eastAsia="uk-UA"/>
    </w:rPr>
  </w:style>
  <w:style w:type="paragraph" w:customStyle="1" w:styleId="xl98">
    <w:name w:val="xl98"/>
    <w:basedOn w:val="a"/>
    <w:rsid w:val="00A029A4"/>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lang w:eastAsia="uk-UA"/>
    </w:rPr>
  </w:style>
  <w:style w:type="character" w:customStyle="1" w:styleId="ae">
    <w:name w:val="Без інтервалів Знак"/>
    <w:link w:val="ad"/>
    <w:uiPriority w:val="1"/>
    <w:qFormat/>
    <w:locked/>
    <w:rsid w:val="00A029A4"/>
    <w:rPr>
      <w:rFonts w:ascii="Calibri" w:eastAsia="Calibri" w:hAnsi="Calibri" w:cs="Times New Roman"/>
    </w:rPr>
  </w:style>
  <w:style w:type="paragraph" w:customStyle="1" w:styleId="19">
    <w:name w:val="Заголовок1"/>
    <w:basedOn w:val="a"/>
    <w:next w:val="af2"/>
    <w:qFormat/>
    <w:rsid w:val="00A029A4"/>
    <w:pPr>
      <w:keepNext/>
      <w:suppressAutoHyphens/>
      <w:spacing w:before="240" w:after="120" w:line="276" w:lineRule="auto"/>
    </w:pPr>
    <w:rPr>
      <w:rFonts w:ascii="Liberation Sans" w:eastAsia="Microsoft YaHei" w:hAnsi="Liberation Sans" w:cs="Arial"/>
      <w:sz w:val="28"/>
      <w:szCs w:val="28"/>
      <w:lang w:val="ru-RU" w:eastAsia="en-US"/>
    </w:rPr>
  </w:style>
  <w:style w:type="character" w:customStyle="1" w:styleId="a4">
    <w:name w:val="Абзац списку Знак"/>
    <w:aliases w:val="Elenco Normale Знак,---- Знак,EBRD List Знак,CA bullets Знак,Number Bullets Знак,List Paragraph (numbered (a)) Знак,Список уровня 2 Знак,название табл/рис Знак,Chapter10 Знак,List Paragraph Знак,Абзац списку 1 Знак,тв-Абзац списка Знак"/>
    <w:link w:val="a3"/>
    <w:uiPriority w:val="34"/>
    <w:locked/>
    <w:rsid w:val="00A029A4"/>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A029A4"/>
    <w:pPr>
      <w:widowControl w:val="0"/>
    </w:pPr>
    <w:rPr>
      <w:rFonts w:ascii="Calibri" w:eastAsia="Calibri" w:hAnsi="Calibri"/>
      <w:sz w:val="22"/>
      <w:szCs w:val="22"/>
      <w:lang w:val="en-US" w:eastAsia="en-US"/>
    </w:rPr>
  </w:style>
  <w:style w:type="character" w:customStyle="1" w:styleId="longtext">
    <w:name w:val="long_text"/>
    <w:qFormat/>
    <w:rsid w:val="00A029A4"/>
  </w:style>
  <w:style w:type="paragraph" w:customStyle="1" w:styleId="xfmc2">
    <w:name w:val="xfmc2"/>
    <w:basedOn w:val="a"/>
    <w:rsid w:val="00A029A4"/>
    <w:pPr>
      <w:spacing w:before="100" w:beforeAutospacing="1" w:after="100" w:afterAutospacing="1"/>
    </w:pPr>
    <w:rPr>
      <w:lang w:val="ru-RU"/>
    </w:rPr>
  </w:style>
  <w:style w:type="character" w:customStyle="1" w:styleId="hps">
    <w:name w:val="hps"/>
    <w:rsid w:val="00A029A4"/>
  </w:style>
  <w:style w:type="character" w:customStyle="1" w:styleId="26">
    <w:name w:val="Основной текст (2)_"/>
    <w:link w:val="27"/>
    <w:locked/>
    <w:rsid w:val="00965B84"/>
    <w:rPr>
      <w:shd w:val="clear" w:color="auto" w:fill="FFFFFF"/>
    </w:rPr>
  </w:style>
  <w:style w:type="paragraph" w:customStyle="1" w:styleId="27">
    <w:name w:val="Основной текст (2)"/>
    <w:basedOn w:val="a"/>
    <w:link w:val="26"/>
    <w:rsid w:val="00965B84"/>
    <w:pPr>
      <w:widowControl w:val="0"/>
      <w:shd w:val="clear" w:color="auto" w:fill="FFFFFF"/>
      <w:spacing w:before="1140" w:after="900" w:line="240" w:lineRule="atLeast"/>
      <w:ind w:hanging="360"/>
    </w:pPr>
    <w:rPr>
      <w:rFonts w:asciiTheme="minorHAnsi" w:eastAsiaTheme="minorHAnsi" w:hAnsiTheme="minorHAnsi" w:cstheme="minorBidi"/>
      <w:sz w:val="22"/>
      <w:szCs w:val="22"/>
      <w:lang w:eastAsia="en-US"/>
    </w:rPr>
  </w:style>
  <w:style w:type="character" w:customStyle="1" w:styleId="xfm76776046">
    <w:name w:val="xfm_76776046"/>
    <w:rsid w:val="00965B84"/>
  </w:style>
  <w:style w:type="table" w:customStyle="1" w:styleId="1a">
    <w:name w:val="Сітка таблиці1"/>
    <w:basedOn w:val="a1"/>
    <w:next w:val="a7"/>
    <w:uiPriority w:val="39"/>
    <w:rsid w:val="00965B84"/>
    <w:pPr>
      <w:spacing w:after="0" w:line="240" w:lineRule="auto"/>
    </w:pPr>
    <w:rPr>
      <w:rFonts w:ascii="Calibri" w:eastAsia="Calibri" w:hAnsi="Calibri" w:cs="Times New Roman"/>
      <w:lang w:val="ru-RU"/>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10">
    <w:name w:val="Знак Знак1 Знак Знак Знак Знак1 Знак Знак Знак Знак Знак Знак Знак Знак Знак Знак Знак Знак Знак Знак Знак Знак Знак Знак"/>
    <w:basedOn w:val="a"/>
    <w:rsid w:val="00AB71C4"/>
    <w:rPr>
      <w:rFonts w:ascii="Verdana" w:hAnsi="Verdana" w:cs="Verdana"/>
      <w:sz w:val="20"/>
      <w:szCs w:val="20"/>
      <w:lang w:val="en-US" w:eastAsia="en-US"/>
    </w:rPr>
  </w:style>
  <w:style w:type="paragraph" w:customStyle="1" w:styleId="28">
    <w:name w:val="Звичайний2"/>
    <w:rsid w:val="00AB71C4"/>
    <w:pPr>
      <w:spacing w:after="0" w:line="276" w:lineRule="auto"/>
    </w:pPr>
    <w:rPr>
      <w:rFonts w:ascii="Arial" w:eastAsia="Arial" w:hAnsi="Arial" w:cs="Arial"/>
      <w:color w:val="000000"/>
      <w:lang w:val="ru-RU" w:eastAsia="ru-RU"/>
    </w:rPr>
  </w:style>
  <w:style w:type="paragraph" w:customStyle="1" w:styleId="aff3">
    <w:name w:val="Знак"/>
    <w:basedOn w:val="a"/>
    <w:rsid w:val="00AB71C4"/>
    <w:rPr>
      <w:rFonts w:ascii="Verdana" w:eastAsia="Verdana" w:hAnsi="Verdana" w:cstheme="minorBidi"/>
      <w:sz w:val="22"/>
      <w:szCs w:val="22"/>
      <w:lang w:eastAsia="en-US"/>
    </w:rPr>
  </w:style>
  <w:style w:type="character" w:customStyle="1" w:styleId="rvts23">
    <w:name w:val="rvts23"/>
    <w:rsid w:val="00AB71C4"/>
  </w:style>
  <w:style w:type="character" w:customStyle="1" w:styleId="rvts9">
    <w:name w:val="rvts9"/>
    <w:rsid w:val="00AB71C4"/>
  </w:style>
  <w:style w:type="numbering" w:customStyle="1" w:styleId="1b">
    <w:name w:val="Немає списку1"/>
    <w:next w:val="a2"/>
    <w:uiPriority w:val="99"/>
    <w:semiHidden/>
    <w:unhideWhenUsed/>
    <w:rsid w:val="00AB71C4"/>
  </w:style>
  <w:style w:type="table" w:customStyle="1" w:styleId="29">
    <w:name w:val="Сітка таблиці2"/>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ітка таблиці3"/>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Сітка таблиці4"/>
    <w:basedOn w:val="a1"/>
    <w:next w:val="a7"/>
    <w:uiPriority w:val="39"/>
    <w:rsid w:val="00AB71C4"/>
    <w:pPr>
      <w:spacing w:after="0" w:line="240" w:lineRule="auto"/>
    </w:pPr>
    <w:rPr>
      <w:rFonts w:ascii="Calibri" w:eastAsia="Calibri" w:hAnsi="Calibri" w:cs="Times New Roman"/>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ітка таблиці5"/>
    <w:basedOn w:val="a1"/>
    <w:next w:val="a7"/>
    <w:uiPriority w:val="39"/>
    <w:rsid w:val="00AB71C4"/>
    <w:pPr>
      <w:spacing w:after="0" w:line="240" w:lineRule="auto"/>
    </w:pPr>
    <w:rPr>
      <w:rFonts w:ascii="Calibri" w:eastAsia="Calibri" w:hAnsi="Calibri" w:cs="Times New Roman"/>
      <w:lang w:val="ru-RU"/>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4">
    <w:name w:val="Базовый"/>
    <w:rsid w:val="00122D50"/>
    <w:pPr>
      <w:widowControl w:val="0"/>
      <w:suppressAutoHyphens/>
      <w:spacing w:after="0" w:line="100" w:lineRule="atLeast"/>
    </w:pPr>
    <w:rPr>
      <w:rFonts w:ascii="Times New Roman CYR" w:eastAsia="Times New Roman" w:hAnsi="Times New Roman CYR" w:cs="Times New Roman CY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625621">
      <w:bodyDiv w:val="1"/>
      <w:marLeft w:val="0"/>
      <w:marRight w:val="0"/>
      <w:marTop w:val="0"/>
      <w:marBottom w:val="0"/>
      <w:divBdr>
        <w:top w:val="none" w:sz="0" w:space="0" w:color="auto"/>
        <w:left w:val="none" w:sz="0" w:space="0" w:color="auto"/>
        <w:bottom w:val="none" w:sz="0" w:space="0" w:color="auto"/>
        <w:right w:val="none" w:sz="0" w:space="0" w:color="auto"/>
      </w:divBdr>
    </w:div>
    <w:div w:id="187066038">
      <w:bodyDiv w:val="1"/>
      <w:marLeft w:val="0"/>
      <w:marRight w:val="0"/>
      <w:marTop w:val="0"/>
      <w:marBottom w:val="0"/>
      <w:divBdr>
        <w:top w:val="none" w:sz="0" w:space="0" w:color="auto"/>
        <w:left w:val="none" w:sz="0" w:space="0" w:color="auto"/>
        <w:bottom w:val="none" w:sz="0" w:space="0" w:color="auto"/>
        <w:right w:val="none" w:sz="0" w:space="0" w:color="auto"/>
      </w:divBdr>
    </w:div>
    <w:div w:id="240677298">
      <w:bodyDiv w:val="1"/>
      <w:marLeft w:val="0"/>
      <w:marRight w:val="0"/>
      <w:marTop w:val="0"/>
      <w:marBottom w:val="0"/>
      <w:divBdr>
        <w:top w:val="none" w:sz="0" w:space="0" w:color="auto"/>
        <w:left w:val="none" w:sz="0" w:space="0" w:color="auto"/>
        <w:bottom w:val="none" w:sz="0" w:space="0" w:color="auto"/>
        <w:right w:val="none" w:sz="0" w:space="0" w:color="auto"/>
      </w:divBdr>
    </w:div>
    <w:div w:id="316107803">
      <w:bodyDiv w:val="1"/>
      <w:marLeft w:val="0"/>
      <w:marRight w:val="0"/>
      <w:marTop w:val="0"/>
      <w:marBottom w:val="0"/>
      <w:divBdr>
        <w:top w:val="none" w:sz="0" w:space="0" w:color="auto"/>
        <w:left w:val="none" w:sz="0" w:space="0" w:color="auto"/>
        <w:bottom w:val="none" w:sz="0" w:space="0" w:color="auto"/>
        <w:right w:val="none" w:sz="0" w:space="0" w:color="auto"/>
      </w:divBdr>
    </w:div>
    <w:div w:id="519779272">
      <w:bodyDiv w:val="1"/>
      <w:marLeft w:val="0"/>
      <w:marRight w:val="0"/>
      <w:marTop w:val="0"/>
      <w:marBottom w:val="0"/>
      <w:divBdr>
        <w:top w:val="none" w:sz="0" w:space="0" w:color="auto"/>
        <w:left w:val="none" w:sz="0" w:space="0" w:color="auto"/>
        <w:bottom w:val="none" w:sz="0" w:space="0" w:color="auto"/>
        <w:right w:val="none" w:sz="0" w:space="0" w:color="auto"/>
      </w:divBdr>
    </w:div>
    <w:div w:id="603610746">
      <w:bodyDiv w:val="1"/>
      <w:marLeft w:val="0"/>
      <w:marRight w:val="0"/>
      <w:marTop w:val="0"/>
      <w:marBottom w:val="0"/>
      <w:divBdr>
        <w:top w:val="none" w:sz="0" w:space="0" w:color="auto"/>
        <w:left w:val="none" w:sz="0" w:space="0" w:color="auto"/>
        <w:bottom w:val="none" w:sz="0" w:space="0" w:color="auto"/>
        <w:right w:val="none" w:sz="0" w:space="0" w:color="auto"/>
      </w:divBdr>
    </w:div>
    <w:div w:id="654189522">
      <w:bodyDiv w:val="1"/>
      <w:marLeft w:val="0"/>
      <w:marRight w:val="0"/>
      <w:marTop w:val="0"/>
      <w:marBottom w:val="0"/>
      <w:divBdr>
        <w:top w:val="none" w:sz="0" w:space="0" w:color="auto"/>
        <w:left w:val="none" w:sz="0" w:space="0" w:color="auto"/>
        <w:bottom w:val="none" w:sz="0" w:space="0" w:color="auto"/>
        <w:right w:val="none" w:sz="0" w:space="0" w:color="auto"/>
      </w:divBdr>
    </w:div>
    <w:div w:id="724567586">
      <w:bodyDiv w:val="1"/>
      <w:marLeft w:val="0"/>
      <w:marRight w:val="0"/>
      <w:marTop w:val="0"/>
      <w:marBottom w:val="0"/>
      <w:divBdr>
        <w:top w:val="none" w:sz="0" w:space="0" w:color="auto"/>
        <w:left w:val="none" w:sz="0" w:space="0" w:color="auto"/>
        <w:bottom w:val="none" w:sz="0" w:space="0" w:color="auto"/>
        <w:right w:val="none" w:sz="0" w:space="0" w:color="auto"/>
      </w:divBdr>
    </w:div>
    <w:div w:id="809060110">
      <w:bodyDiv w:val="1"/>
      <w:marLeft w:val="0"/>
      <w:marRight w:val="0"/>
      <w:marTop w:val="0"/>
      <w:marBottom w:val="0"/>
      <w:divBdr>
        <w:top w:val="none" w:sz="0" w:space="0" w:color="auto"/>
        <w:left w:val="none" w:sz="0" w:space="0" w:color="auto"/>
        <w:bottom w:val="none" w:sz="0" w:space="0" w:color="auto"/>
        <w:right w:val="none" w:sz="0" w:space="0" w:color="auto"/>
      </w:divBdr>
    </w:div>
    <w:div w:id="920678484">
      <w:bodyDiv w:val="1"/>
      <w:marLeft w:val="0"/>
      <w:marRight w:val="0"/>
      <w:marTop w:val="0"/>
      <w:marBottom w:val="0"/>
      <w:divBdr>
        <w:top w:val="none" w:sz="0" w:space="0" w:color="auto"/>
        <w:left w:val="none" w:sz="0" w:space="0" w:color="auto"/>
        <w:bottom w:val="none" w:sz="0" w:space="0" w:color="auto"/>
        <w:right w:val="none" w:sz="0" w:space="0" w:color="auto"/>
      </w:divBdr>
    </w:div>
    <w:div w:id="1002390341">
      <w:bodyDiv w:val="1"/>
      <w:marLeft w:val="0"/>
      <w:marRight w:val="0"/>
      <w:marTop w:val="0"/>
      <w:marBottom w:val="0"/>
      <w:divBdr>
        <w:top w:val="none" w:sz="0" w:space="0" w:color="auto"/>
        <w:left w:val="none" w:sz="0" w:space="0" w:color="auto"/>
        <w:bottom w:val="none" w:sz="0" w:space="0" w:color="auto"/>
        <w:right w:val="none" w:sz="0" w:space="0" w:color="auto"/>
      </w:divBdr>
    </w:div>
    <w:div w:id="1143889842">
      <w:bodyDiv w:val="1"/>
      <w:marLeft w:val="0"/>
      <w:marRight w:val="0"/>
      <w:marTop w:val="0"/>
      <w:marBottom w:val="0"/>
      <w:divBdr>
        <w:top w:val="none" w:sz="0" w:space="0" w:color="auto"/>
        <w:left w:val="none" w:sz="0" w:space="0" w:color="auto"/>
        <w:bottom w:val="none" w:sz="0" w:space="0" w:color="auto"/>
        <w:right w:val="none" w:sz="0" w:space="0" w:color="auto"/>
      </w:divBdr>
    </w:div>
    <w:div w:id="1146774174">
      <w:bodyDiv w:val="1"/>
      <w:marLeft w:val="0"/>
      <w:marRight w:val="0"/>
      <w:marTop w:val="0"/>
      <w:marBottom w:val="0"/>
      <w:divBdr>
        <w:top w:val="none" w:sz="0" w:space="0" w:color="auto"/>
        <w:left w:val="none" w:sz="0" w:space="0" w:color="auto"/>
        <w:bottom w:val="none" w:sz="0" w:space="0" w:color="auto"/>
        <w:right w:val="none" w:sz="0" w:space="0" w:color="auto"/>
      </w:divBdr>
    </w:div>
    <w:div w:id="1291402740">
      <w:bodyDiv w:val="1"/>
      <w:marLeft w:val="0"/>
      <w:marRight w:val="0"/>
      <w:marTop w:val="0"/>
      <w:marBottom w:val="0"/>
      <w:divBdr>
        <w:top w:val="none" w:sz="0" w:space="0" w:color="auto"/>
        <w:left w:val="none" w:sz="0" w:space="0" w:color="auto"/>
        <w:bottom w:val="none" w:sz="0" w:space="0" w:color="auto"/>
        <w:right w:val="none" w:sz="0" w:space="0" w:color="auto"/>
      </w:divBdr>
    </w:div>
    <w:div w:id="1361198974">
      <w:bodyDiv w:val="1"/>
      <w:marLeft w:val="0"/>
      <w:marRight w:val="0"/>
      <w:marTop w:val="0"/>
      <w:marBottom w:val="0"/>
      <w:divBdr>
        <w:top w:val="none" w:sz="0" w:space="0" w:color="auto"/>
        <w:left w:val="none" w:sz="0" w:space="0" w:color="auto"/>
        <w:bottom w:val="none" w:sz="0" w:space="0" w:color="auto"/>
        <w:right w:val="none" w:sz="0" w:space="0" w:color="auto"/>
      </w:divBdr>
    </w:div>
    <w:div w:id="1384796416">
      <w:bodyDiv w:val="1"/>
      <w:marLeft w:val="0"/>
      <w:marRight w:val="0"/>
      <w:marTop w:val="0"/>
      <w:marBottom w:val="0"/>
      <w:divBdr>
        <w:top w:val="none" w:sz="0" w:space="0" w:color="auto"/>
        <w:left w:val="none" w:sz="0" w:space="0" w:color="auto"/>
        <w:bottom w:val="none" w:sz="0" w:space="0" w:color="auto"/>
        <w:right w:val="none" w:sz="0" w:space="0" w:color="auto"/>
      </w:divBdr>
    </w:div>
    <w:div w:id="1426995488">
      <w:bodyDiv w:val="1"/>
      <w:marLeft w:val="0"/>
      <w:marRight w:val="0"/>
      <w:marTop w:val="0"/>
      <w:marBottom w:val="0"/>
      <w:divBdr>
        <w:top w:val="none" w:sz="0" w:space="0" w:color="auto"/>
        <w:left w:val="none" w:sz="0" w:space="0" w:color="auto"/>
        <w:bottom w:val="none" w:sz="0" w:space="0" w:color="auto"/>
        <w:right w:val="none" w:sz="0" w:space="0" w:color="auto"/>
      </w:divBdr>
    </w:div>
    <w:div w:id="1595168955">
      <w:bodyDiv w:val="1"/>
      <w:marLeft w:val="0"/>
      <w:marRight w:val="0"/>
      <w:marTop w:val="0"/>
      <w:marBottom w:val="0"/>
      <w:divBdr>
        <w:top w:val="none" w:sz="0" w:space="0" w:color="auto"/>
        <w:left w:val="none" w:sz="0" w:space="0" w:color="auto"/>
        <w:bottom w:val="none" w:sz="0" w:space="0" w:color="auto"/>
        <w:right w:val="none" w:sz="0" w:space="0" w:color="auto"/>
      </w:divBdr>
    </w:div>
    <w:div w:id="1616597200">
      <w:bodyDiv w:val="1"/>
      <w:marLeft w:val="0"/>
      <w:marRight w:val="0"/>
      <w:marTop w:val="0"/>
      <w:marBottom w:val="0"/>
      <w:divBdr>
        <w:top w:val="none" w:sz="0" w:space="0" w:color="auto"/>
        <w:left w:val="none" w:sz="0" w:space="0" w:color="auto"/>
        <w:bottom w:val="none" w:sz="0" w:space="0" w:color="auto"/>
        <w:right w:val="none" w:sz="0" w:space="0" w:color="auto"/>
      </w:divBdr>
    </w:div>
    <w:div w:id="1983190924">
      <w:bodyDiv w:val="1"/>
      <w:marLeft w:val="0"/>
      <w:marRight w:val="0"/>
      <w:marTop w:val="0"/>
      <w:marBottom w:val="0"/>
      <w:divBdr>
        <w:top w:val="none" w:sz="0" w:space="0" w:color="auto"/>
        <w:left w:val="none" w:sz="0" w:space="0" w:color="auto"/>
        <w:bottom w:val="none" w:sz="0" w:space="0" w:color="auto"/>
        <w:right w:val="none" w:sz="0" w:space="0" w:color="auto"/>
      </w:divBdr>
    </w:div>
    <w:div w:id="2009824243">
      <w:bodyDiv w:val="1"/>
      <w:marLeft w:val="0"/>
      <w:marRight w:val="0"/>
      <w:marTop w:val="0"/>
      <w:marBottom w:val="0"/>
      <w:divBdr>
        <w:top w:val="none" w:sz="0" w:space="0" w:color="auto"/>
        <w:left w:val="none" w:sz="0" w:space="0" w:color="auto"/>
        <w:bottom w:val="none" w:sz="0" w:space="0" w:color="auto"/>
        <w:right w:val="none" w:sz="0" w:space="0" w:color="auto"/>
      </w:divBdr>
    </w:div>
    <w:div w:id="2061589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435</TotalTime>
  <Pages>3</Pages>
  <Words>4308</Words>
  <Characters>2457</Characters>
  <Application>Microsoft Office Word</Application>
  <DocSecurity>0</DocSecurity>
  <Lines>20</Lines>
  <Paragraphs>13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Рабенко Ігор Миколайович</cp:lastModifiedBy>
  <cp:revision>82</cp:revision>
  <cp:lastPrinted>2025-01-20T07:48:00Z</cp:lastPrinted>
  <dcterms:created xsi:type="dcterms:W3CDTF">2025-01-30T07:30:00Z</dcterms:created>
  <dcterms:modified xsi:type="dcterms:W3CDTF">2026-03-12T10:43:00Z</dcterms:modified>
</cp:coreProperties>
</file>