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329A9A4"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7F7DDD" w:rsidRPr="007F7DDD">
        <w:rPr>
          <w:b/>
          <w:color w:val="000000"/>
        </w:rPr>
        <w:t xml:space="preserve">Реагенти до  </w:t>
      </w:r>
      <w:proofErr w:type="spellStart"/>
      <w:r w:rsidR="007F7DDD" w:rsidRPr="007F7DDD">
        <w:rPr>
          <w:b/>
          <w:color w:val="000000"/>
        </w:rPr>
        <w:t>імуноферментного</w:t>
      </w:r>
      <w:proofErr w:type="spellEnd"/>
      <w:r w:rsidR="007F7DDD" w:rsidRPr="007F7DDD">
        <w:rPr>
          <w:b/>
          <w:color w:val="000000"/>
        </w:rPr>
        <w:t xml:space="preserve"> аналізатора </w:t>
      </w:r>
      <w:proofErr w:type="spellStart"/>
      <w:r w:rsidR="007F7DDD" w:rsidRPr="007F7DDD">
        <w:rPr>
          <w:b/>
          <w:color w:val="000000"/>
        </w:rPr>
        <w:t>Tecan</w:t>
      </w:r>
      <w:proofErr w:type="spellEnd"/>
      <w:r w:rsidR="007F7DDD" w:rsidRPr="007F7DDD">
        <w:rPr>
          <w:b/>
          <w:color w:val="000000"/>
        </w:rPr>
        <w:t xml:space="preserve">, </w:t>
      </w:r>
      <w:proofErr w:type="spellStart"/>
      <w:r w:rsidR="007F7DDD" w:rsidRPr="007F7DDD">
        <w:rPr>
          <w:b/>
          <w:color w:val="000000"/>
        </w:rPr>
        <w:t>Sunrise</w:t>
      </w:r>
      <w:proofErr w:type="spellEnd"/>
      <w:r w:rsidR="007F7DDD" w:rsidRPr="007F7DDD">
        <w:rPr>
          <w:b/>
          <w:color w:val="000000"/>
        </w:rPr>
        <w:t xml:space="preserve"> для Українського </w:t>
      </w:r>
      <w:proofErr w:type="spellStart"/>
      <w:r w:rsidR="007F7DDD" w:rsidRPr="007F7DDD">
        <w:rPr>
          <w:b/>
          <w:color w:val="000000"/>
        </w:rPr>
        <w:t>Референс</w:t>
      </w:r>
      <w:proofErr w:type="spellEnd"/>
      <w:r w:rsidR="007F7DDD" w:rsidRPr="007F7DDD">
        <w:rPr>
          <w:b/>
          <w:color w:val="000000"/>
        </w:rPr>
        <w:t xml:space="preserve">-центру з клінічної лабораторної діагностики та метрології: 1. Набір реагентів Ренін DRG; 2. Набір IDK </w:t>
      </w:r>
      <w:proofErr w:type="spellStart"/>
      <w:r w:rsidR="007F7DDD" w:rsidRPr="007F7DDD">
        <w:rPr>
          <w:b/>
          <w:color w:val="000000"/>
        </w:rPr>
        <w:t>Кальпротектін</w:t>
      </w:r>
      <w:proofErr w:type="spellEnd"/>
      <w:r w:rsidR="007F7DDD" w:rsidRPr="007F7DDD">
        <w:rPr>
          <w:b/>
          <w:color w:val="000000"/>
        </w:rPr>
        <w:t xml:space="preserve"> ELISA </w:t>
      </w:r>
      <w:proofErr w:type="spellStart"/>
      <w:r w:rsidR="007F7DDD" w:rsidRPr="007F7DDD">
        <w:rPr>
          <w:b/>
          <w:color w:val="000000"/>
        </w:rPr>
        <w:t>ImmunDiagnostic</w:t>
      </w:r>
      <w:proofErr w:type="spellEnd"/>
      <w:r w:rsidR="007F7DDD" w:rsidRPr="007F7DDD">
        <w:rPr>
          <w:b/>
          <w:color w:val="000000"/>
        </w:rPr>
        <w:t xml:space="preserve">; 3. Набір IDK Панкреатична </w:t>
      </w:r>
      <w:proofErr w:type="spellStart"/>
      <w:r w:rsidR="007F7DDD" w:rsidRPr="007F7DDD">
        <w:rPr>
          <w:b/>
          <w:color w:val="000000"/>
        </w:rPr>
        <w:t>еластаза</w:t>
      </w:r>
      <w:proofErr w:type="spellEnd"/>
      <w:r w:rsidR="007F7DDD" w:rsidRPr="007F7DDD">
        <w:rPr>
          <w:b/>
          <w:color w:val="000000"/>
        </w:rPr>
        <w:t xml:space="preserve"> ELISA; 4. </w:t>
      </w:r>
      <w:proofErr w:type="spellStart"/>
      <w:r w:rsidR="007F7DDD" w:rsidRPr="007F7DDD">
        <w:rPr>
          <w:b/>
          <w:color w:val="000000"/>
        </w:rPr>
        <w:t>IgM</w:t>
      </w:r>
      <w:proofErr w:type="spellEnd"/>
      <w:r w:rsidR="007F7DDD" w:rsidRPr="007F7DDD">
        <w:rPr>
          <w:b/>
          <w:color w:val="000000"/>
        </w:rPr>
        <w:t xml:space="preserve"> антитіла до </w:t>
      </w:r>
      <w:proofErr w:type="spellStart"/>
      <w:r w:rsidR="007F7DDD" w:rsidRPr="007F7DDD">
        <w:rPr>
          <w:b/>
          <w:color w:val="000000"/>
        </w:rPr>
        <w:t>соre</w:t>
      </w:r>
      <w:proofErr w:type="spellEnd"/>
      <w:r w:rsidR="007F7DDD" w:rsidRPr="007F7DDD">
        <w:rPr>
          <w:b/>
          <w:color w:val="000000"/>
        </w:rPr>
        <w:t xml:space="preserve">-антигену вірусу гепатиту В; 5. ІФА-набір для якісного виявлення сумарних антитіл до вірусу гепатиту С, 192; 6. ІФА-набір  для якісного виявлення сумарних антитіл до </w:t>
      </w:r>
      <w:proofErr w:type="spellStart"/>
      <w:r w:rsidR="007F7DDD" w:rsidRPr="007F7DDD">
        <w:rPr>
          <w:b/>
          <w:color w:val="000000"/>
        </w:rPr>
        <w:t>Treponema</w:t>
      </w:r>
      <w:proofErr w:type="spellEnd"/>
      <w:r w:rsidR="007F7DDD" w:rsidRPr="007F7DDD">
        <w:rPr>
          <w:b/>
          <w:color w:val="000000"/>
        </w:rPr>
        <w:t xml:space="preserve"> </w:t>
      </w:r>
      <w:proofErr w:type="spellStart"/>
      <w:r w:rsidR="007F7DDD" w:rsidRPr="007F7DDD">
        <w:rPr>
          <w:b/>
          <w:color w:val="000000"/>
        </w:rPr>
        <w:t>pallidum</w:t>
      </w:r>
      <w:proofErr w:type="spellEnd"/>
      <w:r w:rsidR="007F7DDD" w:rsidRPr="007F7DDD">
        <w:rPr>
          <w:b/>
          <w:color w:val="000000"/>
        </w:rPr>
        <w:t xml:space="preserve">, 192; 7. Стандартна сироватка для  </w:t>
      </w:r>
      <w:proofErr w:type="spellStart"/>
      <w:r w:rsidR="007F7DDD" w:rsidRPr="007F7DDD">
        <w:rPr>
          <w:b/>
          <w:color w:val="000000"/>
        </w:rPr>
        <w:t>внутрішньолабораторного</w:t>
      </w:r>
      <w:proofErr w:type="spellEnd"/>
      <w:r w:rsidR="007F7DDD" w:rsidRPr="007F7DDD">
        <w:rPr>
          <w:b/>
          <w:color w:val="000000"/>
        </w:rPr>
        <w:t xml:space="preserve"> контролю якості досліджень на антитіла до вірусу гепатиту С методом ІФА, 25 </w:t>
      </w:r>
      <w:proofErr w:type="spellStart"/>
      <w:r w:rsidR="007F7DDD" w:rsidRPr="007F7DDD">
        <w:rPr>
          <w:b/>
          <w:color w:val="000000"/>
        </w:rPr>
        <w:t>фл</w:t>
      </w:r>
      <w:proofErr w:type="spellEnd"/>
      <w:r w:rsidR="007F7DDD" w:rsidRPr="007F7DDD">
        <w:rPr>
          <w:b/>
          <w:color w:val="000000"/>
        </w:rPr>
        <w:t xml:space="preserve"> по 0,5мл; 8. Стандартна сироватка для  </w:t>
      </w:r>
      <w:proofErr w:type="spellStart"/>
      <w:r w:rsidR="007F7DDD" w:rsidRPr="007F7DDD">
        <w:rPr>
          <w:b/>
          <w:color w:val="000000"/>
        </w:rPr>
        <w:t>внутрішньолабораторного</w:t>
      </w:r>
      <w:proofErr w:type="spellEnd"/>
      <w:r w:rsidR="007F7DDD" w:rsidRPr="007F7DDD">
        <w:rPr>
          <w:b/>
          <w:color w:val="000000"/>
        </w:rPr>
        <w:t xml:space="preserve"> контролю якості досліджень сумарних антитіл до </w:t>
      </w:r>
      <w:proofErr w:type="spellStart"/>
      <w:r w:rsidR="007F7DDD" w:rsidRPr="007F7DDD">
        <w:rPr>
          <w:b/>
          <w:color w:val="000000"/>
        </w:rPr>
        <w:t>Treponema</w:t>
      </w:r>
      <w:proofErr w:type="spellEnd"/>
      <w:r w:rsidR="007F7DDD" w:rsidRPr="007F7DDD">
        <w:rPr>
          <w:b/>
          <w:color w:val="000000"/>
        </w:rPr>
        <w:t xml:space="preserve"> </w:t>
      </w:r>
      <w:proofErr w:type="spellStart"/>
      <w:r w:rsidR="007F7DDD" w:rsidRPr="007F7DDD">
        <w:rPr>
          <w:b/>
          <w:color w:val="000000"/>
        </w:rPr>
        <w:t>pallidum</w:t>
      </w:r>
      <w:proofErr w:type="spellEnd"/>
      <w:r w:rsidR="007F7DDD" w:rsidRPr="007F7DDD">
        <w:rPr>
          <w:b/>
          <w:color w:val="000000"/>
        </w:rPr>
        <w:t xml:space="preserve">, 25 </w:t>
      </w:r>
      <w:proofErr w:type="spellStart"/>
      <w:r w:rsidR="007F7DDD" w:rsidRPr="007F7DDD">
        <w:rPr>
          <w:b/>
          <w:color w:val="000000"/>
        </w:rPr>
        <w:t>фл</w:t>
      </w:r>
      <w:proofErr w:type="spellEnd"/>
      <w:r w:rsidR="007F7DDD" w:rsidRPr="007F7DDD">
        <w:rPr>
          <w:b/>
          <w:color w:val="000000"/>
        </w:rPr>
        <w:t xml:space="preserve"> по 0,5мл; 9. Білок в сечі та лікворі </w:t>
      </w:r>
      <w:proofErr w:type="spellStart"/>
      <w:r w:rsidR="007F7DDD" w:rsidRPr="007F7DDD">
        <w:rPr>
          <w:b/>
          <w:color w:val="000000"/>
        </w:rPr>
        <w:t>СпЛ</w:t>
      </w:r>
      <w:proofErr w:type="spellEnd"/>
      <w:r w:rsidR="007F7DDD" w:rsidRPr="007F7DDD">
        <w:rPr>
          <w:b/>
          <w:color w:val="000000"/>
        </w:rPr>
        <w:t xml:space="preserve">; 10. </w:t>
      </w:r>
      <w:proofErr w:type="spellStart"/>
      <w:r w:rsidR="007F7DDD" w:rsidRPr="007F7DDD">
        <w:rPr>
          <w:b/>
          <w:color w:val="000000"/>
        </w:rPr>
        <w:t>СпЛ</w:t>
      </w:r>
      <w:proofErr w:type="spellEnd"/>
      <w:r w:rsidR="007F7DDD" w:rsidRPr="007F7DDD">
        <w:rPr>
          <w:b/>
          <w:color w:val="000000"/>
        </w:rPr>
        <w:t xml:space="preserve"> контроль сечі - ПГЧ; або еквівалент - код ДК 021:2015 – 33690000-3 лікарські засоби різні.</w:t>
      </w:r>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485"/>
        <w:gridCol w:w="760"/>
        <w:gridCol w:w="621"/>
        <w:gridCol w:w="1676"/>
        <w:gridCol w:w="3992"/>
      </w:tblGrid>
      <w:tr w:rsidR="002C0EF4" w:rsidRPr="00D658D4" w14:paraId="268A28A3" w14:textId="77777777" w:rsidTr="007F7DDD">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485"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621"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992"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7F7DDD" w14:paraId="1C4677FA" w14:textId="77777777" w:rsidTr="007F7DDD">
        <w:trPr>
          <w:trHeight w:val="930"/>
        </w:trPr>
        <w:tc>
          <w:tcPr>
            <w:tcW w:w="468" w:type="dxa"/>
            <w:shd w:val="clear" w:color="auto" w:fill="auto"/>
          </w:tcPr>
          <w:p w14:paraId="2D9FF2A9" w14:textId="2EB3EBBA" w:rsidR="007F7DDD" w:rsidRDefault="007F7DDD" w:rsidP="007F7DDD">
            <w:pPr>
              <w:jc w:val="center"/>
              <w:rPr>
                <w:sz w:val="22"/>
                <w:szCs w:val="22"/>
              </w:rPr>
            </w:pPr>
            <w:r w:rsidRPr="00DB1C81">
              <w:t>1</w:t>
            </w:r>
          </w:p>
        </w:tc>
        <w:tc>
          <w:tcPr>
            <w:tcW w:w="3485" w:type="dxa"/>
            <w:shd w:val="clear" w:color="auto" w:fill="auto"/>
            <w:hideMark/>
          </w:tcPr>
          <w:p w14:paraId="6C2D131C" w14:textId="4CA33DED" w:rsidR="007F7DDD" w:rsidRPr="00067397" w:rsidRDefault="007F7DDD" w:rsidP="007F7DDD">
            <w:r w:rsidRPr="00220CE8">
              <w:t>Набір реагентів Ренін DRG</w:t>
            </w:r>
          </w:p>
        </w:tc>
        <w:tc>
          <w:tcPr>
            <w:tcW w:w="760" w:type="dxa"/>
            <w:shd w:val="clear" w:color="auto" w:fill="auto"/>
            <w:noWrap/>
            <w:hideMark/>
          </w:tcPr>
          <w:p w14:paraId="18431196" w14:textId="35D4316B" w:rsidR="007F7DDD" w:rsidRPr="005E71B3" w:rsidRDefault="007F7DDD" w:rsidP="007F7DDD">
            <w:pPr>
              <w:jc w:val="center"/>
            </w:pPr>
            <w:proofErr w:type="spellStart"/>
            <w:r w:rsidRPr="00D913CC">
              <w:t>набiр</w:t>
            </w:r>
            <w:proofErr w:type="spellEnd"/>
          </w:p>
        </w:tc>
        <w:tc>
          <w:tcPr>
            <w:tcW w:w="621" w:type="dxa"/>
            <w:shd w:val="clear" w:color="auto" w:fill="auto"/>
            <w:noWrap/>
            <w:hideMark/>
          </w:tcPr>
          <w:p w14:paraId="60065712" w14:textId="370E20E8" w:rsidR="007F7DDD" w:rsidRPr="005E71B3" w:rsidRDefault="007F7DDD" w:rsidP="007F7DDD">
            <w:pPr>
              <w:jc w:val="center"/>
            </w:pPr>
            <w:r w:rsidRPr="00D913CC">
              <w:t>3</w:t>
            </w:r>
          </w:p>
        </w:tc>
        <w:tc>
          <w:tcPr>
            <w:tcW w:w="1676" w:type="dxa"/>
            <w:shd w:val="clear" w:color="auto" w:fill="auto"/>
            <w:hideMark/>
          </w:tcPr>
          <w:p w14:paraId="6E47347D" w14:textId="5305CBA2" w:rsidR="007F7DDD" w:rsidRDefault="007F7DDD" w:rsidP="007F7DDD">
            <w:pPr>
              <w:rPr>
                <w:sz w:val="20"/>
                <w:szCs w:val="20"/>
              </w:rPr>
            </w:pPr>
            <w:r w:rsidRPr="00F84350">
              <w:t>33690000-3 Лікарські засоби різні</w:t>
            </w:r>
          </w:p>
        </w:tc>
        <w:tc>
          <w:tcPr>
            <w:tcW w:w="3992" w:type="dxa"/>
            <w:shd w:val="clear" w:color="auto" w:fill="auto"/>
            <w:hideMark/>
          </w:tcPr>
          <w:p w14:paraId="3CB58F47" w14:textId="7B3B8F22" w:rsidR="007F7DDD" w:rsidRPr="007F7DDD" w:rsidRDefault="007F7DDD" w:rsidP="007F7DDD">
            <w:r w:rsidRPr="007F7DDD">
              <w:rPr>
                <w:szCs w:val="20"/>
              </w:rPr>
              <w:t xml:space="preserve">54347 Прямий ренін IVD </w:t>
            </w:r>
            <w:r w:rsidRPr="007F7DDD">
              <w:rPr>
                <w:szCs w:val="20"/>
              </w:rPr>
              <w:br/>
              <w:t xml:space="preserve">(діагностика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 реагент</w:t>
            </w:r>
          </w:p>
        </w:tc>
      </w:tr>
      <w:tr w:rsidR="007F7DDD" w14:paraId="3DB5686D" w14:textId="77777777" w:rsidTr="007F7DDD">
        <w:trPr>
          <w:trHeight w:val="930"/>
        </w:trPr>
        <w:tc>
          <w:tcPr>
            <w:tcW w:w="468" w:type="dxa"/>
            <w:shd w:val="clear" w:color="auto" w:fill="auto"/>
          </w:tcPr>
          <w:p w14:paraId="21CC4DDC" w14:textId="54F2F5ED" w:rsidR="007F7DDD" w:rsidRDefault="007F7DDD" w:rsidP="007F7DDD">
            <w:pPr>
              <w:jc w:val="center"/>
              <w:rPr>
                <w:sz w:val="20"/>
                <w:szCs w:val="20"/>
              </w:rPr>
            </w:pPr>
            <w:r w:rsidRPr="00DB1C81">
              <w:t>2</w:t>
            </w:r>
          </w:p>
        </w:tc>
        <w:tc>
          <w:tcPr>
            <w:tcW w:w="3485" w:type="dxa"/>
            <w:shd w:val="clear" w:color="auto" w:fill="auto"/>
          </w:tcPr>
          <w:p w14:paraId="35D3C60B" w14:textId="5D31B1F2" w:rsidR="007F7DDD" w:rsidRPr="00067397" w:rsidRDefault="007F7DDD" w:rsidP="007F7DDD">
            <w:r w:rsidRPr="00220CE8">
              <w:t xml:space="preserve">Набір IDK </w:t>
            </w:r>
            <w:proofErr w:type="spellStart"/>
            <w:r w:rsidRPr="00220CE8">
              <w:t>Кальпротектін</w:t>
            </w:r>
            <w:proofErr w:type="spellEnd"/>
            <w:r w:rsidRPr="00220CE8">
              <w:t xml:space="preserve"> ELISA </w:t>
            </w:r>
            <w:proofErr w:type="spellStart"/>
            <w:r w:rsidRPr="00220CE8">
              <w:t>ImmunDiagnostic</w:t>
            </w:r>
            <w:proofErr w:type="spellEnd"/>
          </w:p>
        </w:tc>
        <w:tc>
          <w:tcPr>
            <w:tcW w:w="760" w:type="dxa"/>
            <w:shd w:val="clear" w:color="auto" w:fill="auto"/>
            <w:noWrap/>
          </w:tcPr>
          <w:p w14:paraId="186154A9" w14:textId="10D7477C" w:rsidR="007F7DDD" w:rsidRPr="005E71B3" w:rsidRDefault="007F7DDD" w:rsidP="007F7DDD">
            <w:pPr>
              <w:jc w:val="center"/>
            </w:pPr>
            <w:proofErr w:type="spellStart"/>
            <w:r w:rsidRPr="00D913CC">
              <w:t>набiр</w:t>
            </w:r>
            <w:proofErr w:type="spellEnd"/>
          </w:p>
        </w:tc>
        <w:tc>
          <w:tcPr>
            <w:tcW w:w="621" w:type="dxa"/>
            <w:shd w:val="clear" w:color="auto" w:fill="auto"/>
            <w:noWrap/>
          </w:tcPr>
          <w:p w14:paraId="68F9A7DE" w14:textId="3D85977F" w:rsidR="007F7DDD" w:rsidRPr="005E71B3" w:rsidRDefault="007F7DDD" w:rsidP="007F7DDD">
            <w:pPr>
              <w:jc w:val="center"/>
            </w:pPr>
            <w:r w:rsidRPr="00D913CC">
              <w:t>2</w:t>
            </w:r>
          </w:p>
        </w:tc>
        <w:tc>
          <w:tcPr>
            <w:tcW w:w="1676" w:type="dxa"/>
            <w:shd w:val="clear" w:color="auto" w:fill="auto"/>
          </w:tcPr>
          <w:p w14:paraId="4CA9CCA2" w14:textId="571C764E" w:rsidR="007F7DDD" w:rsidRPr="00F84350" w:rsidRDefault="007F7DDD" w:rsidP="007F7DDD">
            <w:r w:rsidRPr="00E23D28">
              <w:t>33690000-3 Лікарські засоби різні</w:t>
            </w:r>
          </w:p>
        </w:tc>
        <w:tc>
          <w:tcPr>
            <w:tcW w:w="3992" w:type="dxa"/>
            <w:shd w:val="clear" w:color="auto" w:fill="auto"/>
          </w:tcPr>
          <w:p w14:paraId="291C4CA7" w14:textId="0BA0D814" w:rsidR="007F7DDD" w:rsidRPr="007F7DDD" w:rsidRDefault="007F7DDD" w:rsidP="007F7DDD">
            <w:r w:rsidRPr="007F7DDD">
              <w:rPr>
                <w:szCs w:val="20"/>
              </w:rPr>
              <w:t xml:space="preserve">53624 </w:t>
            </w:r>
            <w:proofErr w:type="spellStart"/>
            <w:r w:rsidRPr="007F7DDD">
              <w:rPr>
                <w:szCs w:val="20"/>
              </w:rPr>
              <w:t>Кальпротектин</w:t>
            </w:r>
            <w:proofErr w:type="spellEnd"/>
            <w:r w:rsidRPr="007F7DDD">
              <w:rPr>
                <w:szCs w:val="20"/>
              </w:rPr>
              <w:t xml:space="preserve"> IVD </w:t>
            </w:r>
            <w:r w:rsidRPr="007F7DDD">
              <w:rPr>
                <w:szCs w:val="20"/>
              </w:rPr>
              <w:br/>
              <w:t xml:space="preserve">(діагностика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 набір, </w:t>
            </w:r>
            <w:proofErr w:type="spellStart"/>
            <w:r w:rsidRPr="007F7DDD">
              <w:rPr>
                <w:szCs w:val="20"/>
              </w:rPr>
              <w:t>імуноферментний</w:t>
            </w:r>
            <w:proofErr w:type="spellEnd"/>
            <w:r w:rsidRPr="007F7DDD">
              <w:rPr>
                <w:szCs w:val="20"/>
              </w:rPr>
              <w:t xml:space="preserve"> аналіз (ІФА)</w:t>
            </w:r>
          </w:p>
        </w:tc>
      </w:tr>
      <w:tr w:rsidR="007F7DDD" w14:paraId="364AFF62" w14:textId="77777777" w:rsidTr="007F7DDD">
        <w:trPr>
          <w:trHeight w:val="930"/>
        </w:trPr>
        <w:tc>
          <w:tcPr>
            <w:tcW w:w="468" w:type="dxa"/>
            <w:shd w:val="clear" w:color="auto" w:fill="auto"/>
          </w:tcPr>
          <w:p w14:paraId="7077520B" w14:textId="05E9323A" w:rsidR="007F7DDD" w:rsidRDefault="007F7DDD" w:rsidP="007F7DDD">
            <w:pPr>
              <w:jc w:val="center"/>
              <w:rPr>
                <w:sz w:val="20"/>
                <w:szCs w:val="20"/>
              </w:rPr>
            </w:pPr>
            <w:r w:rsidRPr="00DB1C81">
              <w:t>3</w:t>
            </w:r>
          </w:p>
        </w:tc>
        <w:tc>
          <w:tcPr>
            <w:tcW w:w="3485" w:type="dxa"/>
            <w:shd w:val="clear" w:color="auto" w:fill="auto"/>
          </w:tcPr>
          <w:p w14:paraId="2C937346" w14:textId="307645FE" w:rsidR="007F7DDD" w:rsidRPr="00067397" w:rsidRDefault="007F7DDD" w:rsidP="007F7DDD">
            <w:r w:rsidRPr="00220CE8">
              <w:t xml:space="preserve">Набір IDK Панкреатична </w:t>
            </w:r>
            <w:proofErr w:type="spellStart"/>
            <w:r w:rsidRPr="00220CE8">
              <w:t>еластаза</w:t>
            </w:r>
            <w:proofErr w:type="spellEnd"/>
            <w:r w:rsidRPr="00220CE8">
              <w:t xml:space="preserve"> ELISA</w:t>
            </w:r>
          </w:p>
        </w:tc>
        <w:tc>
          <w:tcPr>
            <w:tcW w:w="760" w:type="dxa"/>
            <w:shd w:val="clear" w:color="auto" w:fill="auto"/>
            <w:noWrap/>
          </w:tcPr>
          <w:p w14:paraId="2FBA00E6" w14:textId="47973F7C" w:rsidR="007F7DDD" w:rsidRPr="005E71B3" w:rsidRDefault="007F7DDD" w:rsidP="007F7DDD">
            <w:pPr>
              <w:jc w:val="center"/>
            </w:pPr>
            <w:proofErr w:type="spellStart"/>
            <w:r w:rsidRPr="00D913CC">
              <w:t>набiр</w:t>
            </w:r>
            <w:proofErr w:type="spellEnd"/>
          </w:p>
        </w:tc>
        <w:tc>
          <w:tcPr>
            <w:tcW w:w="621" w:type="dxa"/>
            <w:shd w:val="clear" w:color="auto" w:fill="auto"/>
            <w:noWrap/>
          </w:tcPr>
          <w:p w14:paraId="0DC14170" w14:textId="00E09B41" w:rsidR="007F7DDD" w:rsidRPr="005E71B3" w:rsidRDefault="007F7DDD" w:rsidP="007F7DDD">
            <w:pPr>
              <w:jc w:val="center"/>
            </w:pPr>
            <w:r w:rsidRPr="00D913CC">
              <w:t>2</w:t>
            </w:r>
          </w:p>
        </w:tc>
        <w:tc>
          <w:tcPr>
            <w:tcW w:w="1676" w:type="dxa"/>
            <w:shd w:val="clear" w:color="auto" w:fill="auto"/>
          </w:tcPr>
          <w:p w14:paraId="49F81CE9" w14:textId="79F3786E" w:rsidR="007F7DDD" w:rsidRPr="00F84350" w:rsidRDefault="007F7DDD" w:rsidP="007F7DDD">
            <w:r w:rsidRPr="00E23D28">
              <w:t>33690000-3 Лікарські засоби різні</w:t>
            </w:r>
          </w:p>
        </w:tc>
        <w:tc>
          <w:tcPr>
            <w:tcW w:w="3992" w:type="dxa"/>
            <w:shd w:val="clear" w:color="auto" w:fill="auto"/>
          </w:tcPr>
          <w:p w14:paraId="4E79EB76" w14:textId="4CC86FAB" w:rsidR="007F7DDD" w:rsidRPr="007F7DDD" w:rsidRDefault="007F7DDD" w:rsidP="007F7DDD">
            <w:r w:rsidRPr="007F7DDD">
              <w:rPr>
                <w:szCs w:val="20"/>
              </w:rPr>
              <w:t xml:space="preserve">53142 Панкреатична </w:t>
            </w:r>
            <w:proofErr w:type="spellStart"/>
            <w:r w:rsidRPr="007F7DDD">
              <w:rPr>
                <w:szCs w:val="20"/>
              </w:rPr>
              <w:t>еластаза</w:t>
            </w:r>
            <w:proofErr w:type="spellEnd"/>
            <w:r w:rsidRPr="007F7DDD">
              <w:rPr>
                <w:szCs w:val="20"/>
              </w:rPr>
              <w:t xml:space="preserve"> </w:t>
            </w:r>
            <w:r w:rsidRPr="007F7DDD">
              <w:rPr>
                <w:szCs w:val="20"/>
              </w:rPr>
              <w:br/>
              <w:t xml:space="preserve">IVD (діагностика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 набір, </w:t>
            </w:r>
            <w:proofErr w:type="spellStart"/>
            <w:r w:rsidRPr="007F7DDD">
              <w:rPr>
                <w:szCs w:val="20"/>
              </w:rPr>
              <w:t>імуноферментний</w:t>
            </w:r>
            <w:proofErr w:type="spellEnd"/>
            <w:r w:rsidRPr="007F7DDD">
              <w:rPr>
                <w:szCs w:val="20"/>
              </w:rPr>
              <w:t xml:space="preserve"> аналіз (ІФА)</w:t>
            </w:r>
          </w:p>
        </w:tc>
      </w:tr>
      <w:tr w:rsidR="007F7DDD" w14:paraId="101F5B21" w14:textId="77777777" w:rsidTr="007F7DDD">
        <w:trPr>
          <w:trHeight w:val="930"/>
        </w:trPr>
        <w:tc>
          <w:tcPr>
            <w:tcW w:w="468" w:type="dxa"/>
            <w:shd w:val="clear" w:color="auto" w:fill="auto"/>
          </w:tcPr>
          <w:p w14:paraId="180F29A3" w14:textId="5E388627" w:rsidR="007F7DDD" w:rsidRDefault="007F7DDD" w:rsidP="007F7DDD">
            <w:pPr>
              <w:jc w:val="center"/>
              <w:rPr>
                <w:sz w:val="20"/>
                <w:szCs w:val="20"/>
              </w:rPr>
            </w:pPr>
            <w:r w:rsidRPr="00DB1C81">
              <w:t>4</w:t>
            </w:r>
          </w:p>
        </w:tc>
        <w:tc>
          <w:tcPr>
            <w:tcW w:w="3485" w:type="dxa"/>
            <w:shd w:val="clear" w:color="auto" w:fill="auto"/>
          </w:tcPr>
          <w:p w14:paraId="18BD1581" w14:textId="64EE0FA3" w:rsidR="007F7DDD" w:rsidRPr="001F5544" w:rsidRDefault="007F7DDD" w:rsidP="007F7DDD">
            <w:proofErr w:type="spellStart"/>
            <w:r w:rsidRPr="00220CE8">
              <w:t>IgM</w:t>
            </w:r>
            <w:proofErr w:type="spellEnd"/>
            <w:r w:rsidRPr="00220CE8">
              <w:t xml:space="preserve"> антитіла до </w:t>
            </w:r>
            <w:proofErr w:type="spellStart"/>
            <w:r w:rsidRPr="00220CE8">
              <w:t>соre</w:t>
            </w:r>
            <w:proofErr w:type="spellEnd"/>
            <w:r w:rsidRPr="00220CE8">
              <w:t>-антигену вірусу гепатиту В</w:t>
            </w:r>
          </w:p>
        </w:tc>
        <w:tc>
          <w:tcPr>
            <w:tcW w:w="760" w:type="dxa"/>
            <w:shd w:val="clear" w:color="auto" w:fill="auto"/>
            <w:noWrap/>
          </w:tcPr>
          <w:p w14:paraId="28EEADB0" w14:textId="6B874967" w:rsidR="007F7DDD" w:rsidRPr="00C26DD3" w:rsidRDefault="007F7DDD" w:rsidP="007F7DDD">
            <w:pPr>
              <w:jc w:val="center"/>
            </w:pPr>
            <w:proofErr w:type="spellStart"/>
            <w:r w:rsidRPr="00D913CC">
              <w:t>шт</w:t>
            </w:r>
            <w:proofErr w:type="spellEnd"/>
          </w:p>
        </w:tc>
        <w:tc>
          <w:tcPr>
            <w:tcW w:w="621" w:type="dxa"/>
            <w:shd w:val="clear" w:color="auto" w:fill="auto"/>
            <w:noWrap/>
          </w:tcPr>
          <w:p w14:paraId="6789F8C6" w14:textId="6E3935BC" w:rsidR="007F7DDD" w:rsidRPr="00C26DD3" w:rsidRDefault="007F7DDD" w:rsidP="007F7DDD">
            <w:pPr>
              <w:jc w:val="center"/>
            </w:pPr>
            <w:r w:rsidRPr="00D913CC">
              <w:t>2</w:t>
            </w:r>
          </w:p>
        </w:tc>
        <w:tc>
          <w:tcPr>
            <w:tcW w:w="1676" w:type="dxa"/>
            <w:shd w:val="clear" w:color="auto" w:fill="auto"/>
          </w:tcPr>
          <w:p w14:paraId="3319BAD8" w14:textId="6569877D" w:rsidR="007F7DDD" w:rsidRPr="00E23D28" w:rsidRDefault="007F7DDD" w:rsidP="007F7DDD">
            <w:r w:rsidRPr="008F4662">
              <w:t>33690000-3 Лікарські засоби різні</w:t>
            </w:r>
          </w:p>
        </w:tc>
        <w:tc>
          <w:tcPr>
            <w:tcW w:w="3992" w:type="dxa"/>
            <w:shd w:val="clear" w:color="auto" w:fill="auto"/>
          </w:tcPr>
          <w:p w14:paraId="7D21AE0E" w14:textId="45174CA6" w:rsidR="007F7DDD" w:rsidRPr="007F7DDD" w:rsidRDefault="007F7DDD" w:rsidP="007F7DDD">
            <w:r w:rsidRPr="007F7DDD">
              <w:rPr>
                <w:szCs w:val="20"/>
              </w:rPr>
              <w:t>48297 Вірус гепатиту B антитіла класу імуноглобулін М (</w:t>
            </w:r>
            <w:proofErr w:type="spellStart"/>
            <w:r w:rsidRPr="007F7DDD">
              <w:rPr>
                <w:szCs w:val="20"/>
              </w:rPr>
              <w:t>IgМ</w:t>
            </w:r>
            <w:proofErr w:type="spellEnd"/>
            <w:r w:rsidRPr="007F7DDD">
              <w:rPr>
                <w:szCs w:val="20"/>
              </w:rPr>
              <w:t xml:space="preserve">) до ядерного антигену IVD, набір, </w:t>
            </w:r>
            <w:proofErr w:type="spellStart"/>
            <w:r w:rsidRPr="007F7DDD">
              <w:rPr>
                <w:szCs w:val="20"/>
              </w:rPr>
              <w:t>імунохемілюмінесцентний</w:t>
            </w:r>
            <w:proofErr w:type="spellEnd"/>
            <w:r w:rsidRPr="007F7DDD">
              <w:rPr>
                <w:szCs w:val="20"/>
              </w:rPr>
              <w:t xml:space="preserve"> аналіз</w:t>
            </w:r>
          </w:p>
        </w:tc>
      </w:tr>
      <w:tr w:rsidR="007F7DDD" w14:paraId="23BDDE5B" w14:textId="77777777" w:rsidTr="007F7DDD">
        <w:trPr>
          <w:trHeight w:val="930"/>
        </w:trPr>
        <w:tc>
          <w:tcPr>
            <w:tcW w:w="468" w:type="dxa"/>
            <w:shd w:val="clear" w:color="auto" w:fill="auto"/>
          </w:tcPr>
          <w:p w14:paraId="1DF7C733" w14:textId="397F7104" w:rsidR="007F7DDD" w:rsidRDefault="007F7DDD" w:rsidP="007F7DDD">
            <w:pPr>
              <w:jc w:val="center"/>
              <w:rPr>
                <w:sz w:val="20"/>
                <w:szCs w:val="20"/>
              </w:rPr>
            </w:pPr>
            <w:r w:rsidRPr="00DB1C81">
              <w:t>5</w:t>
            </w:r>
          </w:p>
        </w:tc>
        <w:tc>
          <w:tcPr>
            <w:tcW w:w="3485" w:type="dxa"/>
            <w:shd w:val="clear" w:color="auto" w:fill="auto"/>
          </w:tcPr>
          <w:p w14:paraId="45A1AA92" w14:textId="3159FA2C" w:rsidR="007F7DDD" w:rsidRPr="001F5544" w:rsidRDefault="007F7DDD" w:rsidP="007F7DDD">
            <w:r w:rsidRPr="00220CE8">
              <w:t xml:space="preserve">ІФА-набір для якісного виявлення сумарних антитіл до вірусу гепатиту С, 192 </w:t>
            </w:r>
          </w:p>
        </w:tc>
        <w:tc>
          <w:tcPr>
            <w:tcW w:w="760" w:type="dxa"/>
            <w:shd w:val="clear" w:color="auto" w:fill="auto"/>
            <w:noWrap/>
          </w:tcPr>
          <w:p w14:paraId="661981F9" w14:textId="67217F40" w:rsidR="007F7DDD" w:rsidRPr="00C26DD3" w:rsidRDefault="007F7DDD" w:rsidP="007F7DDD">
            <w:pPr>
              <w:jc w:val="center"/>
            </w:pPr>
            <w:r w:rsidRPr="00D913CC">
              <w:t>набір</w:t>
            </w:r>
          </w:p>
        </w:tc>
        <w:tc>
          <w:tcPr>
            <w:tcW w:w="621" w:type="dxa"/>
            <w:shd w:val="clear" w:color="auto" w:fill="auto"/>
            <w:noWrap/>
          </w:tcPr>
          <w:p w14:paraId="7B9C0C9D" w14:textId="3C43A592" w:rsidR="007F7DDD" w:rsidRPr="00C26DD3" w:rsidRDefault="007F7DDD" w:rsidP="007F7DDD">
            <w:pPr>
              <w:jc w:val="center"/>
            </w:pPr>
            <w:r w:rsidRPr="00D913CC">
              <w:t>15</w:t>
            </w:r>
          </w:p>
        </w:tc>
        <w:tc>
          <w:tcPr>
            <w:tcW w:w="1676" w:type="dxa"/>
            <w:shd w:val="clear" w:color="auto" w:fill="auto"/>
          </w:tcPr>
          <w:p w14:paraId="2C9CD71A" w14:textId="1C7FA5DF" w:rsidR="007F7DDD" w:rsidRPr="00E23D28" w:rsidRDefault="007F7DDD" w:rsidP="007F7DDD">
            <w:r w:rsidRPr="008F4662">
              <w:t>33690000-3 Лікарські засоби різні</w:t>
            </w:r>
          </w:p>
        </w:tc>
        <w:tc>
          <w:tcPr>
            <w:tcW w:w="3992" w:type="dxa"/>
            <w:shd w:val="clear" w:color="auto" w:fill="auto"/>
          </w:tcPr>
          <w:p w14:paraId="17F4C1DC" w14:textId="36510C0E" w:rsidR="007F7DDD" w:rsidRPr="007F7DDD" w:rsidRDefault="007F7DDD" w:rsidP="007F7DDD">
            <w:r w:rsidRPr="007F7DDD">
              <w:rPr>
                <w:szCs w:val="20"/>
              </w:rPr>
              <w:t xml:space="preserve">48365 Вірус гепатиту C загальні антитіла </w:t>
            </w:r>
            <w:proofErr w:type="spellStart"/>
            <w:r w:rsidRPr="007F7DDD">
              <w:rPr>
                <w:szCs w:val="20"/>
              </w:rPr>
              <w:t>IVD,набір,імуноферментний</w:t>
            </w:r>
            <w:proofErr w:type="spellEnd"/>
            <w:r w:rsidRPr="007F7DDD">
              <w:rPr>
                <w:szCs w:val="20"/>
              </w:rPr>
              <w:t xml:space="preserve"> аналіз  (ІФА)</w:t>
            </w:r>
          </w:p>
        </w:tc>
      </w:tr>
      <w:tr w:rsidR="007F7DDD" w14:paraId="4B4A023E" w14:textId="77777777" w:rsidTr="007F7DDD">
        <w:trPr>
          <w:trHeight w:val="930"/>
        </w:trPr>
        <w:tc>
          <w:tcPr>
            <w:tcW w:w="468" w:type="dxa"/>
            <w:shd w:val="clear" w:color="auto" w:fill="auto"/>
          </w:tcPr>
          <w:p w14:paraId="4607FCD6" w14:textId="691F810A" w:rsidR="007F7DDD" w:rsidRDefault="007F7DDD" w:rsidP="007F7DDD">
            <w:pPr>
              <w:jc w:val="center"/>
              <w:rPr>
                <w:sz w:val="20"/>
                <w:szCs w:val="20"/>
              </w:rPr>
            </w:pPr>
            <w:r w:rsidRPr="00DB1C81">
              <w:t>6</w:t>
            </w:r>
          </w:p>
        </w:tc>
        <w:tc>
          <w:tcPr>
            <w:tcW w:w="3485" w:type="dxa"/>
            <w:shd w:val="clear" w:color="auto" w:fill="auto"/>
          </w:tcPr>
          <w:p w14:paraId="3B7B64ED" w14:textId="064E11EF" w:rsidR="007F7DDD" w:rsidRPr="001F5544" w:rsidRDefault="007F7DDD" w:rsidP="007F7DDD">
            <w:r w:rsidRPr="00220CE8">
              <w:t xml:space="preserve">ІФА-набір  для якісного виявлення сумарних антитіл до </w:t>
            </w:r>
            <w:proofErr w:type="spellStart"/>
            <w:r w:rsidRPr="00220CE8">
              <w:t>Treponema</w:t>
            </w:r>
            <w:proofErr w:type="spellEnd"/>
            <w:r w:rsidRPr="00220CE8">
              <w:t xml:space="preserve"> </w:t>
            </w:r>
            <w:proofErr w:type="spellStart"/>
            <w:r w:rsidRPr="00220CE8">
              <w:t>pallidum</w:t>
            </w:r>
            <w:proofErr w:type="spellEnd"/>
            <w:r w:rsidRPr="00220CE8">
              <w:t>, 192</w:t>
            </w:r>
          </w:p>
        </w:tc>
        <w:tc>
          <w:tcPr>
            <w:tcW w:w="760" w:type="dxa"/>
            <w:shd w:val="clear" w:color="auto" w:fill="auto"/>
            <w:noWrap/>
          </w:tcPr>
          <w:p w14:paraId="07DBA102" w14:textId="7B080BE6" w:rsidR="007F7DDD" w:rsidRPr="00C26DD3" w:rsidRDefault="007F7DDD" w:rsidP="007F7DDD">
            <w:pPr>
              <w:jc w:val="center"/>
            </w:pPr>
            <w:r w:rsidRPr="00D913CC">
              <w:t>набір</w:t>
            </w:r>
          </w:p>
        </w:tc>
        <w:tc>
          <w:tcPr>
            <w:tcW w:w="621" w:type="dxa"/>
            <w:shd w:val="clear" w:color="auto" w:fill="auto"/>
            <w:noWrap/>
          </w:tcPr>
          <w:p w14:paraId="0FBC7317" w14:textId="44DDE9AB" w:rsidR="007F7DDD" w:rsidRPr="00C26DD3" w:rsidRDefault="007F7DDD" w:rsidP="007F7DDD">
            <w:pPr>
              <w:jc w:val="center"/>
            </w:pPr>
            <w:r w:rsidRPr="00D913CC">
              <w:t>16</w:t>
            </w:r>
          </w:p>
        </w:tc>
        <w:tc>
          <w:tcPr>
            <w:tcW w:w="1676" w:type="dxa"/>
            <w:shd w:val="clear" w:color="auto" w:fill="auto"/>
          </w:tcPr>
          <w:p w14:paraId="4B97F705" w14:textId="680B1F38" w:rsidR="007F7DDD" w:rsidRPr="00E23D28" w:rsidRDefault="007F7DDD" w:rsidP="007F7DDD">
            <w:r w:rsidRPr="008F4662">
              <w:t>33690000-3 Лікарські засоби різні</w:t>
            </w:r>
          </w:p>
        </w:tc>
        <w:tc>
          <w:tcPr>
            <w:tcW w:w="3992" w:type="dxa"/>
            <w:shd w:val="clear" w:color="auto" w:fill="auto"/>
          </w:tcPr>
          <w:p w14:paraId="1FEC6777" w14:textId="1761C7C3" w:rsidR="007F7DDD" w:rsidRPr="007F7DDD" w:rsidRDefault="007F7DDD" w:rsidP="007F7DDD">
            <w:r w:rsidRPr="007F7DDD">
              <w:rPr>
                <w:szCs w:val="20"/>
              </w:rPr>
              <w:t xml:space="preserve">51798 </w:t>
            </w:r>
            <w:proofErr w:type="spellStart"/>
            <w:r w:rsidRPr="007F7DDD">
              <w:rPr>
                <w:szCs w:val="20"/>
              </w:rPr>
              <w:t>Treponema</w:t>
            </w:r>
            <w:proofErr w:type="spellEnd"/>
            <w:r w:rsidRPr="007F7DDD">
              <w:rPr>
                <w:szCs w:val="20"/>
              </w:rPr>
              <w:t xml:space="preserve"> </w:t>
            </w:r>
            <w:proofErr w:type="spellStart"/>
            <w:r w:rsidRPr="007F7DDD">
              <w:rPr>
                <w:szCs w:val="20"/>
              </w:rPr>
              <w:t>pallidum</w:t>
            </w:r>
            <w:proofErr w:type="spellEnd"/>
            <w:r w:rsidRPr="007F7DDD">
              <w:rPr>
                <w:szCs w:val="20"/>
              </w:rPr>
              <w:t xml:space="preserve"> загальні антитіла IVD, набір, </w:t>
            </w:r>
            <w:proofErr w:type="spellStart"/>
            <w:r w:rsidRPr="007F7DDD">
              <w:rPr>
                <w:szCs w:val="20"/>
              </w:rPr>
              <w:t>імуноферментний</w:t>
            </w:r>
            <w:proofErr w:type="spellEnd"/>
            <w:r w:rsidRPr="007F7DDD">
              <w:rPr>
                <w:szCs w:val="20"/>
              </w:rPr>
              <w:t xml:space="preserve"> аналіз (ІФА)</w:t>
            </w:r>
          </w:p>
        </w:tc>
      </w:tr>
      <w:tr w:rsidR="007F7DDD" w14:paraId="71105552" w14:textId="77777777" w:rsidTr="007F7DDD">
        <w:trPr>
          <w:trHeight w:val="930"/>
        </w:trPr>
        <w:tc>
          <w:tcPr>
            <w:tcW w:w="468" w:type="dxa"/>
            <w:shd w:val="clear" w:color="auto" w:fill="auto"/>
          </w:tcPr>
          <w:p w14:paraId="7634338E" w14:textId="1EFCC9AB" w:rsidR="007F7DDD" w:rsidRDefault="007F7DDD" w:rsidP="007F7DDD">
            <w:pPr>
              <w:jc w:val="center"/>
              <w:rPr>
                <w:sz w:val="20"/>
                <w:szCs w:val="20"/>
              </w:rPr>
            </w:pPr>
            <w:r w:rsidRPr="00DB1C81">
              <w:t>7</w:t>
            </w:r>
          </w:p>
        </w:tc>
        <w:tc>
          <w:tcPr>
            <w:tcW w:w="3485" w:type="dxa"/>
            <w:shd w:val="clear" w:color="auto" w:fill="auto"/>
          </w:tcPr>
          <w:p w14:paraId="4BAAD070" w14:textId="72FDB617" w:rsidR="007F7DDD" w:rsidRPr="00067397" w:rsidRDefault="007F7DDD" w:rsidP="007F7DDD">
            <w:r w:rsidRPr="00220CE8">
              <w:t xml:space="preserve">Стандартна сироватка для  </w:t>
            </w:r>
            <w:proofErr w:type="spellStart"/>
            <w:r w:rsidRPr="00220CE8">
              <w:t>внутрішньолабораторного</w:t>
            </w:r>
            <w:proofErr w:type="spellEnd"/>
            <w:r w:rsidRPr="00220CE8">
              <w:t xml:space="preserve"> контролю якості досліджень на антитіла до вірусу гепатиту С методом ІФА, 25 </w:t>
            </w:r>
            <w:proofErr w:type="spellStart"/>
            <w:r w:rsidRPr="00220CE8">
              <w:t>фл</w:t>
            </w:r>
            <w:proofErr w:type="spellEnd"/>
            <w:r w:rsidRPr="00220CE8">
              <w:t xml:space="preserve"> по 0,5мл</w:t>
            </w:r>
          </w:p>
        </w:tc>
        <w:tc>
          <w:tcPr>
            <w:tcW w:w="760" w:type="dxa"/>
            <w:shd w:val="clear" w:color="auto" w:fill="auto"/>
            <w:noWrap/>
          </w:tcPr>
          <w:p w14:paraId="730B2A48" w14:textId="6F1FF57B" w:rsidR="007F7DDD" w:rsidRPr="005E71B3" w:rsidRDefault="007F7DDD" w:rsidP="007F7DDD">
            <w:pPr>
              <w:jc w:val="center"/>
            </w:pPr>
            <w:r w:rsidRPr="00D913CC">
              <w:t>набір</w:t>
            </w:r>
          </w:p>
        </w:tc>
        <w:tc>
          <w:tcPr>
            <w:tcW w:w="621" w:type="dxa"/>
            <w:shd w:val="clear" w:color="auto" w:fill="auto"/>
            <w:noWrap/>
          </w:tcPr>
          <w:p w14:paraId="0E6204F2" w14:textId="419E77F4" w:rsidR="007F7DDD" w:rsidRPr="005E71B3" w:rsidRDefault="007F7DDD" w:rsidP="007F7DDD">
            <w:pPr>
              <w:jc w:val="center"/>
            </w:pPr>
            <w:r w:rsidRPr="00D913CC">
              <w:t>1</w:t>
            </w:r>
          </w:p>
        </w:tc>
        <w:tc>
          <w:tcPr>
            <w:tcW w:w="1676" w:type="dxa"/>
            <w:shd w:val="clear" w:color="auto" w:fill="auto"/>
          </w:tcPr>
          <w:p w14:paraId="616463E5" w14:textId="25F8DC0F" w:rsidR="007F7DDD" w:rsidRPr="00F84350" w:rsidRDefault="007F7DDD" w:rsidP="007F7DDD">
            <w:r w:rsidRPr="008F4662">
              <w:t>33690000-3 Лікарські засоби різні</w:t>
            </w:r>
          </w:p>
        </w:tc>
        <w:tc>
          <w:tcPr>
            <w:tcW w:w="3992" w:type="dxa"/>
            <w:shd w:val="clear" w:color="auto" w:fill="auto"/>
          </w:tcPr>
          <w:p w14:paraId="635939EE" w14:textId="3AD4A484" w:rsidR="007F7DDD" w:rsidRPr="007F7DDD" w:rsidRDefault="007F7DDD" w:rsidP="007F7DDD">
            <w:r w:rsidRPr="007F7DDD">
              <w:rPr>
                <w:szCs w:val="20"/>
              </w:rPr>
              <w:t xml:space="preserve">48384 Вірус гепатиту C, антитіла/антигени IVD  (діагностика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 контрольний матеріал</w:t>
            </w:r>
          </w:p>
        </w:tc>
      </w:tr>
      <w:tr w:rsidR="007F7DDD" w14:paraId="2F321C42" w14:textId="77777777" w:rsidTr="007F7DDD">
        <w:trPr>
          <w:trHeight w:val="930"/>
        </w:trPr>
        <w:tc>
          <w:tcPr>
            <w:tcW w:w="468" w:type="dxa"/>
            <w:shd w:val="clear" w:color="auto" w:fill="auto"/>
          </w:tcPr>
          <w:p w14:paraId="4CF2E55E" w14:textId="18D5827E" w:rsidR="007F7DDD" w:rsidRDefault="007F7DDD" w:rsidP="007F7DDD">
            <w:pPr>
              <w:jc w:val="center"/>
              <w:rPr>
                <w:sz w:val="20"/>
                <w:szCs w:val="20"/>
              </w:rPr>
            </w:pPr>
            <w:r w:rsidRPr="00DB1C81">
              <w:t>8</w:t>
            </w:r>
          </w:p>
        </w:tc>
        <w:tc>
          <w:tcPr>
            <w:tcW w:w="3485" w:type="dxa"/>
            <w:shd w:val="clear" w:color="auto" w:fill="auto"/>
          </w:tcPr>
          <w:p w14:paraId="1D562CFA" w14:textId="448B04D5" w:rsidR="007F7DDD" w:rsidRPr="00067397" w:rsidRDefault="007F7DDD" w:rsidP="007F7DDD">
            <w:r w:rsidRPr="00220CE8">
              <w:t xml:space="preserve">Стандартна сироватка для  </w:t>
            </w:r>
            <w:proofErr w:type="spellStart"/>
            <w:r w:rsidRPr="00220CE8">
              <w:t>внутрішньолабораторного</w:t>
            </w:r>
            <w:proofErr w:type="spellEnd"/>
            <w:r w:rsidRPr="00220CE8">
              <w:t xml:space="preserve"> контролю якості досліджень сумарних антитіл до </w:t>
            </w:r>
            <w:proofErr w:type="spellStart"/>
            <w:r w:rsidRPr="00220CE8">
              <w:t>Treponema</w:t>
            </w:r>
            <w:proofErr w:type="spellEnd"/>
            <w:r w:rsidRPr="00220CE8">
              <w:t xml:space="preserve"> </w:t>
            </w:r>
            <w:proofErr w:type="spellStart"/>
            <w:r w:rsidRPr="00220CE8">
              <w:t>pallidum</w:t>
            </w:r>
            <w:proofErr w:type="spellEnd"/>
            <w:r w:rsidRPr="00220CE8">
              <w:t xml:space="preserve">, 25 </w:t>
            </w:r>
            <w:proofErr w:type="spellStart"/>
            <w:r w:rsidRPr="00220CE8">
              <w:t>фл</w:t>
            </w:r>
            <w:proofErr w:type="spellEnd"/>
            <w:r w:rsidRPr="00220CE8">
              <w:t xml:space="preserve"> по 0,5мл</w:t>
            </w:r>
          </w:p>
        </w:tc>
        <w:tc>
          <w:tcPr>
            <w:tcW w:w="760" w:type="dxa"/>
            <w:shd w:val="clear" w:color="auto" w:fill="auto"/>
            <w:noWrap/>
          </w:tcPr>
          <w:p w14:paraId="0E0846E5" w14:textId="207975D0" w:rsidR="007F7DDD" w:rsidRPr="005E71B3" w:rsidRDefault="007F7DDD" w:rsidP="007F7DDD">
            <w:pPr>
              <w:jc w:val="center"/>
            </w:pPr>
            <w:r w:rsidRPr="00D913CC">
              <w:t>набір</w:t>
            </w:r>
          </w:p>
        </w:tc>
        <w:tc>
          <w:tcPr>
            <w:tcW w:w="621" w:type="dxa"/>
            <w:shd w:val="clear" w:color="auto" w:fill="auto"/>
            <w:noWrap/>
          </w:tcPr>
          <w:p w14:paraId="6E946B06" w14:textId="73772A0F" w:rsidR="007F7DDD" w:rsidRPr="005E71B3" w:rsidRDefault="007F7DDD" w:rsidP="007F7DDD">
            <w:pPr>
              <w:jc w:val="center"/>
            </w:pPr>
            <w:r w:rsidRPr="00D913CC">
              <w:t>1</w:t>
            </w:r>
          </w:p>
        </w:tc>
        <w:tc>
          <w:tcPr>
            <w:tcW w:w="1676" w:type="dxa"/>
            <w:shd w:val="clear" w:color="auto" w:fill="auto"/>
          </w:tcPr>
          <w:p w14:paraId="4EDAA8FC" w14:textId="5AA7EA3D" w:rsidR="007F7DDD" w:rsidRPr="00F84350" w:rsidRDefault="007F7DDD" w:rsidP="007F7DDD">
            <w:r w:rsidRPr="008F4662">
              <w:t>33690000-3 Лікарські засоби різні</w:t>
            </w:r>
          </w:p>
        </w:tc>
        <w:tc>
          <w:tcPr>
            <w:tcW w:w="3992" w:type="dxa"/>
            <w:shd w:val="clear" w:color="auto" w:fill="auto"/>
          </w:tcPr>
          <w:p w14:paraId="3591A34A" w14:textId="56BB2C83" w:rsidR="007F7DDD" w:rsidRPr="007F7DDD" w:rsidRDefault="007F7DDD" w:rsidP="007F7DDD">
            <w:r w:rsidRPr="007F7DDD">
              <w:rPr>
                <w:szCs w:val="20"/>
              </w:rPr>
              <w:t xml:space="preserve">51817 </w:t>
            </w:r>
            <w:proofErr w:type="spellStart"/>
            <w:r w:rsidRPr="007F7DDD">
              <w:rPr>
                <w:szCs w:val="20"/>
              </w:rPr>
              <w:t>Treponema</w:t>
            </w:r>
            <w:proofErr w:type="spellEnd"/>
            <w:r w:rsidRPr="007F7DDD">
              <w:rPr>
                <w:szCs w:val="20"/>
              </w:rPr>
              <w:t xml:space="preserve"> </w:t>
            </w:r>
            <w:proofErr w:type="spellStart"/>
            <w:r w:rsidRPr="007F7DDD">
              <w:rPr>
                <w:szCs w:val="20"/>
              </w:rPr>
              <w:t>pallidum</w:t>
            </w:r>
            <w:proofErr w:type="spellEnd"/>
            <w:r w:rsidRPr="007F7DDD">
              <w:rPr>
                <w:szCs w:val="20"/>
              </w:rPr>
              <w:t xml:space="preserve">, </w:t>
            </w:r>
            <w:r w:rsidRPr="007F7DDD">
              <w:rPr>
                <w:szCs w:val="20"/>
              </w:rPr>
              <w:br/>
            </w:r>
            <w:proofErr w:type="spellStart"/>
            <w:r w:rsidRPr="007F7DDD">
              <w:rPr>
                <w:szCs w:val="20"/>
              </w:rPr>
              <w:t>immunoglobulin</w:t>
            </w:r>
            <w:proofErr w:type="spellEnd"/>
            <w:r w:rsidRPr="007F7DDD">
              <w:rPr>
                <w:szCs w:val="20"/>
              </w:rPr>
              <w:t xml:space="preserve"> G (</w:t>
            </w:r>
            <w:proofErr w:type="spellStart"/>
            <w:r w:rsidRPr="007F7DDD">
              <w:rPr>
                <w:szCs w:val="20"/>
              </w:rPr>
              <w:t>IgG</w:t>
            </w:r>
            <w:proofErr w:type="spellEnd"/>
            <w:r w:rsidRPr="007F7DDD">
              <w:rPr>
                <w:szCs w:val="20"/>
              </w:rPr>
              <w:t>)/</w:t>
            </w:r>
            <w:proofErr w:type="spellStart"/>
            <w:r w:rsidRPr="007F7DDD">
              <w:rPr>
                <w:szCs w:val="20"/>
              </w:rPr>
              <w:t>IgM</w:t>
            </w:r>
            <w:proofErr w:type="spellEnd"/>
            <w:r w:rsidRPr="007F7DDD">
              <w:rPr>
                <w:szCs w:val="20"/>
              </w:rPr>
              <w:t xml:space="preserve"> </w:t>
            </w:r>
            <w:r w:rsidRPr="007F7DDD">
              <w:rPr>
                <w:szCs w:val="20"/>
              </w:rPr>
              <w:br/>
            </w:r>
            <w:proofErr w:type="spellStart"/>
            <w:r w:rsidRPr="007F7DDD">
              <w:rPr>
                <w:szCs w:val="20"/>
              </w:rPr>
              <w:t>antibody</w:t>
            </w:r>
            <w:proofErr w:type="spellEnd"/>
            <w:r w:rsidRPr="007F7DDD">
              <w:rPr>
                <w:szCs w:val="20"/>
              </w:rPr>
              <w:t xml:space="preserve"> IVD (діагностика  </w:t>
            </w:r>
            <w:r w:rsidRPr="007F7DDD">
              <w:rPr>
                <w:szCs w:val="20"/>
              </w:rPr>
              <w:br/>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контрольний </w:t>
            </w:r>
            <w:r w:rsidRPr="007F7DDD">
              <w:rPr>
                <w:szCs w:val="20"/>
              </w:rPr>
              <w:br/>
              <w:t>матеріал</w:t>
            </w:r>
          </w:p>
        </w:tc>
      </w:tr>
      <w:tr w:rsidR="007F7DDD" w14:paraId="7DB4B12E" w14:textId="77777777" w:rsidTr="007F7DDD">
        <w:trPr>
          <w:trHeight w:val="930"/>
        </w:trPr>
        <w:tc>
          <w:tcPr>
            <w:tcW w:w="468" w:type="dxa"/>
            <w:shd w:val="clear" w:color="auto" w:fill="auto"/>
          </w:tcPr>
          <w:p w14:paraId="169BF396" w14:textId="45365151" w:rsidR="007F7DDD" w:rsidRPr="005E71B3" w:rsidRDefault="007F7DDD" w:rsidP="007F7DDD">
            <w:pPr>
              <w:jc w:val="center"/>
              <w:rPr>
                <w:color w:val="000000"/>
                <w:lang w:val="en-US"/>
              </w:rPr>
            </w:pPr>
            <w:r w:rsidRPr="00DB1C81">
              <w:t>9</w:t>
            </w:r>
          </w:p>
        </w:tc>
        <w:tc>
          <w:tcPr>
            <w:tcW w:w="3485" w:type="dxa"/>
            <w:shd w:val="clear" w:color="auto" w:fill="auto"/>
          </w:tcPr>
          <w:p w14:paraId="77DC83E0" w14:textId="0F888152" w:rsidR="007F7DDD" w:rsidRPr="00067397" w:rsidRDefault="007F7DDD" w:rsidP="007F7DDD">
            <w:r w:rsidRPr="00220CE8">
              <w:t xml:space="preserve">Білок в сечі та лікворі </w:t>
            </w:r>
            <w:proofErr w:type="spellStart"/>
            <w:r w:rsidRPr="00220CE8">
              <w:t>СпЛ</w:t>
            </w:r>
            <w:proofErr w:type="spellEnd"/>
          </w:p>
        </w:tc>
        <w:tc>
          <w:tcPr>
            <w:tcW w:w="760" w:type="dxa"/>
            <w:shd w:val="clear" w:color="auto" w:fill="auto"/>
            <w:noWrap/>
          </w:tcPr>
          <w:p w14:paraId="61BC2607" w14:textId="2B7936F8" w:rsidR="007F7DDD" w:rsidRPr="005E71B3" w:rsidRDefault="007F7DDD" w:rsidP="007F7DDD">
            <w:pPr>
              <w:jc w:val="center"/>
            </w:pPr>
            <w:proofErr w:type="spellStart"/>
            <w:r w:rsidRPr="00D913CC">
              <w:t>шт</w:t>
            </w:r>
            <w:proofErr w:type="spellEnd"/>
          </w:p>
        </w:tc>
        <w:tc>
          <w:tcPr>
            <w:tcW w:w="621" w:type="dxa"/>
            <w:shd w:val="clear" w:color="auto" w:fill="auto"/>
            <w:noWrap/>
          </w:tcPr>
          <w:p w14:paraId="0A0BCBEA" w14:textId="4EBAE352" w:rsidR="007F7DDD" w:rsidRPr="005E71B3" w:rsidRDefault="007F7DDD" w:rsidP="007F7DDD">
            <w:pPr>
              <w:jc w:val="center"/>
            </w:pPr>
            <w:r w:rsidRPr="00D913CC">
              <w:t>15</w:t>
            </w:r>
          </w:p>
        </w:tc>
        <w:tc>
          <w:tcPr>
            <w:tcW w:w="1676" w:type="dxa"/>
            <w:shd w:val="clear" w:color="auto" w:fill="auto"/>
          </w:tcPr>
          <w:p w14:paraId="019A7CAB" w14:textId="7073BBE3" w:rsidR="007F7DDD" w:rsidRPr="00E23D28" w:rsidRDefault="007F7DDD" w:rsidP="007F7DDD">
            <w:r w:rsidRPr="008F4662">
              <w:t>33690000-3 Лікарські засоби різні</w:t>
            </w:r>
          </w:p>
        </w:tc>
        <w:tc>
          <w:tcPr>
            <w:tcW w:w="3992" w:type="dxa"/>
            <w:shd w:val="clear" w:color="auto" w:fill="auto"/>
          </w:tcPr>
          <w:p w14:paraId="1EAD697D" w14:textId="689FBA76" w:rsidR="007F7DDD" w:rsidRPr="007F7DDD" w:rsidRDefault="007F7DDD" w:rsidP="007F7DDD">
            <w:r w:rsidRPr="007F7DDD">
              <w:rPr>
                <w:szCs w:val="20"/>
              </w:rPr>
              <w:t xml:space="preserve">59085 </w:t>
            </w:r>
            <w:proofErr w:type="spellStart"/>
            <w:r w:rsidRPr="007F7DDD">
              <w:rPr>
                <w:szCs w:val="20"/>
              </w:rPr>
              <w:t>Мікропротеїн</w:t>
            </w:r>
            <w:proofErr w:type="spellEnd"/>
            <w:r w:rsidRPr="007F7DDD">
              <w:rPr>
                <w:szCs w:val="20"/>
              </w:rPr>
              <w:t xml:space="preserve"> IVD </w:t>
            </w:r>
            <w:r w:rsidRPr="007F7DDD">
              <w:rPr>
                <w:szCs w:val="20"/>
              </w:rPr>
              <w:br/>
              <w:t xml:space="preserve">(діагностика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 набір, </w:t>
            </w:r>
            <w:r w:rsidRPr="007F7DDD">
              <w:rPr>
                <w:szCs w:val="20"/>
              </w:rPr>
              <w:br/>
              <w:t xml:space="preserve">спектрофотометричний аналіз </w:t>
            </w:r>
          </w:p>
        </w:tc>
      </w:tr>
      <w:tr w:rsidR="007F7DDD" w14:paraId="26258683" w14:textId="77777777" w:rsidTr="007F7DDD">
        <w:trPr>
          <w:trHeight w:val="930"/>
        </w:trPr>
        <w:tc>
          <w:tcPr>
            <w:tcW w:w="468" w:type="dxa"/>
            <w:shd w:val="clear" w:color="auto" w:fill="auto"/>
          </w:tcPr>
          <w:p w14:paraId="298D0163" w14:textId="4FDA7128" w:rsidR="007F7DDD" w:rsidRDefault="007F7DDD" w:rsidP="007F7DDD">
            <w:pPr>
              <w:jc w:val="center"/>
              <w:rPr>
                <w:sz w:val="20"/>
                <w:szCs w:val="20"/>
              </w:rPr>
            </w:pPr>
            <w:r w:rsidRPr="00DB1C81">
              <w:lastRenderedPageBreak/>
              <w:t>10</w:t>
            </w:r>
          </w:p>
        </w:tc>
        <w:tc>
          <w:tcPr>
            <w:tcW w:w="3485" w:type="dxa"/>
            <w:shd w:val="clear" w:color="auto" w:fill="auto"/>
          </w:tcPr>
          <w:p w14:paraId="217B05C3" w14:textId="60BE98E6" w:rsidR="007F7DDD" w:rsidRPr="001F5544" w:rsidRDefault="007F7DDD" w:rsidP="007F7DDD">
            <w:proofErr w:type="spellStart"/>
            <w:r w:rsidRPr="00220CE8">
              <w:t>СпЛ</w:t>
            </w:r>
            <w:proofErr w:type="spellEnd"/>
            <w:r w:rsidRPr="00220CE8">
              <w:t xml:space="preserve"> контроль сечі - ПГЧ</w:t>
            </w:r>
          </w:p>
        </w:tc>
        <w:tc>
          <w:tcPr>
            <w:tcW w:w="760" w:type="dxa"/>
            <w:shd w:val="clear" w:color="auto" w:fill="auto"/>
            <w:noWrap/>
          </w:tcPr>
          <w:p w14:paraId="0798D8AB" w14:textId="5453551A" w:rsidR="007F7DDD" w:rsidRPr="00C26DD3" w:rsidRDefault="007F7DDD" w:rsidP="007F7DDD">
            <w:pPr>
              <w:jc w:val="center"/>
            </w:pPr>
            <w:proofErr w:type="spellStart"/>
            <w:r w:rsidRPr="00D913CC">
              <w:t>шт</w:t>
            </w:r>
            <w:proofErr w:type="spellEnd"/>
          </w:p>
        </w:tc>
        <w:tc>
          <w:tcPr>
            <w:tcW w:w="621" w:type="dxa"/>
            <w:shd w:val="clear" w:color="auto" w:fill="auto"/>
            <w:noWrap/>
          </w:tcPr>
          <w:p w14:paraId="0DBCCEE6" w14:textId="1311DE0E" w:rsidR="007F7DDD" w:rsidRPr="00C26DD3" w:rsidRDefault="007F7DDD" w:rsidP="007F7DDD">
            <w:pPr>
              <w:jc w:val="center"/>
            </w:pPr>
            <w:r w:rsidRPr="00D913CC">
              <w:t>8</w:t>
            </w:r>
          </w:p>
        </w:tc>
        <w:tc>
          <w:tcPr>
            <w:tcW w:w="1676" w:type="dxa"/>
            <w:shd w:val="clear" w:color="auto" w:fill="auto"/>
          </w:tcPr>
          <w:p w14:paraId="1F59F891" w14:textId="22FBDF97" w:rsidR="007F7DDD" w:rsidRPr="00800E5E" w:rsidRDefault="007F7DDD" w:rsidP="007F7DDD">
            <w:r w:rsidRPr="008F4662">
              <w:t>33690000-3 Лікарські засоби різні</w:t>
            </w:r>
          </w:p>
        </w:tc>
        <w:tc>
          <w:tcPr>
            <w:tcW w:w="3992" w:type="dxa"/>
            <w:shd w:val="clear" w:color="auto" w:fill="auto"/>
          </w:tcPr>
          <w:p w14:paraId="59A19031" w14:textId="58D65923" w:rsidR="007F7DDD" w:rsidRPr="007F7DDD" w:rsidRDefault="007F7DDD" w:rsidP="007F7DDD">
            <w:r w:rsidRPr="007F7DDD">
              <w:rPr>
                <w:szCs w:val="20"/>
              </w:rPr>
              <w:t xml:space="preserve">30219-Множинні </w:t>
            </w:r>
            <w:proofErr w:type="spellStart"/>
            <w:r w:rsidRPr="007F7DDD">
              <w:rPr>
                <w:szCs w:val="20"/>
              </w:rPr>
              <w:t>аналіти</w:t>
            </w:r>
            <w:proofErr w:type="spellEnd"/>
            <w:r w:rsidRPr="007F7DDD">
              <w:rPr>
                <w:szCs w:val="20"/>
              </w:rPr>
              <w:t xml:space="preserve"> сечі IVD (діагностика </w:t>
            </w:r>
            <w:proofErr w:type="spellStart"/>
            <w:r w:rsidRPr="007F7DDD">
              <w:rPr>
                <w:szCs w:val="20"/>
              </w:rPr>
              <w:t>in</w:t>
            </w:r>
            <w:proofErr w:type="spellEnd"/>
            <w:r w:rsidRPr="007F7DDD">
              <w:rPr>
                <w:szCs w:val="20"/>
              </w:rPr>
              <w:t xml:space="preserve"> </w:t>
            </w:r>
            <w:proofErr w:type="spellStart"/>
            <w:r w:rsidRPr="007F7DDD">
              <w:rPr>
                <w:szCs w:val="20"/>
              </w:rPr>
              <w:t>vitro</w:t>
            </w:r>
            <w:proofErr w:type="spellEnd"/>
            <w:r w:rsidRPr="007F7DDD">
              <w:rPr>
                <w:szCs w:val="20"/>
              </w:rPr>
              <w:t xml:space="preserve"> ),</w:t>
            </w:r>
            <w:r w:rsidRPr="007F7DDD">
              <w:rPr>
                <w:szCs w:val="20"/>
              </w:rPr>
              <w:br/>
              <w:t>контрольний матеріал</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62D4438D"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Медико-технічні вимоги на закупівлю реагентів </w:t>
      </w:r>
    </w:p>
    <w:p w14:paraId="04305E0E"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для проведення лабораторних досліджень </w:t>
      </w:r>
    </w:p>
    <w:p w14:paraId="4E94ECCB" w14:textId="77777777" w:rsidR="00A469E7" w:rsidRPr="00A469E7" w:rsidRDefault="00A469E7" w:rsidP="00A469E7">
      <w:pPr>
        <w:suppressAutoHyphens/>
        <w:spacing w:line="288" w:lineRule="auto"/>
        <w:jc w:val="center"/>
        <w:rPr>
          <w:b/>
          <w:szCs w:val="20"/>
          <w:lang w:eastAsia="ar-SA"/>
        </w:rPr>
      </w:pPr>
      <w:r w:rsidRPr="00A469E7">
        <w:rPr>
          <w:b/>
          <w:szCs w:val="20"/>
          <w:lang w:eastAsia="ar-SA"/>
        </w:rPr>
        <w:t xml:space="preserve">для Українського </w:t>
      </w:r>
      <w:proofErr w:type="spellStart"/>
      <w:r w:rsidRPr="00A469E7">
        <w:rPr>
          <w:b/>
          <w:szCs w:val="20"/>
          <w:lang w:eastAsia="ar-SA"/>
        </w:rPr>
        <w:t>Референс</w:t>
      </w:r>
      <w:proofErr w:type="spellEnd"/>
      <w:r w:rsidRPr="00A469E7">
        <w:rPr>
          <w:b/>
          <w:szCs w:val="20"/>
          <w:lang w:eastAsia="ar-SA"/>
        </w:rPr>
        <w:t>-центру з клінічної лабораторної діагностики та метрології  НДСЛ "ОХМАТДИТ" МОЗ України на 202</w:t>
      </w:r>
      <w:r w:rsidRPr="00A469E7">
        <w:rPr>
          <w:b/>
          <w:szCs w:val="20"/>
          <w:lang w:val="ru-RU" w:eastAsia="ar-SA"/>
        </w:rPr>
        <w:t>6</w:t>
      </w:r>
      <w:r w:rsidRPr="00A469E7">
        <w:rPr>
          <w:b/>
          <w:szCs w:val="20"/>
          <w:lang w:eastAsia="ar-SA"/>
        </w:rPr>
        <w:t xml:space="preserve"> рік</w:t>
      </w:r>
    </w:p>
    <w:p w14:paraId="424CF9F1" w14:textId="77777777" w:rsidR="00A469E7" w:rsidRPr="00A469E7" w:rsidRDefault="00A469E7" w:rsidP="00A469E7">
      <w:pPr>
        <w:suppressAutoHyphens/>
        <w:spacing w:line="288" w:lineRule="auto"/>
        <w:ind w:firstLine="357"/>
        <w:rPr>
          <w:b/>
          <w:szCs w:val="20"/>
          <w:lang w:eastAsia="ar-SA"/>
        </w:rPr>
      </w:pPr>
    </w:p>
    <w:p w14:paraId="1E1D765C" w14:textId="77777777" w:rsidR="00A469E7" w:rsidRPr="00A469E7" w:rsidRDefault="00A469E7" w:rsidP="00A469E7">
      <w:pPr>
        <w:suppressAutoHyphens/>
        <w:spacing w:line="288" w:lineRule="auto"/>
        <w:ind w:firstLine="357"/>
        <w:rPr>
          <w:szCs w:val="20"/>
          <w:lang w:eastAsia="ar-SA"/>
        </w:rPr>
      </w:pPr>
      <w:r w:rsidRPr="00A469E7">
        <w:rPr>
          <w:b/>
          <w:szCs w:val="20"/>
          <w:lang w:eastAsia="ar-SA"/>
        </w:rPr>
        <w:t>Загальні вимоги :</w:t>
      </w:r>
    </w:p>
    <w:p w14:paraId="6B5258CC"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w:t>
      </w:r>
    </w:p>
    <w:p w14:paraId="51257ED9" w14:textId="77777777" w:rsidR="00A469E7" w:rsidRPr="00A469E7" w:rsidRDefault="00A469E7" w:rsidP="00A469E7">
      <w:pPr>
        <w:suppressAutoHyphens/>
        <w:spacing w:line="264" w:lineRule="auto"/>
        <w:jc w:val="both"/>
        <w:rPr>
          <w:szCs w:val="20"/>
          <w:lang w:eastAsia="ar-SA"/>
        </w:rPr>
      </w:pPr>
      <w:r w:rsidRPr="00A469E7">
        <w:rPr>
          <w:szCs w:val="20"/>
          <w:lang w:eastAsia="ar-SA"/>
        </w:rPr>
        <w:t xml:space="preserve">    Вся лабораторна продукція, що представлена на торги повинна:</w:t>
      </w:r>
    </w:p>
    <w:p w14:paraId="268024AC"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Бути зареєстрованою в Україні або мати декларацію про відповідність та відповідати вимогам чинного законодавства щодо їх виробництва.</w:t>
      </w:r>
    </w:p>
    <w:p w14:paraId="1D0BAC29"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Мати зазначену на упаковці дату виробництва та термін придатності.</w:t>
      </w:r>
    </w:p>
    <w:p w14:paraId="63D853EB"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D1852F5"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Постачатись не пізніше 30 днів з моменту подання заявки (перевага надається фірмам, що мають склади в Києві та гарантують термінову поставку).</w:t>
      </w:r>
    </w:p>
    <w:p w14:paraId="2933731F"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Закупатись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D43851" w14:textId="77777777" w:rsidR="00A469E7" w:rsidRPr="00A469E7" w:rsidRDefault="00A469E7" w:rsidP="00A469E7">
      <w:pPr>
        <w:numPr>
          <w:ilvl w:val="0"/>
          <w:numId w:val="14"/>
        </w:numPr>
        <w:tabs>
          <w:tab w:val="num" w:pos="0"/>
        </w:tabs>
        <w:suppressAutoHyphens/>
        <w:spacing w:line="264" w:lineRule="auto"/>
        <w:ind w:left="720"/>
        <w:jc w:val="both"/>
        <w:rPr>
          <w:szCs w:val="20"/>
          <w:lang w:eastAsia="ar-SA"/>
        </w:rPr>
      </w:pPr>
      <w:r w:rsidRPr="00A469E7">
        <w:rPr>
          <w:szCs w:val="20"/>
          <w:lang w:eastAsia="ar-SA"/>
        </w:rPr>
        <w:t>Мати термін придатності на момент поставки не менше 6 місяців та не менше 80% від передбаченого.</w:t>
      </w:r>
    </w:p>
    <w:p w14:paraId="00CC1CC1" w14:textId="77777777" w:rsid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szCs w:val="20"/>
          <w:lang w:eastAsia="ar-SA"/>
        </w:rPr>
        <w:t>Зберігатися та транспортуватися з дотриманням встановлених вимог до кожної позиції.</w:t>
      </w:r>
    </w:p>
    <w:p w14:paraId="5E0AAD68" w14:textId="770B1FB3" w:rsidR="00A469E7" w:rsidRPr="00A469E7" w:rsidRDefault="00A469E7" w:rsidP="00A469E7">
      <w:pPr>
        <w:numPr>
          <w:ilvl w:val="0"/>
          <w:numId w:val="14"/>
        </w:numPr>
        <w:tabs>
          <w:tab w:val="num" w:pos="0"/>
        </w:tabs>
        <w:suppressAutoHyphens/>
        <w:spacing w:line="264" w:lineRule="auto"/>
        <w:ind w:left="720"/>
        <w:jc w:val="both"/>
        <w:rPr>
          <w:bCs/>
          <w:color w:val="000000"/>
          <w:szCs w:val="20"/>
          <w:lang w:eastAsia="ar-SA"/>
        </w:rPr>
      </w:pPr>
      <w:r w:rsidRPr="00A469E7">
        <w:rPr>
          <w:bCs/>
          <w:color w:val="000000"/>
          <w:szCs w:val="20"/>
          <w:lang w:eastAsia="ar-SA"/>
        </w:rPr>
        <w:t xml:space="preserve">Гарантійний лист повинен включати номер процедури закупівлі в системі електронних </w:t>
      </w:r>
      <w:proofErr w:type="spellStart"/>
      <w:r w:rsidRPr="00A469E7">
        <w:rPr>
          <w:bCs/>
          <w:color w:val="000000"/>
          <w:szCs w:val="20"/>
          <w:lang w:eastAsia="ar-SA"/>
        </w:rPr>
        <w:t>закупівель</w:t>
      </w:r>
      <w:proofErr w:type="spellEnd"/>
      <w:r w:rsidRPr="00A469E7">
        <w:rPr>
          <w:bCs/>
          <w:color w:val="000000"/>
          <w:szCs w:val="20"/>
          <w:lang w:eastAsia="ar-SA"/>
        </w:rPr>
        <w:t>, а також назву предмета закупівлі та назву замовника</w:t>
      </w:r>
      <w:r w:rsidRPr="00A469E7">
        <w:rPr>
          <w:color w:val="000000"/>
          <w:szCs w:val="20"/>
          <w:lang w:eastAsia="ar-SA"/>
        </w:rPr>
        <w:t>.</w:t>
      </w:r>
    </w:p>
    <w:p w14:paraId="5AAB44CC" w14:textId="77777777" w:rsidR="00A469E7" w:rsidRPr="00A469E7" w:rsidRDefault="00A469E7" w:rsidP="00A469E7">
      <w:pPr>
        <w:suppressAutoHyphens/>
        <w:rPr>
          <w:sz w:val="32"/>
          <w:lang w:val="ru-RU" w:eastAsia="ar-SA"/>
        </w:rPr>
      </w:pPr>
    </w:p>
    <w:p w14:paraId="777B3407" w14:textId="77777777" w:rsidR="00A469E7" w:rsidRPr="00A469E7" w:rsidRDefault="00A469E7" w:rsidP="00A469E7">
      <w:pPr>
        <w:suppressAutoHyphens/>
        <w:spacing w:line="264" w:lineRule="auto"/>
        <w:jc w:val="both"/>
        <w:rPr>
          <w:b/>
          <w:szCs w:val="20"/>
          <w:lang w:eastAsia="ar-SA"/>
        </w:rPr>
      </w:pPr>
      <w:r w:rsidRPr="00A469E7">
        <w:rPr>
          <w:b/>
          <w:szCs w:val="20"/>
          <w:lang w:eastAsia="ar-SA"/>
        </w:rPr>
        <w:t>Вимоги до реагентів :</w:t>
      </w:r>
    </w:p>
    <w:p w14:paraId="4C87DC4A" w14:textId="77777777" w:rsidR="00A469E7" w:rsidRPr="00A469E7" w:rsidRDefault="00A469E7" w:rsidP="00A469E7">
      <w:pPr>
        <w:suppressAutoHyphens/>
        <w:spacing w:line="264" w:lineRule="auto"/>
        <w:jc w:val="both"/>
        <w:rPr>
          <w:b/>
          <w:szCs w:val="20"/>
          <w:lang w:eastAsia="ar-SA"/>
        </w:rPr>
      </w:pPr>
    </w:p>
    <w:p w14:paraId="131AE484" w14:textId="77777777" w:rsidR="00A469E7" w:rsidRPr="00A469E7" w:rsidRDefault="00A469E7" w:rsidP="00A469E7">
      <w:pPr>
        <w:suppressAutoHyphens/>
        <w:spacing w:line="264" w:lineRule="auto"/>
        <w:jc w:val="both"/>
        <w:rPr>
          <w:szCs w:val="20"/>
          <w:lang w:eastAsia="ar-SA"/>
        </w:rPr>
      </w:pPr>
      <w:r w:rsidRPr="00A469E7">
        <w:rPr>
          <w:b/>
          <w:szCs w:val="20"/>
          <w:lang w:eastAsia="ar-SA"/>
        </w:rPr>
        <w:t xml:space="preserve">     Загальні:</w:t>
      </w:r>
    </w:p>
    <w:p w14:paraId="09BD696F"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набору реагентів по визначенню кожного показника повинні входити всі необхідні реактиви відповідно до методики проведення аналізу.</w:t>
      </w:r>
    </w:p>
    <w:p w14:paraId="428273C2"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мати повну комплектацію та неушкоджену упаковку.</w:t>
      </w:r>
    </w:p>
    <w:p w14:paraId="219FA84E"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Реагенти повинні бути готовими до використання та не вимагати додаткового розведення (крім миючого розчину).</w:t>
      </w:r>
    </w:p>
    <w:p w14:paraId="05086F1D"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При наявності браку реагентів або витратного матеріалу, Продавець повинен гарантувати безкоштовну заміну товару не пізніше 30 днів.</w:t>
      </w:r>
    </w:p>
    <w:p w14:paraId="2F9B568C" w14:textId="77777777" w:rsidR="00A469E7" w:rsidRPr="00A469E7" w:rsidRDefault="00A469E7" w:rsidP="00A469E7">
      <w:pPr>
        <w:numPr>
          <w:ilvl w:val="0"/>
          <w:numId w:val="15"/>
        </w:numPr>
        <w:suppressAutoHyphens/>
        <w:spacing w:line="264" w:lineRule="auto"/>
        <w:jc w:val="both"/>
        <w:rPr>
          <w:szCs w:val="20"/>
          <w:lang w:eastAsia="ar-SA"/>
        </w:rPr>
      </w:pPr>
      <w:r w:rsidRPr="00A469E7">
        <w:rPr>
          <w:szCs w:val="20"/>
          <w:lang w:eastAsia="ar-SA"/>
        </w:rPr>
        <w:t>До реагентів повинна додаватись детальна інструкція українською/ англійською мовами (у випадку закордонного виробника).</w:t>
      </w:r>
    </w:p>
    <w:p w14:paraId="7553F65F" w14:textId="77777777" w:rsidR="00A469E7" w:rsidRPr="00A469E7" w:rsidRDefault="00A469E7" w:rsidP="00A469E7">
      <w:pPr>
        <w:numPr>
          <w:ilvl w:val="0"/>
          <w:numId w:val="15"/>
        </w:numPr>
        <w:suppressAutoHyphens/>
        <w:spacing w:line="264" w:lineRule="auto"/>
        <w:jc w:val="both"/>
        <w:rPr>
          <w:b/>
          <w:szCs w:val="20"/>
          <w:lang w:eastAsia="ar-SA"/>
        </w:rPr>
      </w:pPr>
      <w:r w:rsidRPr="00A469E7">
        <w:rPr>
          <w:szCs w:val="20"/>
          <w:lang w:eastAsia="ar-SA"/>
        </w:rPr>
        <w:t>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311F9F96" w14:textId="77777777" w:rsidR="00A469E7" w:rsidRPr="00A469E7" w:rsidRDefault="00A469E7" w:rsidP="00A469E7">
      <w:pPr>
        <w:suppressAutoHyphens/>
        <w:spacing w:line="312" w:lineRule="auto"/>
        <w:jc w:val="both"/>
        <w:rPr>
          <w:b/>
          <w:szCs w:val="20"/>
          <w:lang w:eastAsia="ar-SA"/>
        </w:rPr>
      </w:pPr>
    </w:p>
    <w:p w14:paraId="253A07C0" w14:textId="77777777" w:rsidR="00A469E7" w:rsidRPr="00A469E7" w:rsidRDefault="00A469E7" w:rsidP="00A469E7">
      <w:pPr>
        <w:suppressAutoHyphens/>
        <w:spacing w:line="312" w:lineRule="auto"/>
        <w:ind w:firstLine="357"/>
        <w:jc w:val="both"/>
        <w:rPr>
          <w:szCs w:val="20"/>
          <w:lang w:eastAsia="ar-SA"/>
        </w:rPr>
      </w:pPr>
      <w:r w:rsidRPr="00A469E7">
        <w:rPr>
          <w:b/>
          <w:szCs w:val="20"/>
          <w:lang w:eastAsia="ar-SA"/>
        </w:rPr>
        <w:t>Спеціальні :</w:t>
      </w:r>
    </w:p>
    <w:p w14:paraId="3E480473" w14:textId="77777777" w:rsidR="00A469E7" w:rsidRPr="00A469E7" w:rsidRDefault="00A469E7" w:rsidP="00A469E7">
      <w:pPr>
        <w:suppressAutoHyphens/>
        <w:ind w:firstLine="357"/>
        <w:jc w:val="both"/>
        <w:rPr>
          <w:szCs w:val="20"/>
          <w:lang w:eastAsia="ar-SA"/>
        </w:rPr>
      </w:pPr>
      <w:r w:rsidRPr="00A469E7">
        <w:rPr>
          <w:szCs w:val="20"/>
          <w:lang w:eastAsia="ar-SA"/>
        </w:rPr>
        <w:t xml:space="preserve">  Вимоги до ІФА тест-систем:</w:t>
      </w:r>
    </w:p>
    <w:p w14:paraId="6BDF965A"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чутливість та специфічність не менше 95,0 %;</w:t>
      </w:r>
    </w:p>
    <w:p w14:paraId="7B97EE15"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можливість проведення поодиноких досліджень;</w:t>
      </w:r>
    </w:p>
    <w:p w14:paraId="0E959158" w14:textId="77777777" w:rsidR="00A469E7" w:rsidRPr="00A469E7" w:rsidRDefault="00A469E7" w:rsidP="00A469E7">
      <w:pPr>
        <w:numPr>
          <w:ilvl w:val="0"/>
          <w:numId w:val="16"/>
        </w:numPr>
        <w:suppressAutoHyphens/>
        <w:jc w:val="both"/>
        <w:rPr>
          <w:szCs w:val="20"/>
          <w:lang w:eastAsia="ar-SA"/>
        </w:rPr>
      </w:pPr>
      <w:r w:rsidRPr="00A469E7">
        <w:rPr>
          <w:szCs w:val="20"/>
          <w:lang w:eastAsia="ar-SA"/>
        </w:rPr>
        <w:lastRenderedPageBreak/>
        <w:t>об’єм кожного з реагентів, що входять до складу набору реагентів повинен бути достатнім для проведення не менше 5 постановок;</w:t>
      </w:r>
    </w:p>
    <w:p w14:paraId="1AF59E3C" w14:textId="77777777" w:rsidR="00A469E7" w:rsidRPr="00A469E7" w:rsidRDefault="00A469E7" w:rsidP="00A469E7">
      <w:pPr>
        <w:numPr>
          <w:ilvl w:val="0"/>
          <w:numId w:val="16"/>
        </w:numPr>
        <w:suppressAutoHyphens/>
        <w:jc w:val="both"/>
        <w:rPr>
          <w:szCs w:val="20"/>
          <w:lang w:eastAsia="ar-SA"/>
        </w:rPr>
      </w:pPr>
      <w:r w:rsidRPr="00A469E7">
        <w:rPr>
          <w:szCs w:val="20"/>
          <w:lang w:eastAsia="ar-SA"/>
        </w:rPr>
        <w:t xml:space="preserve">кількість контролів, </w:t>
      </w:r>
      <w:proofErr w:type="spellStart"/>
      <w:r w:rsidRPr="00A469E7">
        <w:rPr>
          <w:szCs w:val="20"/>
          <w:lang w:eastAsia="ar-SA"/>
        </w:rPr>
        <w:t>калібраторів</w:t>
      </w:r>
      <w:proofErr w:type="spellEnd"/>
      <w:r w:rsidRPr="00A469E7">
        <w:rPr>
          <w:szCs w:val="20"/>
          <w:lang w:eastAsia="ar-SA"/>
        </w:rPr>
        <w:t xml:space="preserve"> та стандартів повинна відповідати кількості, заявленій в інструкції до набору реагентів;</w:t>
      </w:r>
    </w:p>
    <w:p w14:paraId="5BC41F4A" w14:textId="77777777" w:rsidR="00A469E7" w:rsidRPr="00A469E7" w:rsidRDefault="00A469E7" w:rsidP="00A469E7">
      <w:pPr>
        <w:numPr>
          <w:ilvl w:val="0"/>
          <w:numId w:val="16"/>
        </w:numPr>
        <w:suppressAutoHyphens/>
        <w:jc w:val="both"/>
        <w:rPr>
          <w:szCs w:val="20"/>
          <w:lang w:val="ru-RU" w:eastAsia="ar-SA"/>
        </w:rPr>
      </w:pPr>
      <w:r w:rsidRPr="00A469E7">
        <w:rPr>
          <w:szCs w:val="20"/>
          <w:lang w:eastAsia="ar-SA"/>
        </w:rPr>
        <w:t>результати кількісного визначення мають вимірюватись з використанням референтної довжини хвилі та видаватись    в офіційних одиницях вимірювання.</w:t>
      </w:r>
    </w:p>
    <w:p w14:paraId="4ED6C1CC" w14:textId="77777777" w:rsidR="000D77BB" w:rsidRPr="00A469E7" w:rsidRDefault="000D77BB" w:rsidP="000D77BB">
      <w:pPr>
        <w:spacing w:line="264" w:lineRule="auto"/>
        <w:ind w:firstLine="357"/>
        <w:jc w:val="both"/>
        <w:rPr>
          <w:b/>
          <w:bCs/>
          <w:sz w:val="32"/>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6550E2A6" w:rsidR="00153A4D" w:rsidRPr="00457BFC"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7F7DDD">
        <w:rPr>
          <w:color w:val="000000"/>
        </w:rPr>
        <w:t>435 838,50</w:t>
      </w:r>
      <w:r w:rsidR="00153A4D" w:rsidRPr="00032B14">
        <w:rPr>
          <w:color w:val="000000"/>
        </w:rPr>
        <w:t xml:space="preserve"> </w:t>
      </w:r>
      <w:r w:rsidR="00153A4D">
        <w:rPr>
          <w:color w:val="000000"/>
        </w:rPr>
        <w:t>грн (</w:t>
      </w:r>
      <w:r w:rsidR="007F7DDD">
        <w:rPr>
          <w:color w:val="000000"/>
        </w:rPr>
        <w:t>ч</w:t>
      </w:r>
      <w:r w:rsidR="007F7DDD" w:rsidRPr="007F7DDD">
        <w:rPr>
          <w:color w:val="000000"/>
        </w:rPr>
        <w:t>отириста тридцять п'ять тисяч вісімсот тридцять вісім гривень 50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4" w:name="_GoBack"/>
      <w:bookmarkEnd w:id="4"/>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39F9"/>
    <w:rsid w:val="00061BC2"/>
    <w:rsid w:val="00067397"/>
    <w:rsid w:val="000803F3"/>
    <w:rsid w:val="000D77BB"/>
    <w:rsid w:val="000E7329"/>
    <w:rsid w:val="00122D50"/>
    <w:rsid w:val="00153A4D"/>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57BFC"/>
    <w:rsid w:val="00493A71"/>
    <w:rsid w:val="004C00B2"/>
    <w:rsid w:val="004C4509"/>
    <w:rsid w:val="004E3803"/>
    <w:rsid w:val="0052468D"/>
    <w:rsid w:val="00577FCD"/>
    <w:rsid w:val="005B2B42"/>
    <w:rsid w:val="005B3B58"/>
    <w:rsid w:val="005C22AE"/>
    <w:rsid w:val="005E71B3"/>
    <w:rsid w:val="005E77A2"/>
    <w:rsid w:val="005F5AA5"/>
    <w:rsid w:val="00613F0A"/>
    <w:rsid w:val="00677D49"/>
    <w:rsid w:val="006D1FA5"/>
    <w:rsid w:val="007018F6"/>
    <w:rsid w:val="00765CDB"/>
    <w:rsid w:val="00785DFB"/>
    <w:rsid w:val="007B270E"/>
    <w:rsid w:val="007C3804"/>
    <w:rsid w:val="007E3784"/>
    <w:rsid w:val="007F7DDD"/>
    <w:rsid w:val="00813661"/>
    <w:rsid w:val="008304E5"/>
    <w:rsid w:val="00884943"/>
    <w:rsid w:val="008874B2"/>
    <w:rsid w:val="008D3936"/>
    <w:rsid w:val="008E1B80"/>
    <w:rsid w:val="00922F04"/>
    <w:rsid w:val="00930A00"/>
    <w:rsid w:val="00945AD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11FD"/>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 w:val="00FF21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428</TotalTime>
  <Pages>3</Pages>
  <Words>4015</Words>
  <Characters>2289</Characters>
  <Application>Microsoft Office Word</Application>
  <DocSecurity>0</DocSecurity>
  <Lines>19</Lines>
  <Paragraphs>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84</cp:revision>
  <cp:lastPrinted>2025-01-20T07:48:00Z</cp:lastPrinted>
  <dcterms:created xsi:type="dcterms:W3CDTF">2025-01-30T07:30:00Z</dcterms:created>
  <dcterms:modified xsi:type="dcterms:W3CDTF">2026-03-11T12:20:00Z</dcterms:modified>
</cp:coreProperties>
</file>