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71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4D4D8FE4" w:rsidR="004849BE" w:rsidRPr="004849BE" w:rsidRDefault="00E14533" w:rsidP="004849BE">
            <w:pPr>
              <w:shd w:val="clear" w:color="auto" w:fill="FFFFFF"/>
              <w:rPr>
                <w:lang w:eastAsia="uk-UA"/>
              </w:rPr>
            </w:pPr>
            <w:r w:rsidRPr="00E14533">
              <w:t xml:space="preserve">Сервісне технічне обслуговування обладнання Структурного підрозділу з </w:t>
            </w:r>
            <w:proofErr w:type="spellStart"/>
            <w:r w:rsidRPr="00E14533">
              <w:t>репроцесингу</w:t>
            </w:r>
            <w:proofErr w:type="spellEnd"/>
            <w:r w:rsidRPr="00E14533">
              <w:t xml:space="preserve"> медичних виробів лікарні на 2026 рік код ДК 021:2015 – 50420000-5   послуги з ремонту і технічного обслуговування медичного та хірургічного обладнання</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6E28F080" w:rsidR="004849BE" w:rsidRPr="004849BE" w:rsidRDefault="004849BE" w:rsidP="00E14533">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Службов</w:t>
            </w:r>
            <w:r w:rsidR="00E14533">
              <w:rPr>
                <w:sz w:val="21"/>
                <w:szCs w:val="21"/>
              </w:rPr>
              <w:t>их</w:t>
            </w:r>
            <w:r w:rsidR="007A3DA3" w:rsidRPr="007254B4">
              <w:rPr>
                <w:sz w:val="21"/>
                <w:szCs w:val="21"/>
              </w:rPr>
              <w:t xml:space="preserve"> запис</w:t>
            </w:r>
            <w:r w:rsidR="00E14533">
              <w:rPr>
                <w:sz w:val="21"/>
                <w:szCs w:val="21"/>
              </w:rPr>
              <w:t>ок</w:t>
            </w:r>
            <w:r w:rsidR="007A3DA3" w:rsidRPr="007254B4">
              <w:rPr>
                <w:sz w:val="21"/>
                <w:szCs w:val="21"/>
              </w:rPr>
              <w:t xml:space="preserve"> про потребу Ініціатор</w:t>
            </w:r>
            <w:r w:rsidR="00E14533">
              <w:rPr>
                <w:sz w:val="21"/>
                <w:szCs w:val="21"/>
              </w:rPr>
              <w:t>ів</w:t>
            </w:r>
            <w:r w:rsidR="007A3DA3" w:rsidRPr="007254B4">
              <w:rPr>
                <w:sz w:val="21"/>
                <w:szCs w:val="21"/>
              </w:rPr>
              <w:t xml:space="preserve"> закупівлі </w:t>
            </w:r>
            <w:r w:rsidR="00E14533" w:rsidRPr="00E14533">
              <w:rPr>
                <w:sz w:val="21"/>
                <w:szCs w:val="21"/>
              </w:rPr>
              <w:t>Завідувач СПР                                                                                              Ольг</w:t>
            </w:r>
            <w:r w:rsidR="00E14533">
              <w:rPr>
                <w:sz w:val="21"/>
                <w:szCs w:val="21"/>
              </w:rPr>
              <w:t>и</w:t>
            </w:r>
            <w:r w:rsidR="00E14533" w:rsidRPr="00E14533">
              <w:rPr>
                <w:sz w:val="21"/>
                <w:szCs w:val="21"/>
              </w:rPr>
              <w:t xml:space="preserve"> КОВАЛЬЧУК</w:t>
            </w:r>
            <w:r w:rsidR="0098737C" w:rsidRPr="0098737C">
              <w:rPr>
                <w:sz w:val="21"/>
                <w:szCs w:val="21"/>
              </w:rPr>
              <w:t>. №</w:t>
            </w:r>
            <w:r w:rsidR="00E14533">
              <w:rPr>
                <w:sz w:val="21"/>
                <w:szCs w:val="21"/>
              </w:rPr>
              <w:t xml:space="preserve">593 </w:t>
            </w:r>
            <w:r w:rsidR="0098737C" w:rsidRPr="0098737C">
              <w:rPr>
                <w:sz w:val="21"/>
                <w:szCs w:val="21"/>
              </w:rPr>
              <w:t xml:space="preserve">від </w:t>
            </w:r>
            <w:r w:rsidR="00E14533">
              <w:rPr>
                <w:sz w:val="21"/>
                <w:szCs w:val="21"/>
              </w:rPr>
              <w:t>19</w:t>
            </w:r>
            <w:r w:rsidR="0098737C" w:rsidRPr="0098737C">
              <w:rPr>
                <w:sz w:val="21"/>
                <w:szCs w:val="21"/>
              </w:rPr>
              <w:t>.</w:t>
            </w:r>
            <w:r w:rsidR="00E14533">
              <w:rPr>
                <w:sz w:val="21"/>
                <w:szCs w:val="21"/>
              </w:rPr>
              <w:t>12.</w:t>
            </w:r>
            <w:r w:rsidR="0098737C" w:rsidRPr="0098737C">
              <w:rPr>
                <w:sz w:val="21"/>
                <w:szCs w:val="21"/>
              </w:rPr>
              <w:t>.202</w:t>
            </w:r>
            <w:r w:rsidR="00E14533">
              <w:rPr>
                <w:sz w:val="21"/>
                <w:szCs w:val="21"/>
              </w:rPr>
              <w:t>5</w:t>
            </w:r>
            <w:r w:rsidR="0098737C" w:rsidRPr="0098737C">
              <w:rPr>
                <w:sz w:val="21"/>
                <w:szCs w:val="21"/>
              </w:rPr>
              <w:t>р.</w:t>
            </w:r>
            <w:r w:rsidR="00E14533">
              <w:rPr>
                <w:sz w:val="21"/>
                <w:szCs w:val="21"/>
              </w:rPr>
              <w:t>,</w:t>
            </w:r>
            <w:r w:rsidR="00E14533">
              <w:t xml:space="preserve"> з</w:t>
            </w:r>
            <w:r w:rsidR="00E14533" w:rsidRPr="00E14533">
              <w:rPr>
                <w:sz w:val="21"/>
                <w:szCs w:val="21"/>
              </w:rPr>
              <w:t>авідувач</w:t>
            </w:r>
            <w:r w:rsidR="00E14533">
              <w:rPr>
                <w:sz w:val="21"/>
                <w:szCs w:val="21"/>
              </w:rPr>
              <w:t>а</w:t>
            </w:r>
            <w:r w:rsidR="00E14533" w:rsidRPr="00E14533">
              <w:rPr>
                <w:sz w:val="21"/>
                <w:szCs w:val="21"/>
              </w:rPr>
              <w:t xml:space="preserve"> операційного відділення  Ігор</w:t>
            </w:r>
            <w:r w:rsidR="00E14533">
              <w:rPr>
                <w:sz w:val="21"/>
                <w:szCs w:val="21"/>
              </w:rPr>
              <w:t>я</w:t>
            </w:r>
            <w:r w:rsidR="00E14533" w:rsidRPr="00E14533">
              <w:rPr>
                <w:sz w:val="21"/>
                <w:szCs w:val="21"/>
              </w:rPr>
              <w:t xml:space="preserve"> МІРОЧНИК</w:t>
            </w:r>
            <w:r w:rsidR="00E14533">
              <w:rPr>
                <w:sz w:val="21"/>
                <w:szCs w:val="21"/>
              </w:rPr>
              <w:t>А №338 від 17.02.2026р.,</w:t>
            </w:r>
            <w:r w:rsidR="00E14533">
              <w:t xml:space="preserve"> </w:t>
            </w:r>
            <w:r w:rsidR="00E14533" w:rsidRPr="00E14533">
              <w:t>Завідувач відділення дитячої офтальмології т</w:t>
            </w:r>
            <w:r w:rsidR="00E14533" w:rsidRPr="00E14533">
              <w:t>а</w:t>
            </w:r>
            <w:r w:rsidR="00E14533" w:rsidRPr="00E14533">
              <w:t xml:space="preserve"> мікрохірургії ока                                                                                          Олен</w:t>
            </w:r>
            <w:r w:rsidR="00E14533" w:rsidRPr="00E14533">
              <w:t>и</w:t>
            </w:r>
            <w:r w:rsidR="00E14533" w:rsidRPr="00E14533">
              <w:t xml:space="preserve"> ЗАБРОДСЬК</w:t>
            </w:r>
            <w:r w:rsidR="00E14533" w:rsidRPr="00E14533">
              <w:t>ОЇ № 427 від 03.03.2026р.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22923865" w14:textId="39B76AD0" w:rsidR="00F20FDB" w:rsidRDefault="00F20FDB" w:rsidP="00F20FDB">
            <w:pPr>
              <w:spacing w:line="254" w:lineRule="auto"/>
              <w:jc w:val="both"/>
              <w:rPr>
                <w:color w:val="000000"/>
                <w:lang w:eastAsia="uk-UA"/>
              </w:rPr>
            </w:pPr>
            <w:r w:rsidRPr="007A3DA3">
              <w:rPr>
                <w:color w:val="000000"/>
                <w:lang w:eastAsia="uk-UA"/>
              </w:rPr>
              <w:t xml:space="preserve">Очікувана вартість визначається виходячи із </w:t>
            </w:r>
            <w:r>
              <w:rPr>
                <w:color w:val="000000"/>
                <w:lang w:eastAsia="uk-UA"/>
              </w:rPr>
              <w:t>однієї комерційної пропозиції</w:t>
            </w:r>
            <w:r w:rsidR="00587B14">
              <w:rPr>
                <w:color w:val="000000"/>
                <w:lang w:eastAsia="uk-UA"/>
              </w:rPr>
              <w:t xml:space="preserve"> та аналізу ціни аналогічного договору 2025 року.</w:t>
            </w:r>
          </w:p>
          <w:p w14:paraId="1AEE276B" w14:textId="0AF6AA49" w:rsidR="004849BE" w:rsidRPr="00F20FDB" w:rsidRDefault="0098737C" w:rsidP="004849BE">
            <w:pPr>
              <w:spacing w:line="254" w:lineRule="auto"/>
              <w:jc w:val="both"/>
              <w:rPr>
                <w:lang w:eastAsia="uk-UA"/>
              </w:rPr>
            </w:pPr>
            <w:r w:rsidRPr="00F20FDB">
              <w:rPr>
                <w:color w:val="000000"/>
                <w:lang w:eastAsia="uk-UA"/>
              </w:rPr>
              <w:t xml:space="preserve"> Вартість закупівлі: </w:t>
            </w:r>
            <w:r w:rsidR="00391A4E">
              <w:rPr>
                <w:color w:val="000000"/>
                <w:lang w:eastAsia="uk-UA"/>
              </w:rPr>
              <w:t>1 260 000,</w:t>
            </w:r>
            <w:r w:rsidR="00F20FDB" w:rsidRPr="00F20FDB">
              <w:rPr>
                <w:color w:val="000000"/>
                <w:lang w:eastAsia="uk-UA"/>
              </w:rPr>
              <w:t>00</w:t>
            </w:r>
            <w:r w:rsidRPr="00F20FDB">
              <w:rPr>
                <w:color w:val="000000"/>
                <w:lang w:eastAsia="uk-UA"/>
              </w:rPr>
              <w:t xml:space="preserve"> грн. (</w:t>
            </w:r>
            <w:r w:rsidR="00391A4E">
              <w:rPr>
                <w:color w:val="000000"/>
                <w:lang w:eastAsia="uk-UA"/>
              </w:rPr>
              <w:t xml:space="preserve">один мільйон </w:t>
            </w:r>
            <w:r w:rsidR="00F20FDB">
              <w:rPr>
                <w:color w:val="000000"/>
                <w:lang w:eastAsia="uk-UA"/>
              </w:rPr>
              <w:t xml:space="preserve">двісті </w:t>
            </w:r>
            <w:r w:rsidR="00391A4E">
              <w:rPr>
                <w:color w:val="000000"/>
                <w:lang w:eastAsia="uk-UA"/>
              </w:rPr>
              <w:t>шістдесят</w:t>
            </w:r>
            <w:r w:rsidRPr="00F20FDB">
              <w:rPr>
                <w:color w:val="000000"/>
                <w:lang w:eastAsia="uk-UA"/>
              </w:rPr>
              <w:t xml:space="preserve"> тисяч грив</w:t>
            </w:r>
            <w:r w:rsidR="00F20FDB">
              <w:rPr>
                <w:color w:val="000000"/>
                <w:lang w:eastAsia="uk-UA"/>
              </w:rPr>
              <w:t>ень</w:t>
            </w:r>
            <w:r w:rsidRPr="00F20FDB">
              <w:rPr>
                <w:color w:val="000000"/>
                <w:lang w:eastAsia="uk-UA"/>
              </w:rPr>
              <w:t xml:space="preserve"> 00 копійки), з ПДВ.</w:t>
            </w:r>
          </w:p>
        </w:tc>
      </w:tr>
    </w:tbl>
    <w:p w14:paraId="0FACC868" w14:textId="77777777" w:rsidR="003463B1" w:rsidRDefault="00D8326E" w:rsidP="003463B1">
      <w:pPr>
        <w:ind w:left="120"/>
        <w:jc w:val="center"/>
        <w:rPr>
          <w:b/>
          <w:sz w:val="32"/>
          <w:szCs w:val="32"/>
        </w:rPr>
      </w:pPr>
      <w:r>
        <w:tab/>
      </w:r>
    </w:p>
    <w:p w14:paraId="0149A33E" w14:textId="77777777" w:rsidR="00F20FDB" w:rsidRDefault="00F20FDB" w:rsidP="00F20FDB">
      <w:pPr>
        <w:jc w:val="center"/>
        <w:outlineLvl w:val="0"/>
        <w:rPr>
          <w:b/>
          <w:sz w:val="28"/>
          <w:szCs w:val="28"/>
        </w:rPr>
      </w:pPr>
    </w:p>
    <w:p w14:paraId="01082CE9" w14:textId="77777777" w:rsidR="00F20FDB" w:rsidRPr="000D2327" w:rsidRDefault="00F20FDB" w:rsidP="00F20FDB">
      <w:pPr>
        <w:jc w:val="center"/>
        <w:outlineLvl w:val="0"/>
        <w:rPr>
          <w:b/>
          <w:sz w:val="28"/>
          <w:szCs w:val="28"/>
        </w:rPr>
      </w:pPr>
      <w:r w:rsidRPr="000D2327">
        <w:rPr>
          <w:b/>
          <w:sz w:val="28"/>
          <w:szCs w:val="28"/>
        </w:rPr>
        <w:t xml:space="preserve">ТЕХНІЧНІ ВИМОГИ </w:t>
      </w:r>
    </w:p>
    <w:p w14:paraId="31AFA0A4" w14:textId="77777777" w:rsidR="00F20FDB" w:rsidRPr="000D2327" w:rsidRDefault="00F20FDB" w:rsidP="00F20FDB">
      <w:pPr>
        <w:spacing w:after="60"/>
        <w:jc w:val="center"/>
        <w:outlineLvl w:val="0"/>
        <w:rPr>
          <w:b/>
          <w:sz w:val="28"/>
          <w:szCs w:val="28"/>
        </w:rPr>
      </w:pPr>
      <w:r w:rsidRPr="000D2327">
        <w:rPr>
          <w:b/>
          <w:sz w:val="28"/>
          <w:szCs w:val="28"/>
        </w:rPr>
        <w:t>на закупівлю по предмету</w:t>
      </w:r>
      <w:bookmarkStart w:id="0" w:name="_Hlk187825384"/>
      <w:bookmarkStart w:id="1" w:name="_Hlk55388490"/>
    </w:p>
    <w:p w14:paraId="39B2892F" w14:textId="77777777" w:rsidR="00F20FDB" w:rsidRPr="007A3630" w:rsidRDefault="00F20FDB" w:rsidP="00F20FDB">
      <w:pPr>
        <w:ind w:right="284" w:firstLine="567"/>
        <w:jc w:val="center"/>
        <w:rPr>
          <w:b/>
        </w:rPr>
      </w:pPr>
      <w:r>
        <w:rPr>
          <w:b/>
        </w:rPr>
        <w:t>П</w:t>
      </w:r>
      <w:r w:rsidRPr="00C82B3F">
        <w:rPr>
          <w:b/>
        </w:rPr>
        <w:t>ослуги з технічного обслуговування</w:t>
      </w:r>
      <w:r w:rsidRPr="00C82B3F">
        <w:t xml:space="preserve"> </w:t>
      </w:r>
      <w:r>
        <w:rPr>
          <w:b/>
        </w:rPr>
        <w:t>р</w:t>
      </w:r>
      <w:r w:rsidRPr="00C82B3F">
        <w:rPr>
          <w:b/>
        </w:rPr>
        <w:t>ентгенівськ</w:t>
      </w:r>
      <w:r>
        <w:rPr>
          <w:b/>
        </w:rPr>
        <w:t>ої</w:t>
      </w:r>
      <w:r w:rsidRPr="00C82B3F">
        <w:rPr>
          <w:b/>
        </w:rPr>
        <w:t xml:space="preserve"> установк</w:t>
      </w:r>
      <w:r>
        <w:rPr>
          <w:b/>
        </w:rPr>
        <w:t>и</w:t>
      </w:r>
      <w:r w:rsidRPr="00C82B3F">
        <w:rPr>
          <w:b/>
        </w:rPr>
        <w:t xml:space="preserve"> для опромінення крові </w:t>
      </w:r>
      <w:proofErr w:type="spellStart"/>
      <w:r w:rsidRPr="00C82B3F">
        <w:rPr>
          <w:b/>
        </w:rPr>
        <w:t>Radgil</w:t>
      </w:r>
      <w:proofErr w:type="spellEnd"/>
      <w:r>
        <w:rPr>
          <w:b/>
        </w:rPr>
        <w:t xml:space="preserve"> 2</w:t>
      </w:r>
      <w:r w:rsidRPr="00C82B3F">
        <w:rPr>
          <w:b/>
        </w:rPr>
        <w:t xml:space="preserve"> </w:t>
      </w:r>
      <w:r w:rsidRPr="0066122F">
        <w:rPr>
          <w:b/>
        </w:rPr>
        <w:t>код ДК 021:2015– 50420000-5 Послуги з ремонту і технічного обслуговування медичного та хірургічного обладнання</w:t>
      </w:r>
    </w:p>
    <w:p w14:paraId="114593DA" w14:textId="77777777" w:rsidR="00F20FDB" w:rsidRDefault="00F20FDB" w:rsidP="00F20FDB">
      <w:pPr>
        <w:tabs>
          <w:tab w:val="left" w:pos="3390"/>
        </w:tabs>
        <w:rPr>
          <w:b/>
        </w:rPr>
      </w:pPr>
    </w:p>
    <w:p w14:paraId="3545BDCE" w14:textId="77777777" w:rsidR="00F20FDB" w:rsidRPr="006E7884" w:rsidRDefault="00F20FDB" w:rsidP="00F20FDB">
      <w:r w:rsidRPr="00200EEB">
        <w:rPr>
          <w:b/>
        </w:rPr>
        <w:t xml:space="preserve">Місце надання послуг: </w:t>
      </w:r>
      <w:r w:rsidRPr="006E7884">
        <w:t xml:space="preserve">01135, м. Київ, вул. В’ячеслава </w:t>
      </w:r>
      <w:proofErr w:type="spellStart"/>
      <w:r w:rsidRPr="006E7884">
        <w:t>Чорновола</w:t>
      </w:r>
      <w:proofErr w:type="spellEnd"/>
      <w:r w:rsidRPr="006E7884">
        <w:t xml:space="preserve">, 28/1-Р/вул. В’ячеслава </w:t>
      </w:r>
      <w:proofErr w:type="spellStart"/>
      <w:r w:rsidRPr="006E7884">
        <w:t>Чорновола</w:t>
      </w:r>
      <w:proofErr w:type="spellEnd"/>
      <w:r w:rsidRPr="006E7884">
        <w:t>, 28/1.</w:t>
      </w:r>
    </w:p>
    <w:p w14:paraId="4F8F56BC" w14:textId="77777777" w:rsidR="00F20FDB" w:rsidRPr="000F278C" w:rsidRDefault="00F20FDB" w:rsidP="00F20FDB">
      <w:pPr>
        <w:pBdr>
          <w:top w:val="nil"/>
          <w:left w:val="nil"/>
          <w:bottom w:val="nil"/>
          <w:right w:val="nil"/>
          <w:between w:val="nil"/>
        </w:pBdr>
        <w:shd w:val="clear" w:color="auto" w:fill="FFFFFF"/>
        <w:jc w:val="both"/>
        <w:rPr>
          <w:b/>
          <w:color w:val="222222"/>
        </w:rPr>
      </w:pPr>
    </w:p>
    <w:p w14:paraId="48FF4E67" w14:textId="77777777" w:rsidR="00F20FDB" w:rsidRPr="0066122F" w:rsidRDefault="00F20FDB" w:rsidP="00F20FDB">
      <w:pPr>
        <w:pBdr>
          <w:top w:val="nil"/>
          <w:left w:val="nil"/>
          <w:bottom w:val="nil"/>
          <w:right w:val="nil"/>
          <w:between w:val="nil"/>
        </w:pBdr>
        <w:tabs>
          <w:tab w:val="left" w:pos="142"/>
        </w:tabs>
        <w:ind w:hanging="2"/>
        <w:jc w:val="center"/>
        <w:rPr>
          <w:b/>
        </w:rPr>
      </w:pPr>
      <w:r w:rsidRPr="0066122F">
        <w:rPr>
          <w:b/>
        </w:rPr>
        <w:t>Специфікація обладнання, що потребує технічного обслуговування</w:t>
      </w:r>
    </w:p>
    <w:p w14:paraId="056F92AC" w14:textId="77777777" w:rsidR="00F20FDB" w:rsidRPr="0066122F" w:rsidRDefault="00F20FDB" w:rsidP="00F20FDB">
      <w:pPr>
        <w:pBdr>
          <w:top w:val="nil"/>
          <w:left w:val="nil"/>
          <w:bottom w:val="nil"/>
          <w:right w:val="nil"/>
          <w:between w:val="nil"/>
        </w:pBdr>
        <w:tabs>
          <w:tab w:val="left" w:pos="142"/>
        </w:tabs>
        <w:ind w:hanging="2"/>
        <w:jc w:val="center"/>
        <w:rPr>
          <w:b/>
        </w:rPr>
      </w:pPr>
    </w:p>
    <w:tbl>
      <w:tblPr>
        <w:tblW w:w="10191" w:type="dxa"/>
        <w:tblInd w:w="10" w:type="dxa"/>
        <w:tblLayout w:type="fixed"/>
        <w:tblLook w:val="0000" w:firstRow="0" w:lastRow="0" w:firstColumn="0" w:lastColumn="0" w:noHBand="0" w:noVBand="0"/>
      </w:tblPr>
      <w:tblGrid>
        <w:gridCol w:w="553"/>
        <w:gridCol w:w="4790"/>
        <w:gridCol w:w="992"/>
        <w:gridCol w:w="1985"/>
        <w:gridCol w:w="1871"/>
      </w:tblGrid>
      <w:tr w:rsidR="00F20FDB" w:rsidRPr="0066122F" w14:paraId="2EF420BD" w14:textId="77777777" w:rsidTr="006A763D">
        <w:trPr>
          <w:trHeight w:val="765"/>
        </w:trPr>
        <w:tc>
          <w:tcPr>
            <w:tcW w:w="553" w:type="dxa"/>
            <w:tcBorders>
              <w:top w:val="single" w:sz="4" w:space="0" w:color="000000"/>
              <w:left w:val="single" w:sz="4" w:space="0" w:color="000000"/>
              <w:bottom w:val="single" w:sz="4" w:space="0" w:color="auto"/>
              <w:right w:val="single" w:sz="4" w:space="0" w:color="000000"/>
            </w:tcBorders>
            <w:shd w:val="clear" w:color="auto" w:fill="auto"/>
            <w:vAlign w:val="center"/>
          </w:tcPr>
          <w:p w14:paraId="245A8E61" w14:textId="77777777" w:rsidR="00F20FDB" w:rsidRPr="0066122F" w:rsidRDefault="00F20FDB" w:rsidP="006A763D">
            <w:pPr>
              <w:pBdr>
                <w:top w:val="nil"/>
                <w:left w:val="nil"/>
                <w:bottom w:val="nil"/>
                <w:right w:val="nil"/>
                <w:between w:val="nil"/>
              </w:pBdr>
              <w:ind w:hanging="2"/>
              <w:jc w:val="center"/>
              <w:rPr>
                <w:b/>
              </w:rPr>
            </w:pPr>
            <w:r w:rsidRPr="0066122F">
              <w:rPr>
                <w:b/>
              </w:rPr>
              <w:t>№</w:t>
            </w:r>
          </w:p>
          <w:p w14:paraId="4114D410" w14:textId="77777777" w:rsidR="00F20FDB" w:rsidRPr="0066122F" w:rsidRDefault="00F20FDB" w:rsidP="006A763D">
            <w:pPr>
              <w:pBdr>
                <w:top w:val="nil"/>
                <w:left w:val="nil"/>
                <w:bottom w:val="nil"/>
                <w:right w:val="nil"/>
                <w:between w:val="nil"/>
              </w:pBdr>
              <w:ind w:hanging="2"/>
              <w:jc w:val="center"/>
            </w:pPr>
            <w:r w:rsidRPr="0066122F">
              <w:rPr>
                <w:b/>
              </w:rPr>
              <w:t>з/п</w:t>
            </w:r>
          </w:p>
        </w:tc>
        <w:tc>
          <w:tcPr>
            <w:tcW w:w="4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845D3" w14:textId="77777777" w:rsidR="00F20FDB" w:rsidRPr="0066122F" w:rsidRDefault="00F20FDB" w:rsidP="006A763D">
            <w:pPr>
              <w:pBdr>
                <w:top w:val="nil"/>
                <w:left w:val="nil"/>
                <w:bottom w:val="nil"/>
                <w:right w:val="nil"/>
                <w:between w:val="nil"/>
              </w:pBdr>
              <w:ind w:hanging="2"/>
              <w:jc w:val="center"/>
            </w:pPr>
            <w:r w:rsidRPr="0066122F">
              <w:rPr>
                <w:b/>
              </w:rPr>
              <w:t>Найменування обладнання</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593B8B97" w14:textId="77777777" w:rsidR="00F20FDB" w:rsidRPr="0066122F" w:rsidRDefault="00F20FDB" w:rsidP="006A763D">
            <w:pPr>
              <w:pBdr>
                <w:top w:val="nil"/>
                <w:left w:val="nil"/>
                <w:bottom w:val="nil"/>
                <w:right w:val="nil"/>
                <w:between w:val="nil"/>
              </w:pBdr>
              <w:ind w:hanging="2"/>
              <w:jc w:val="center"/>
            </w:pPr>
            <w:r w:rsidRPr="0066122F">
              <w:rPr>
                <w:b/>
              </w:rPr>
              <w:t>Кіль</w:t>
            </w:r>
            <w:r>
              <w:rPr>
                <w:b/>
              </w:rPr>
              <w:t>-</w:t>
            </w:r>
            <w:r w:rsidRPr="0066122F">
              <w:rPr>
                <w:b/>
              </w:rPr>
              <w:t>кість шт.</w:t>
            </w:r>
          </w:p>
        </w:tc>
        <w:tc>
          <w:tcPr>
            <w:tcW w:w="1985" w:type="dxa"/>
            <w:tcBorders>
              <w:top w:val="single" w:sz="4" w:space="0" w:color="000000"/>
              <w:left w:val="single" w:sz="4" w:space="0" w:color="000000"/>
              <w:bottom w:val="single" w:sz="4" w:space="0" w:color="000000"/>
              <w:right w:val="single" w:sz="4" w:space="0" w:color="000000"/>
            </w:tcBorders>
          </w:tcPr>
          <w:p w14:paraId="5C66F4D3" w14:textId="77777777" w:rsidR="00F20FDB" w:rsidRPr="00C82B3F" w:rsidRDefault="00F20FDB" w:rsidP="006A763D">
            <w:pPr>
              <w:pBdr>
                <w:top w:val="nil"/>
                <w:left w:val="nil"/>
                <w:bottom w:val="nil"/>
                <w:right w:val="nil"/>
                <w:between w:val="nil"/>
              </w:pBdr>
              <w:ind w:hanging="2"/>
              <w:jc w:val="center"/>
              <w:rPr>
                <w:b/>
              </w:rPr>
            </w:pPr>
            <w:r w:rsidRPr="00C82B3F">
              <w:rPr>
                <w:b/>
              </w:rPr>
              <w:t>Серійний номер</w:t>
            </w:r>
          </w:p>
        </w:tc>
        <w:tc>
          <w:tcPr>
            <w:tcW w:w="1871" w:type="dxa"/>
            <w:tcBorders>
              <w:top w:val="single" w:sz="4" w:space="0" w:color="000000"/>
              <w:left w:val="single" w:sz="4" w:space="0" w:color="000000"/>
              <w:bottom w:val="single" w:sz="4" w:space="0" w:color="000000"/>
              <w:right w:val="single" w:sz="4" w:space="0" w:color="000000"/>
            </w:tcBorders>
          </w:tcPr>
          <w:p w14:paraId="74CB1BBD" w14:textId="77777777" w:rsidR="00F20FDB" w:rsidRPr="00C82B3F" w:rsidRDefault="00F20FDB" w:rsidP="006A763D">
            <w:pPr>
              <w:pBdr>
                <w:top w:val="nil"/>
                <w:left w:val="nil"/>
                <w:bottom w:val="nil"/>
                <w:right w:val="nil"/>
                <w:between w:val="nil"/>
              </w:pBdr>
              <w:ind w:hanging="2"/>
              <w:jc w:val="center"/>
              <w:rPr>
                <w:b/>
              </w:rPr>
            </w:pPr>
            <w:r w:rsidRPr="00C82B3F">
              <w:rPr>
                <w:b/>
              </w:rPr>
              <w:t>Інвентарний номер</w:t>
            </w:r>
          </w:p>
        </w:tc>
      </w:tr>
      <w:tr w:rsidR="00F20FDB" w:rsidRPr="00A14700" w14:paraId="1AC7A483" w14:textId="77777777" w:rsidTr="006A763D">
        <w:trPr>
          <w:trHeight w:val="270"/>
        </w:trPr>
        <w:tc>
          <w:tcPr>
            <w:tcW w:w="553" w:type="dxa"/>
            <w:tcBorders>
              <w:top w:val="single" w:sz="4" w:space="0" w:color="auto"/>
              <w:left w:val="single" w:sz="8" w:space="0" w:color="000000"/>
              <w:bottom w:val="single" w:sz="8" w:space="0" w:color="000000"/>
              <w:right w:val="single" w:sz="8" w:space="0" w:color="000000"/>
            </w:tcBorders>
            <w:shd w:val="clear" w:color="auto" w:fill="auto"/>
          </w:tcPr>
          <w:p w14:paraId="6698CEE5" w14:textId="77777777" w:rsidR="00F20FDB" w:rsidRPr="00A14700" w:rsidRDefault="00F20FDB" w:rsidP="006A763D">
            <w:pPr>
              <w:pBdr>
                <w:top w:val="nil"/>
                <w:left w:val="nil"/>
                <w:bottom w:val="nil"/>
                <w:right w:val="nil"/>
                <w:between w:val="nil"/>
              </w:pBdr>
              <w:ind w:hanging="2"/>
            </w:pPr>
            <w:r>
              <w:t>1</w:t>
            </w:r>
          </w:p>
        </w:tc>
        <w:tc>
          <w:tcPr>
            <w:tcW w:w="4790" w:type="dxa"/>
            <w:tcBorders>
              <w:top w:val="nil"/>
              <w:left w:val="nil"/>
              <w:bottom w:val="single" w:sz="8" w:space="0" w:color="000000"/>
              <w:right w:val="single" w:sz="4" w:space="0" w:color="auto"/>
            </w:tcBorders>
            <w:shd w:val="clear" w:color="auto" w:fill="auto"/>
          </w:tcPr>
          <w:p w14:paraId="0F461809" w14:textId="77777777" w:rsidR="00F20FDB" w:rsidRPr="00A14700" w:rsidRDefault="00F20FDB" w:rsidP="006A763D">
            <w:pPr>
              <w:pBdr>
                <w:top w:val="nil"/>
                <w:left w:val="nil"/>
                <w:bottom w:val="nil"/>
                <w:right w:val="nil"/>
                <w:between w:val="nil"/>
              </w:pBdr>
              <w:ind w:hanging="2"/>
            </w:pPr>
            <w:r w:rsidRPr="00314BE6">
              <w:t xml:space="preserve">Рентгенівська установка для опромінення крові </w:t>
            </w:r>
            <w:proofErr w:type="spellStart"/>
            <w:r w:rsidRPr="00314BE6">
              <w:t>Radgil</w:t>
            </w:r>
            <w:proofErr w:type="spellEnd"/>
            <w:r w:rsidRPr="00314BE6">
              <w:t xml:space="preserve"> 2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14D9E1" w14:textId="77777777" w:rsidR="00F20FDB" w:rsidRPr="00A14700" w:rsidRDefault="00F20FDB" w:rsidP="006A763D">
            <w:pPr>
              <w:pBdr>
                <w:top w:val="nil"/>
                <w:left w:val="nil"/>
                <w:bottom w:val="nil"/>
                <w:right w:val="nil"/>
                <w:between w:val="nil"/>
              </w:pBdr>
              <w:ind w:hanging="2"/>
              <w:jc w:val="center"/>
            </w:pPr>
            <w:r w:rsidRPr="00A14700">
              <w:t>1</w:t>
            </w:r>
          </w:p>
        </w:tc>
        <w:tc>
          <w:tcPr>
            <w:tcW w:w="1985" w:type="dxa"/>
            <w:tcBorders>
              <w:top w:val="nil"/>
              <w:left w:val="single" w:sz="4" w:space="0" w:color="auto"/>
              <w:bottom w:val="single" w:sz="8" w:space="0" w:color="000000"/>
              <w:right w:val="single" w:sz="8" w:space="0" w:color="000000"/>
            </w:tcBorders>
          </w:tcPr>
          <w:p w14:paraId="2DF74097" w14:textId="77777777" w:rsidR="00F20FDB" w:rsidRPr="00314BE6" w:rsidRDefault="00F20FDB" w:rsidP="006A763D">
            <w:pPr>
              <w:pBdr>
                <w:top w:val="nil"/>
                <w:left w:val="nil"/>
                <w:bottom w:val="nil"/>
                <w:right w:val="nil"/>
                <w:between w:val="nil"/>
              </w:pBdr>
              <w:ind w:hanging="2"/>
              <w:jc w:val="center"/>
              <w:rPr>
                <w:highlight w:val="yellow"/>
              </w:rPr>
            </w:pPr>
            <w:r w:rsidRPr="00314BE6">
              <w:t>059161008</w:t>
            </w:r>
          </w:p>
        </w:tc>
        <w:tc>
          <w:tcPr>
            <w:tcW w:w="1871" w:type="dxa"/>
            <w:tcBorders>
              <w:top w:val="nil"/>
              <w:left w:val="nil"/>
              <w:bottom w:val="single" w:sz="8" w:space="0" w:color="000000"/>
              <w:right w:val="single" w:sz="8" w:space="0" w:color="000000"/>
            </w:tcBorders>
          </w:tcPr>
          <w:p w14:paraId="0175AF03" w14:textId="77777777" w:rsidR="00F20FDB" w:rsidRPr="00314BE6" w:rsidRDefault="00F20FDB" w:rsidP="006A763D">
            <w:pPr>
              <w:pBdr>
                <w:top w:val="nil"/>
                <w:left w:val="nil"/>
                <w:bottom w:val="nil"/>
                <w:right w:val="nil"/>
                <w:between w:val="nil"/>
              </w:pBdr>
              <w:ind w:hanging="2"/>
              <w:jc w:val="center"/>
              <w:rPr>
                <w:highlight w:val="yellow"/>
              </w:rPr>
            </w:pPr>
            <w:r w:rsidRPr="00314BE6">
              <w:t>10148139473</w:t>
            </w:r>
          </w:p>
        </w:tc>
      </w:tr>
    </w:tbl>
    <w:p w14:paraId="77FF05B0" w14:textId="77777777" w:rsidR="00F20FDB" w:rsidRPr="0066122F" w:rsidRDefault="00F20FDB" w:rsidP="00F20FDB">
      <w:pPr>
        <w:pBdr>
          <w:top w:val="nil"/>
          <w:left w:val="nil"/>
          <w:bottom w:val="nil"/>
          <w:right w:val="nil"/>
          <w:between w:val="nil"/>
        </w:pBdr>
        <w:tabs>
          <w:tab w:val="left" w:pos="142"/>
        </w:tabs>
        <w:ind w:hanging="2"/>
        <w:rPr>
          <w:b/>
        </w:rPr>
      </w:pPr>
      <w:r w:rsidRPr="0066122F">
        <w:rPr>
          <w:b/>
        </w:rPr>
        <w:t>Загальні вимоги:</w:t>
      </w:r>
    </w:p>
    <w:p w14:paraId="0D8A1CF3" w14:textId="77777777" w:rsidR="00F20FDB" w:rsidRPr="0066122F" w:rsidRDefault="00F20FDB" w:rsidP="00F20FDB">
      <w:pPr>
        <w:pBdr>
          <w:top w:val="nil"/>
          <w:left w:val="nil"/>
          <w:bottom w:val="nil"/>
          <w:right w:val="nil"/>
          <w:between w:val="nil"/>
        </w:pBdr>
        <w:tabs>
          <w:tab w:val="left" w:pos="142"/>
        </w:tabs>
        <w:ind w:hanging="2"/>
        <w:rPr>
          <w:b/>
        </w:rPr>
      </w:pPr>
    </w:p>
    <w:tbl>
      <w:tblPr>
        <w:tblpPr w:leftFromText="180" w:rightFromText="180" w:vertAnchor="text" w:tblpY="24"/>
        <w:tblW w:w="10037" w:type="dxa"/>
        <w:tblLayout w:type="fixed"/>
        <w:tblLook w:val="0000" w:firstRow="0" w:lastRow="0" w:firstColumn="0" w:lastColumn="0" w:noHBand="0" w:noVBand="0"/>
      </w:tblPr>
      <w:tblGrid>
        <w:gridCol w:w="549"/>
        <w:gridCol w:w="8217"/>
        <w:gridCol w:w="1271"/>
      </w:tblGrid>
      <w:tr w:rsidR="00F20FDB" w:rsidRPr="0066122F" w14:paraId="3882DFBB" w14:textId="77777777" w:rsidTr="00426BEE">
        <w:trPr>
          <w:trHeight w:val="218"/>
        </w:trPr>
        <w:tc>
          <w:tcPr>
            <w:tcW w:w="549" w:type="dxa"/>
            <w:tcBorders>
              <w:top w:val="single" w:sz="4" w:space="0" w:color="000000"/>
              <w:left w:val="single" w:sz="4" w:space="0" w:color="000000"/>
              <w:bottom w:val="single" w:sz="4" w:space="0" w:color="000000"/>
              <w:right w:val="single" w:sz="4" w:space="0" w:color="000000"/>
            </w:tcBorders>
            <w:vAlign w:val="center"/>
          </w:tcPr>
          <w:p w14:paraId="068556A5" w14:textId="77777777" w:rsidR="00F20FDB" w:rsidRPr="0066122F" w:rsidRDefault="00F20FDB" w:rsidP="006A763D">
            <w:pPr>
              <w:pBdr>
                <w:top w:val="nil"/>
                <w:left w:val="nil"/>
                <w:bottom w:val="nil"/>
                <w:right w:val="nil"/>
                <w:between w:val="nil"/>
              </w:pBdr>
              <w:tabs>
                <w:tab w:val="left" w:pos="1156"/>
              </w:tabs>
              <w:ind w:hanging="2"/>
              <w:jc w:val="center"/>
              <w:rPr>
                <w:b/>
              </w:rPr>
            </w:pPr>
            <w:r w:rsidRPr="0066122F">
              <w:rPr>
                <w:b/>
              </w:rPr>
              <w:t>№</w:t>
            </w:r>
          </w:p>
          <w:p w14:paraId="4459AC8B" w14:textId="77777777" w:rsidR="00F20FDB" w:rsidRPr="0066122F" w:rsidRDefault="00F20FDB" w:rsidP="006A763D">
            <w:pPr>
              <w:pBdr>
                <w:top w:val="nil"/>
                <w:left w:val="nil"/>
                <w:bottom w:val="nil"/>
                <w:right w:val="nil"/>
                <w:between w:val="nil"/>
              </w:pBdr>
              <w:ind w:hanging="2"/>
              <w:jc w:val="center"/>
              <w:rPr>
                <w:b/>
              </w:rPr>
            </w:pPr>
            <w:r w:rsidRPr="0066122F">
              <w:rPr>
                <w:b/>
              </w:rPr>
              <w:t>з/п</w:t>
            </w:r>
          </w:p>
        </w:tc>
        <w:tc>
          <w:tcPr>
            <w:tcW w:w="8217" w:type="dxa"/>
            <w:tcBorders>
              <w:top w:val="single" w:sz="4" w:space="0" w:color="000000"/>
              <w:left w:val="single" w:sz="4" w:space="0" w:color="000000"/>
              <w:bottom w:val="single" w:sz="4" w:space="0" w:color="000000"/>
              <w:right w:val="single" w:sz="4" w:space="0" w:color="000000"/>
            </w:tcBorders>
            <w:vAlign w:val="center"/>
          </w:tcPr>
          <w:p w14:paraId="3F3D179A" w14:textId="77777777" w:rsidR="00F20FDB" w:rsidRPr="0066122F" w:rsidRDefault="00F20FDB" w:rsidP="006A763D">
            <w:pPr>
              <w:pBdr>
                <w:top w:val="nil"/>
                <w:left w:val="nil"/>
                <w:bottom w:val="nil"/>
                <w:right w:val="nil"/>
                <w:between w:val="nil"/>
              </w:pBdr>
              <w:ind w:hanging="2"/>
              <w:jc w:val="center"/>
              <w:rPr>
                <w:b/>
              </w:rPr>
            </w:pPr>
            <w:r w:rsidRPr="0066122F">
              <w:rPr>
                <w:b/>
              </w:rPr>
              <w:t>Вимоги</w:t>
            </w:r>
          </w:p>
        </w:tc>
        <w:tc>
          <w:tcPr>
            <w:tcW w:w="1271" w:type="dxa"/>
            <w:tcBorders>
              <w:top w:val="single" w:sz="4" w:space="0" w:color="000000"/>
              <w:left w:val="single" w:sz="4" w:space="0" w:color="000000"/>
              <w:bottom w:val="single" w:sz="4" w:space="0" w:color="000000"/>
              <w:right w:val="single" w:sz="4" w:space="0" w:color="000000"/>
            </w:tcBorders>
            <w:vAlign w:val="center"/>
          </w:tcPr>
          <w:p w14:paraId="25BF573F" w14:textId="77777777" w:rsidR="00F20FDB" w:rsidRPr="0066122F" w:rsidRDefault="00F20FDB" w:rsidP="006A763D">
            <w:pPr>
              <w:pBdr>
                <w:top w:val="nil"/>
                <w:left w:val="nil"/>
                <w:bottom w:val="nil"/>
                <w:right w:val="nil"/>
                <w:between w:val="nil"/>
              </w:pBdr>
              <w:ind w:hanging="2"/>
              <w:jc w:val="center"/>
              <w:rPr>
                <w:b/>
              </w:rPr>
            </w:pPr>
            <w:proofErr w:type="spellStart"/>
            <w:r w:rsidRPr="0066122F">
              <w:rPr>
                <w:b/>
              </w:rPr>
              <w:t>Відповід</w:t>
            </w:r>
            <w:r>
              <w:rPr>
                <w:b/>
              </w:rPr>
              <w:t>-</w:t>
            </w:r>
            <w:r w:rsidRPr="0066122F">
              <w:rPr>
                <w:b/>
              </w:rPr>
              <w:t>ність</w:t>
            </w:r>
            <w:proofErr w:type="spellEnd"/>
            <w:r w:rsidRPr="0066122F">
              <w:rPr>
                <w:b/>
              </w:rPr>
              <w:t xml:space="preserve"> (ТАК/НІ)</w:t>
            </w:r>
          </w:p>
        </w:tc>
      </w:tr>
      <w:tr w:rsidR="00F20FDB" w:rsidRPr="0066122F" w14:paraId="5F9C6407" w14:textId="77777777" w:rsidTr="00426BEE">
        <w:trPr>
          <w:trHeight w:val="218"/>
        </w:trPr>
        <w:tc>
          <w:tcPr>
            <w:tcW w:w="549" w:type="dxa"/>
            <w:tcBorders>
              <w:top w:val="single" w:sz="4" w:space="0" w:color="000000"/>
              <w:left w:val="single" w:sz="4" w:space="0" w:color="000000"/>
              <w:bottom w:val="single" w:sz="4" w:space="0" w:color="000000"/>
              <w:right w:val="nil"/>
            </w:tcBorders>
            <w:vAlign w:val="center"/>
          </w:tcPr>
          <w:p w14:paraId="0FCDEC97" w14:textId="77777777" w:rsidR="00F20FDB" w:rsidRPr="0066122F" w:rsidRDefault="00F20FDB" w:rsidP="00F20FDB">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17" w:type="dxa"/>
            <w:tcBorders>
              <w:top w:val="single" w:sz="4" w:space="0" w:color="000000"/>
              <w:left w:val="single" w:sz="4" w:space="0" w:color="000000"/>
              <w:bottom w:val="single" w:sz="4" w:space="0" w:color="000000"/>
              <w:right w:val="single" w:sz="4" w:space="0" w:color="000000"/>
            </w:tcBorders>
            <w:vAlign w:val="center"/>
          </w:tcPr>
          <w:p w14:paraId="69FA26A8" w14:textId="77777777" w:rsidR="00F20FDB" w:rsidRPr="0066122F" w:rsidRDefault="00F20FDB" w:rsidP="006A763D">
            <w:pPr>
              <w:widowControl w:val="0"/>
              <w:pBdr>
                <w:top w:val="nil"/>
                <w:left w:val="nil"/>
                <w:bottom w:val="nil"/>
                <w:right w:val="nil"/>
                <w:between w:val="nil"/>
              </w:pBdr>
              <w:ind w:hanging="2"/>
              <w:jc w:val="both"/>
              <w:rPr>
                <w:color w:val="00000A"/>
              </w:rPr>
            </w:pPr>
            <w:r w:rsidRPr="0066122F">
              <w:rPr>
                <w:color w:val="222222"/>
              </w:rPr>
              <w:t xml:space="preserve">Для забезпечення безперебійної роботи відділень необхідно провести планове технічне обслуговування обладнання, вказаного в Специфікації, витратними матеріалами Виконавця, згідно </w:t>
            </w:r>
            <w:r>
              <w:rPr>
                <w:color w:val="222222"/>
              </w:rPr>
              <w:t>з регламентами</w:t>
            </w:r>
            <w:r w:rsidRPr="0066122F">
              <w:rPr>
                <w:color w:val="222222"/>
              </w:rPr>
              <w:t xml:space="preserve"> виробників.</w:t>
            </w:r>
          </w:p>
        </w:tc>
        <w:tc>
          <w:tcPr>
            <w:tcW w:w="1271" w:type="dxa"/>
            <w:tcBorders>
              <w:top w:val="single" w:sz="4" w:space="0" w:color="000000"/>
              <w:left w:val="single" w:sz="4" w:space="0" w:color="000000"/>
              <w:bottom w:val="single" w:sz="4" w:space="0" w:color="000000"/>
              <w:right w:val="single" w:sz="4" w:space="0" w:color="000000"/>
            </w:tcBorders>
            <w:vAlign w:val="center"/>
          </w:tcPr>
          <w:p w14:paraId="3CA9F803" w14:textId="77777777" w:rsidR="00F20FDB" w:rsidRPr="0066122F" w:rsidRDefault="00F20FDB" w:rsidP="006A763D">
            <w:pPr>
              <w:pBdr>
                <w:top w:val="nil"/>
                <w:left w:val="nil"/>
                <w:bottom w:val="nil"/>
                <w:right w:val="nil"/>
                <w:between w:val="nil"/>
              </w:pBdr>
              <w:ind w:hanging="2"/>
              <w:jc w:val="center"/>
              <w:rPr>
                <w:b/>
              </w:rPr>
            </w:pPr>
          </w:p>
        </w:tc>
      </w:tr>
      <w:tr w:rsidR="00F20FDB" w:rsidRPr="0066122F" w14:paraId="30D45E93" w14:textId="77777777" w:rsidTr="00426BEE">
        <w:trPr>
          <w:trHeight w:val="218"/>
        </w:trPr>
        <w:tc>
          <w:tcPr>
            <w:tcW w:w="549" w:type="dxa"/>
            <w:tcBorders>
              <w:top w:val="single" w:sz="4" w:space="0" w:color="000000"/>
              <w:left w:val="single" w:sz="4" w:space="0" w:color="000000"/>
              <w:bottom w:val="single" w:sz="4" w:space="0" w:color="000000"/>
              <w:right w:val="nil"/>
            </w:tcBorders>
            <w:shd w:val="clear" w:color="auto" w:fill="FFFFFF"/>
            <w:vAlign w:val="center"/>
          </w:tcPr>
          <w:p w14:paraId="0DB651B0" w14:textId="77777777" w:rsidR="00F20FDB" w:rsidRPr="0066122F" w:rsidRDefault="00F20FDB" w:rsidP="00F20FDB">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88B0E" w14:textId="77777777" w:rsidR="00F20FDB" w:rsidRPr="0066122F" w:rsidRDefault="00F20FDB" w:rsidP="006A763D">
            <w:pPr>
              <w:widowControl w:val="0"/>
              <w:pBdr>
                <w:top w:val="nil"/>
                <w:left w:val="nil"/>
                <w:bottom w:val="nil"/>
                <w:right w:val="nil"/>
                <w:between w:val="nil"/>
              </w:pBdr>
              <w:ind w:hanging="2"/>
              <w:jc w:val="both"/>
            </w:pPr>
            <w:r w:rsidRPr="0066122F">
              <w:t>Надання послуг передбачає приїзд сертифікованих спеціалістів Виконавця на територію Замовника, за заявками Замовника в обумовлені дати та час. Учасник повинен надати у складі тендерної пропозиції гарантійний лист.</w:t>
            </w:r>
          </w:p>
        </w:tc>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B61D2" w14:textId="77777777" w:rsidR="00F20FDB" w:rsidRPr="0066122F" w:rsidRDefault="00F20FDB" w:rsidP="006A763D">
            <w:pPr>
              <w:pBdr>
                <w:top w:val="nil"/>
                <w:left w:val="nil"/>
                <w:bottom w:val="nil"/>
                <w:right w:val="nil"/>
                <w:between w:val="nil"/>
              </w:pBdr>
              <w:ind w:hanging="2"/>
              <w:jc w:val="center"/>
              <w:rPr>
                <w:b/>
              </w:rPr>
            </w:pPr>
          </w:p>
        </w:tc>
      </w:tr>
      <w:tr w:rsidR="00F20FDB" w:rsidRPr="0066122F" w14:paraId="48F24888" w14:textId="77777777" w:rsidTr="00426BEE">
        <w:trPr>
          <w:trHeight w:val="218"/>
        </w:trPr>
        <w:tc>
          <w:tcPr>
            <w:tcW w:w="549" w:type="dxa"/>
            <w:tcBorders>
              <w:top w:val="single" w:sz="4" w:space="0" w:color="000000"/>
              <w:left w:val="single" w:sz="4" w:space="0" w:color="000000"/>
              <w:bottom w:val="single" w:sz="4" w:space="0" w:color="000000"/>
              <w:right w:val="nil"/>
            </w:tcBorders>
            <w:vAlign w:val="center"/>
          </w:tcPr>
          <w:p w14:paraId="5E3D0A76" w14:textId="77777777" w:rsidR="00F20FDB" w:rsidRPr="0066122F" w:rsidRDefault="00F20FDB" w:rsidP="00F20FDB">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17" w:type="dxa"/>
            <w:tcBorders>
              <w:top w:val="single" w:sz="4" w:space="0" w:color="000000"/>
              <w:left w:val="single" w:sz="4" w:space="0" w:color="000000"/>
              <w:bottom w:val="single" w:sz="4" w:space="0" w:color="000000"/>
              <w:right w:val="single" w:sz="4" w:space="0" w:color="000000"/>
            </w:tcBorders>
            <w:vAlign w:val="center"/>
          </w:tcPr>
          <w:p w14:paraId="66C741A2" w14:textId="77777777" w:rsidR="00F20FDB" w:rsidRPr="0066122F" w:rsidRDefault="00F20FDB" w:rsidP="006A763D">
            <w:pPr>
              <w:pBdr>
                <w:top w:val="nil"/>
                <w:left w:val="nil"/>
                <w:bottom w:val="nil"/>
                <w:right w:val="nil"/>
                <w:between w:val="nil"/>
              </w:pBdr>
              <w:ind w:hanging="2"/>
              <w:jc w:val="both"/>
              <w:rPr>
                <w:color w:val="00000A"/>
                <w:highlight w:val="yellow"/>
              </w:rPr>
            </w:pPr>
            <w:r w:rsidRPr="0066122F">
              <w:t>Послуги повинні надаватися кваліфікованими спеціалістами, що мают</w:t>
            </w:r>
            <w:r>
              <w:t>ь відповідний досвід</w:t>
            </w:r>
            <w:r w:rsidRPr="0066122F">
              <w:t>. Учасник повинен надати у складі тендерної пропозиції гарантійний лист.</w:t>
            </w:r>
          </w:p>
        </w:tc>
        <w:tc>
          <w:tcPr>
            <w:tcW w:w="1271" w:type="dxa"/>
            <w:tcBorders>
              <w:top w:val="single" w:sz="4" w:space="0" w:color="000000"/>
              <w:left w:val="single" w:sz="4" w:space="0" w:color="000000"/>
              <w:bottom w:val="single" w:sz="4" w:space="0" w:color="000000"/>
              <w:right w:val="single" w:sz="4" w:space="0" w:color="000000"/>
            </w:tcBorders>
            <w:vAlign w:val="center"/>
          </w:tcPr>
          <w:p w14:paraId="052DCBDB" w14:textId="77777777" w:rsidR="00F20FDB" w:rsidRPr="0066122F" w:rsidRDefault="00F20FDB" w:rsidP="006A763D">
            <w:pPr>
              <w:pBdr>
                <w:top w:val="nil"/>
                <w:left w:val="nil"/>
                <w:bottom w:val="nil"/>
                <w:right w:val="nil"/>
                <w:between w:val="nil"/>
              </w:pBdr>
              <w:ind w:hanging="2"/>
              <w:jc w:val="center"/>
              <w:rPr>
                <w:b/>
              </w:rPr>
            </w:pPr>
          </w:p>
        </w:tc>
      </w:tr>
      <w:tr w:rsidR="00F20FDB" w:rsidRPr="0066122F" w14:paraId="12CFF330" w14:textId="77777777" w:rsidTr="00426BEE">
        <w:trPr>
          <w:trHeight w:val="218"/>
        </w:trPr>
        <w:tc>
          <w:tcPr>
            <w:tcW w:w="549" w:type="dxa"/>
            <w:tcBorders>
              <w:top w:val="single" w:sz="4" w:space="0" w:color="000000"/>
              <w:left w:val="single" w:sz="4" w:space="0" w:color="000000"/>
              <w:bottom w:val="single" w:sz="4" w:space="0" w:color="000000"/>
              <w:right w:val="nil"/>
            </w:tcBorders>
            <w:vAlign w:val="center"/>
          </w:tcPr>
          <w:p w14:paraId="11D5572F" w14:textId="77777777" w:rsidR="00F20FDB" w:rsidRPr="0066122F" w:rsidRDefault="00F20FDB" w:rsidP="00F20FDB">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17" w:type="dxa"/>
            <w:tcBorders>
              <w:top w:val="single" w:sz="4" w:space="0" w:color="000000"/>
              <w:left w:val="single" w:sz="4" w:space="0" w:color="000000"/>
              <w:bottom w:val="single" w:sz="4" w:space="0" w:color="000000"/>
              <w:right w:val="single" w:sz="4" w:space="0" w:color="000000"/>
            </w:tcBorders>
            <w:vAlign w:val="center"/>
          </w:tcPr>
          <w:p w14:paraId="407E6E61" w14:textId="77777777" w:rsidR="00F20FDB" w:rsidRPr="00A14700" w:rsidRDefault="00F20FDB" w:rsidP="006A763D">
            <w:pPr>
              <w:pBdr>
                <w:top w:val="nil"/>
                <w:left w:val="nil"/>
                <w:bottom w:val="nil"/>
                <w:right w:val="nil"/>
                <w:between w:val="nil"/>
              </w:pBdr>
              <w:shd w:val="clear" w:color="auto" w:fill="FFFFFF"/>
              <w:ind w:left="-2"/>
              <w:jc w:val="both"/>
              <w:rPr>
                <w:color w:val="222222"/>
              </w:rPr>
            </w:pPr>
            <w:r w:rsidRPr="00314BE6">
              <w:rPr>
                <w:color w:val="222222"/>
              </w:rPr>
              <w:t xml:space="preserve">Учасник повинен надати у складі тендерної пропозиції копію чинної ліцензії на право провадження діяльності з використання джерел іонізуючого </w:t>
            </w:r>
            <w:r w:rsidRPr="00314BE6">
              <w:rPr>
                <w:color w:val="222222"/>
              </w:rPr>
              <w:lastRenderedPageBreak/>
              <w:t>випромінювання, виданої Учаснику Державною інспекці</w:t>
            </w:r>
            <w:r>
              <w:rPr>
                <w:color w:val="222222"/>
              </w:rPr>
              <w:t>єю ядерного регулювання України.</w:t>
            </w:r>
            <w:r w:rsidRPr="00314BE6">
              <w:rPr>
                <w:color w:val="222222"/>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D5D63F1" w14:textId="77777777" w:rsidR="00F20FDB" w:rsidRPr="0066122F" w:rsidRDefault="00F20FDB" w:rsidP="006A763D">
            <w:pPr>
              <w:pBdr>
                <w:top w:val="nil"/>
                <w:left w:val="nil"/>
                <w:bottom w:val="nil"/>
                <w:right w:val="nil"/>
                <w:between w:val="nil"/>
              </w:pBdr>
              <w:ind w:hanging="2"/>
              <w:jc w:val="center"/>
              <w:rPr>
                <w:b/>
              </w:rPr>
            </w:pPr>
          </w:p>
        </w:tc>
      </w:tr>
      <w:tr w:rsidR="00F20FDB" w:rsidRPr="0066122F" w14:paraId="2BB601F5" w14:textId="77777777" w:rsidTr="00426BEE">
        <w:trPr>
          <w:trHeight w:val="218"/>
        </w:trPr>
        <w:tc>
          <w:tcPr>
            <w:tcW w:w="549" w:type="dxa"/>
            <w:tcBorders>
              <w:top w:val="single" w:sz="4" w:space="0" w:color="000000"/>
              <w:left w:val="single" w:sz="4" w:space="0" w:color="000000"/>
              <w:bottom w:val="single" w:sz="4" w:space="0" w:color="000000"/>
              <w:right w:val="nil"/>
            </w:tcBorders>
            <w:vAlign w:val="center"/>
          </w:tcPr>
          <w:p w14:paraId="4EB13BB9" w14:textId="77777777" w:rsidR="00F20FDB" w:rsidRPr="0066122F" w:rsidRDefault="00F20FDB" w:rsidP="00F20FDB">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17" w:type="dxa"/>
            <w:tcBorders>
              <w:top w:val="single" w:sz="4" w:space="0" w:color="000000"/>
              <w:left w:val="single" w:sz="4" w:space="0" w:color="000000"/>
              <w:bottom w:val="single" w:sz="4" w:space="0" w:color="000000"/>
              <w:right w:val="single" w:sz="4" w:space="0" w:color="000000"/>
            </w:tcBorders>
            <w:vAlign w:val="center"/>
          </w:tcPr>
          <w:p w14:paraId="004D0665" w14:textId="77777777" w:rsidR="00F20FDB" w:rsidRPr="0066122F" w:rsidRDefault="00F20FDB" w:rsidP="006A763D">
            <w:pPr>
              <w:pBdr>
                <w:top w:val="nil"/>
                <w:left w:val="nil"/>
                <w:bottom w:val="nil"/>
                <w:right w:val="nil"/>
                <w:between w:val="nil"/>
              </w:pBdr>
              <w:tabs>
                <w:tab w:val="left" w:pos="5810"/>
              </w:tabs>
              <w:ind w:hanging="2"/>
              <w:jc w:val="both"/>
              <w:rPr>
                <w:color w:val="222222"/>
              </w:rPr>
            </w:pPr>
            <w:r w:rsidRPr="00A14700">
              <w:rPr>
                <w:color w:val="222222"/>
              </w:rPr>
              <w:t>З метою своєчасного отримання кваліфікованих послуг та зважаючи на терміновість технічного обслуговування обладнання</w:t>
            </w:r>
            <w:r w:rsidRPr="00314BE6">
              <w:rPr>
                <w:color w:val="222222"/>
              </w:rPr>
              <w:t xml:space="preserve"> </w:t>
            </w:r>
            <w:r>
              <w:rPr>
                <w:color w:val="222222"/>
              </w:rPr>
              <w:t xml:space="preserve"> Учасник повинен надати в</w:t>
            </w:r>
            <w:r w:rsidRPr="00A14700">
              <w:rPr>
                <w:color w:val="222222"/>
              </w:rPr>
              <w:t xml:space="preserve"> складі тендерної пропозиції</w:t>
            </w:r>
            <w:r w:rsidRPr="00314BE6">
              <w:rPr>
                <w:color w:val="222222"/>
              </w:rPr>
              <w:t xml:space="preserve"> лист виробника </w:t>
            </w:r>
            <w:r>
              <w:rPr>
                <w:color w:val="222222"/>
              </w:rPr>
              <w:t xml:space="preserve">(або </w:t>
            </w:r>
            <w:r w:rsidRPr="00314BE6">
              <w:rPr>
                <w:color w:val="222222"/>
              </w:rPr>
              <w:t xml:space="preserve">офіційного представника </w:t>
            </w:r>
            <w:r>
              <w:rPr>
                <w:color w:val="222222"/>
              </w:rPr>
              <w:t xml:space="preserve">виробника </w:t>
            </w:r>
            <w:r w:rsidRPr="00314BE6">
              <w:rPr>
                <w:color w:val="222222"/>
              </w:rPr>
              <w:t xml:space="preserve">на території України), яким підтверджується можливість </w:t>
            </w:r>
            <w:r>
              <w:t xml:space="preserve"> </w:t>
            </w:r>
            <w:r w:rsidRPr="00314BE6">
              <w:rPr>
                <w:color w:val="222222"/>
              </w:rPr>
              <w:t>в разі необхідності термінової технічної підтримки та/або постачання Учаснику витратних матеріалів для належного надання послуг за предметом закупівлі цих торгів.</w:t>
            </w:r>
          </w:p>
        </w:tc>
        <w:tc>
          <w:tcPr>
            <w:tcW w:w="1271" w:type="dxa"/>
            <w:tcBorders>
              <w:top w:val="single" w:sz="4" w:space="0" w:color="000000"/>
              <w:left w:val="single" w:sz="4" w:space="0" w:color="000000"/>
              <w:bottom w:val="single" w:sz="4" w:space="0" w:color="000000"/>
              <w:right w:val="single" w:sz="4" w:space="0" w:color="000000"/>
            </w:tcBorders>
            <w:vAlign w:val="center"/>
          </w:tcPr>
          <w:p w14:paraId="25FB1088" w14:textId="77777777" w:rsidR="00F20FDB" w:rsidRPr="0066122F" w:rsidRDefault="00F20FDB" w:rsidP="006A763D">
            <w:pPr>
              <w:pBdr>
                <w:top w:val="nil"/>
                <w:left w:val="nil"/>
                <w:bottom w:val="nil"/>
                <w:right w:val="nil"/>
                <w:between w:val="nil"/>
              </w:pBdr>
              <w:ind w:hanging="2"/>
              <w:jc w:val="center"/>
              <w:rPr>
                <w:b/>
              </w:rPr>
            </w:pPr>
          </w:p>
        </w:tc>
      </w:tr>
      <w:tr w:rsidR="00F20FDB" w:rsidRPr="0066122F" w14:paraId="1231DD5F" w14:textId="77777777" w:rsidTr="00426BEE">
        <w:trPr>
          <w:trHeight w:val="218"/>
        </w:trPr>
        <w:tc>
          <w:tcPr>
            <w:tcW w:w="549" w:type="dxa"/>
            <w:tcBorders>
              <w:top w:val="single" w:sz="4" w:space="0" w:color="000000"/>
              <w:left w:val="single" w:sz="4" w:space="0" w:color="000000"/>
              <w:bottom w:val="single" w:sz="4" w:space="0" w:color="000000"/>
              <w:right w:val="nil"/>
            </w:tcBorders>
            <w:vAlign w:val="center"/>
          </w:tcPr>
          <w:p w14:paraId="0075DFFC" w14:textId="77777777" w:rsidR="00F20FDB" w:rsidRPr="0066122F" w:rsidRDefault="00F20FDB" w:rsidP="00F20FDB">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17" w:type="dxa"/>
            <w:tcBorders>
              <w:top w:val="single" w:sz="4" w:space="0" w:color="000000"/>
              <w:left w:val="single" w:sz="4" w:space="0" w:color="000000"/>
              <w:bottom w:val="single" w:sz="4" w:space="0" w:color="000000"/>
              <w:right w:val="single" w:sz="4" w:space="0" w:color="000000"/>
            </w:tcBorders>
            <w:vAlign w:val="center"/>
          </w:tcPr>
          <w:p w14:paraId="451E8111" w14:textId="77777777" w:rsidR="00F20FDB" w:rsidRDefault="00F20FDB" w:rsidP="006A763D">
            <w:pPr>
              <w:pBdr>
                <w:top w:val="nil"/>
                <w:left w:val="nil"/>
                <w:bottom w:val="nil"/>
                <w:right w:val="nil"/>
                <w:between w:val="nil"/>
              </w:pBdr>
              <w:tabs>
                <w:tab w:val="left" w:pos="5810"/>
              </w:tabs>
              <w:ind w:hanging="2"/>
              <w:jc w:val="both"/>
              <w:rPr>
                <w:color w:val="222222"/>
              </w:rPr>
            </w:pPr>
            <w:bookmarkStart w:id="2" w:name="_Hlk223453338"/>
            <w:r w:rsidRPr="0066122F">
              <w:rPr>
                <w:color w:val="222222"/>
              </w:rPr>
              <w:t xml:space="preserve">Перелік послуг включає в себе: </w:t>
            </w:r>
          </w:p>
          <w:p w14:paraId="3E4A3DB2" w14:textId="77777777" w:rsidR="00F20FDB" w:rsidRDefault="00F20FDB" w:rsidP="006A763D">
            <w:pPr>
              <w:pBdr>
                <w:top w:val="nil"/>
                <w:left w:val="nil"/>
                <w:bottom w:val="nil"/>
                <w:right w:val="nil"/>
                <w:between w:val="nil"/>
              </w:pBdr>
              <w:tabs>
                <w:tab w:val="left" w:pos="5810"/>
              </w:tabs>
              <w:ind w:hanging="2"/>
              <w:jc w:val="both"/>
              <w:rPr>
                <w:color w:val="222222"/>
              </w:rPr>
            </w:pPr>
            <w:r w:rsidRPr="0066122F">
              <w:rPr>
                <w:color w:val="222222"/>
              </w:rPr>
              <w:t>- планове технічне обслуговування обладнання, вказаного в Специфікації;</w:t>
            </w:r>
            <w:bookmarkEnd w:id="2"/>
          </w:p>
          <w:p w14:paraId="412DB6C5" w14:textId="77777777" w:rsidR="00F20FDB" w:rsidRPr="00BA22EB" w:rsidRDefault="00F20FDB" w:rsidP="006A763D">
            <w:pPr>
              <w:pBdr>
                <w:top w:val="nil"/>
                <w:left w:val="nil"/>
                <w:bottom w:val="nil"/>
                <w:right w:val="nil"/>
                <w:between w:val="nil"/>
              </w:pBdr>
              <w:tabs>
                <w:tab w:val="left" w:pos="5810"/>
              </w:tabs>
              <w:ind w:hanging="2"/>
              <w:jc w:val="both"/>
              <w:rPr>
                <w:color w:val="222222"/>
              </w:rPr>
            </w:pPr>
            <w:r>
              <w:rPr>
                <w:color w:val="222222"/>
              </w:rPr>
              <w:t>- з</w:t>
            </w:r>
            <w:r w:rsidRPr="00BA22EB">
              <w:rPr>
                <w:color w:val="222222"/>
              </w:rPr>
              <w:t>читування сервісних технологічних повідомлень та перевірка актуальності програмного забезпечення пристрою;</w:t>
            </w:r>
          </w:p>
          <w:p w14:paraId="11C98CFE" w14:textId="77777777" w:rsidR="00F20FDB" w:rsidRPr="00BA22EB" w:rsidRDefault="00F20FDB" w:rsidP="006A763D">
            <w:pPr>
              <w:pBdr>
                <w:top w:val="nil"/>
                <w:left w:val="nil"/>
                <w:bottom w:val="nil"/>
                <w:right w:val="nil"/>
                <w:between w:val="nil"/>
              </w:pBdr>
              <w:tabs>
                <w:tab w:val="left" w:pos="5810"/>
              </w:tabs>
              <w:ind w:hanging="2"/>
              <w:jc w:val="both"/>
              <w:rPr>
                <w:color w:val="222222"/>
              </w:rPr>
            </w:pPr>
            <w:r>
              <w:rPr>
                <w:color w:val="222222"/>
              </w:rPr>
              <w:t>- д</w:t>
            </w:r>
            <w:r w:rsidRPr="00BA22EB">
              <w:rPr>
                <w:color w:val="222222"/>
              </w:rPr>
              <w:t>іагностика схем управління електричної частини та кріплень монтажних з’єднань;</w:t>
            </w:r>
          </w:p>
          <w:p w14:paraId="7C32B58D" w14:textId="77777777" w:rsidR="00F20FDB" w:rsidRPr="00BA22EB" w:rsidRDefault="00F20FDB" w:rsidP="006A763D">
            <w:pPr>
              <w:pBdr>
                <w:top w:val="nil"/>
                <w:left w:val="nil"/>
                <w:bottom w:val="nil"/>
                <w:right w:val="nil"/>
                <w:between w:val="nil"/>
              </w:pBdr>
              <w:tabs>
                <w:tab w:val="left" w:pos="5810"/>
              </w:tabs>
              <w:ind w:hanging="2"/>
              <w:jc w:val="both"/>
              <w:rPr>
                <w:color w:val="222222"/>
              </w:rPr>
            </w:pPr>
            <w:r>
              <w:rPr>
                <w:color w:val="222222"/>
              </w:rPr>
              <w:t>- д</w:t>
            </w:r>
            <w:r w:rsidRPr="00BA22EB">
              <w:rPr>
                <w:color w:val="222222"/>
              </w:rPr>
              <w:t>іагностика всіх механічних систем пристрою;</w:t>
            </w:r>
          </w:p>
          <w:p w14:paraId="406BD4CA" w14:textId="77777777" w:rsidR="00F20FDB" w:rsidRPr="00BA22EB" w:rsidRDefault="00F20FDB" w:rsidP="006A763D">
            <w:pPr>
              <w:pBdr>
                <w:top w:val="nil"/>
                <w:left w:val="nil"/>
                <w:bottom w:val="nil"/>
                <w:right w:val="nil"/>
                <w:between w:val="nil"/>
              </w:pBdr>
              <w:tabs>
                <w:tab w:val="left" w:pos="5810"/>
              </w:tabs>
              <w:ind w:hanging="2"/>
              <w:jc w:val="both"/>
              <w:rPr>
                <w:color w:val="222222"/>
              </w:rPr>
            </w:pPr>
            <w:r>
              <w:rPr>
                <w:color w:val="222222"/>
              </w:rPr>
              <w:t>- п</w:t>
            </w:r>
            <w:r w:rsidRPr="00BA22EB">
              <w:rPr>
                <w:color w:val="222222"/>
              </w:rPr>
              <w:t>еревірка та чищення поверхонь</w:t>
            </w:r>
            <w:r>
              <w:rPr>
                <w:color w:val="222222"/>
              </w:rPr>
              <w:t>,</w:t>
            </w:r>
            <w:r w:rsidRPr="00BA22EB">
              <w:rPr>
                <w:color w:val="222222"/>
              </w:rPr>
              <w:t xml:space="preserve"> що входять в зону опромінення;</w:t>
            </w:r>
          </w:p>
          <w:p w14:paraId="03CF18E3" w14:textId="77777777" w:rsidR="00F20FDB" w:rsidRPr="00BA22EB" w:rsidRDefault="00F20FDB" w:rsidP="006A763D">
            <w:pPr>
              <w:pBdr>
                <w:top w:val="nil"/>
                <w:left w:val="nil"/>
                <w:bottom w:val="nil"/>
                <w:right w:val="nil"/>
                <w:between w:val="nil"/>
              </w:pBdr>
              <w:tabs>
                <w:tab w:val="left" w:pos="5810"/>
              </w:tabs>
              <w:ind w:hanging="2"/>
              <w:jc w:val="both"/>
              <w:rPr>
                <w:color w:val="222222"/>
              </w:rPr>
            </w:pPr>
            <w:r>
              <w:rPr>
                <w:color w:val="222222"/>
              </w:rPr>
              <w:t>- п</w:t>
            </w:r>
            <w:r w:rsidRPr="00BA22EB">
              <w:rPr>
                <w:color w:val="222222"/>
              </w:rPr>
              <w:t>еревірка якості зовнішніх підключень пристрою;</w:t>
            </w:r>
          </w:p>
          <w:p w14:paraId="3AFA653A" w14:textId="77777777" w:rsidR="00F20FDB" w:rsidRPr="00BA22EB" w:rsidRDefault="00F20FDB" w:rsidP="006A763D">
            <w:pPr>
              <w:pBdr>
                <w:top w:val="nil"/>
                <w:left w:val="nil"/>
                <w:bottom w:val="nil"/>
                <w:right w:val="nil"/>
                <w:between w:val="nil"/>
              </w:pBdr>
              <w:tabs>
                <w:tab w:val="left" w:pos="5810"/>
              </w:tabs>
              <w:ind w:hanging="2"/>
              <w:jc w:val="both"/>
              <w:rPr>
                <w:color w:val="222222"/>
              </w:rPr>
            </w:pPr>
            <w:r>
              <w:rPr>
                <w:color w:val="222222"/>
              </w:rPr>
              <w:t>- п</w:t>
            </w:r>
            <w:r w:rsidRPr="00BA22EB">
              <w:rPr>
                <w:color w:val="222222"/>
              </w:rPr>
              <w:t>еревірка та очищення (заміна) фільтрів;</w:t>
            </w:r>
          </w:p>
          <w:p w14:paraId="330A34B8" w14:textId="77777777" w:rsidR="00F20FDB" w:rsidRPr="00BA22EB" w:rsidRDefault="00F20FDB" w:rsidP="006A763D">
            <w:pPr>
              <w:pBdr>
                <w:top w:val="nil"/>
                <w:left w:val="nil"/>
                <w:bottom w:val="nil"/>
                <w:right w:val="nil"/>
                <w:between w:val="nil"/>
              </w:pBdr>
              <w:tabs>
                <w:tab w:val="left" w:pos="5810"/>
              </w:tabs>
              <w:ind w:hanging="2"/>
              <w:jc w:val="both"/>
              <w:rPr>
                <w:color w:val="222222"/>
              </w:rPr>
            </w:pPr>
            <w:r>
              <w:rPr>
                <w:color w:val="222222"/>
              </w:rPr>
              <w:t>- п</w:t>
            </w:r>
            <w:r w:rsidRPr="00BA22EB">
              <w:rPr>
                <w:color w:val="222222"/>
              </w:rPr>
              <w:t>еревірка працездатності ДБЖ;</w:t>
            </w:r>
          </w:p>
          <w:p w14:paraId="299537BC" w14:textId="77777777" w:rsidR="00F20FDB" w:rsidRPr="00BA22EB" w:rsidRDefault="00F20FDB" w:rsidP="006A763D">
            <w:pPr>
              <w:pBdr>
                <w:top w:val="nil"/>
                <w:left w:val="nil"/>
                <w:bottom w:val="nil"/>
                <w:right w:val="nil"/>
                <w:between w:val="nil"/>
              </w:pBdr>
              <w:tabs>
                <w:tab w:val="left" w:pos="5810"/>
              </w:tabs>
              <w:ind w:hanging="2"/>
              <w:jc w:val="both"/>
              <w:rPr>
                <w:color w:val="222222"/>
              </w:rPr>
            </w:pPr>
            <w:r>
              <w:rPr>
                <w:color w:val="222222"/>
              </w:rPr>
              <w:t>- і</w:t>
            </w:r>
            <w:r w:rsidRPr="00BA22EB">
              <w:rPr>
                <w:color w:val="222222"/>
              </w:rPr>
              <w:t>нші регламентні роботи згідно вимог виробника;</w:t>
            </w:r>
          </w:p>
          <w:p w14:paraId="5C87E64F" w14:textId="77777777" w:rsidR="00F20FDB" w:rsidRPr="00BA22EB" w:rsidRDefault="00F20FDB" w:rsidP="006A763D">
            <w:pPr>
              <w:pBdr>
                <w:top w:val="nil"/>
                <w:left w:val="nil"/>
                <w:bottom w:val="nil"/>
                <w:right w:val="nil"/>
                <w:between w:val="nil"/>
              </w:pBdr>
              <w:tabs>
                <w:tab w:val="left" w:pos="5810"/>
              </w:tabs>
              <w:ind w:hanging="2"/>
              <w:jc w:val="both"/>
              <w:rPr>
                <w:color w:val="222222"/>
              </w:rPr>
            </w:pPr>
            <w:r>
              <w:rPr>
                <w:color w:val="222222"/>
              </w:rPr>
              <w:t>- в</w:t>
            </w:r>
            <w:r w:rsidRPr="00BA22EB">
              <w:rPr>
                <w:color w:val="222222"/>
              </w:rPr>
              <w:t>ведення пристрою у робочий режим та тестування на відповідність робочим характеристикам;</w:t>
            </w:r>
          </w:p>
          <w:p w14:paraId="649B5BAF" w14:textId="77777777" w:rsidR="00F20FDB" w:rsidRDefault="00F20FDB" w:rsidP="006A763D">
            <w:pPr>
              <w:pBdr>
                <w:top w:val="nil"/>
                <w:left w:val="nil"/>
                <w:bottom w:val="nil"/>
                <w:right w:val="nil"/>
                <w:between w:val="nil"/>
              </w:pBdr>
              <w:tabs>
                <w:tab w:val="left" w:pos="5810"/>
              </w:tabs>
              <w:ind w:hanging="2"/>
              <w:jc w:val="both"/>
              <w:rPr>
                <w:color w:val="222222"/>
              </w:rPr>
            </w:pPr>
            <w:r w:rsidRPr="00BA22EB">
              <w:rPr>
                <w:color w:val="222222"/>
              </w:rPr>
              <w:t xml:space="preserve">- </w:t>
            </w:r>
            <w:r>
              <w:rPr>
                <w:color w:val="222222"/>
              </w:rPr>
              <w:t>д</w:t>
            </w:r>
            <w:r w:rsidRPr="00BA22EB">
              <w:rPr>
                <w:color w:val="222222"/>
              </w:rPr>
              <w:t>ля технічного обслуговування повинні використовуватися лише оригінальні витратні матеріали, а саме: Індикатор рентгенівського випромінювання (</w:t>
            </w:r>
            <w:proofErr w:type="spellStart"/>
            <w:r w:rsidRPr="00BA22EB">
              <w:rPr>
                <w:color w:val="222222"/>
              </w:rPr>
              <w:t>RadTag</w:t>
            </w:r>
            <w:proofErr w:type="spellEnd"/>
            <w:r w:rsidRPr="00BA22EB">
              <w:rPr>
                <w:color w:val="222222"/>
              </w:rPr>
              <w:t>®, RTX25, 200шт/п</w:t>
            </w:r>
            <w:r>
              <w:rPr>
                <w:color w:val="222222"/>
              </w:rPr>
              <w:t>ак);</w:t>
            </w:r>
          </w:p>
          <w:p w14:paraId="3719337F" w14:textId="77777777" w:rsidR="00F20FDB" w:rsidRPr="0066122F" w:rsidRDefault="00F20FDB" w:rsidP="006A763D">
            <w:pPr>
              <w:pBdr>
                <w:top w:val="nil"/>
                <w:left w:val="nil"/>
                <w:bottom w:val="nil"/>
                <w:right w:val="nil"/>
                <w:between w:val="nil"/>
              </w:pBdr>
              <w:tabs>
                <w:tab w:val="left" w:pos="5810"/>
              </w:tabs>
              <w:ind w:left="-2"/>
              <w:jc w:val="both"/>
              <w:rPr>
                <w:color w:val="222222"/>
              </w:rPr>
            </w:pPr>
            <w:r w:rsidRPr="0066122F">
              <w:rPr>
                <w:color w:val="222222"/>
              </w:rPr>
              <w:t>- надання необхідних консультацій медичному персоналу Замовника щодо роботи з обладнанням;</w:t>
            </w:r>
          </w:p>
          <w:p w14:paraId="5CD970B1" w14:textId="77777777" w:rsidR="00F20FDB" w:rsidRPr="0066122F" w:rsidRDefault="00F20FDB" w:rsidP="006A763D">
            <w:pPr>
              <w:pBdr>
                <w:top w:val="nil"/>
                <w:left w:val="nil"/>
                <w:bottom w:val="nil"/>
                <w:right w:val="nil"/>
                <w:between w:val="nil"/>
              </w:pBdr>
              <w:tabs>
                <w:tab w:val="left" w:pos="5810"/>
              </w:tabs>
              <w:ind w:hanging="2"/>
              <w:jc w:val="both"/>
              <w:rPr>
                <w:color w:val="222222"/>
              </w:rPr>
            </w:pPr>
            <w:r w:rsidRPr="0066122F">
              <w:rPr>
                <w:color w:val="222222"/>
              </w:rPr>
              <w:t>- своєчасне і якісне надання послуг у відповідності до вимог експлуатаці</w:t>
            </w:r>
            <w:r>
              <w:rPr>
                <w:color w:val="222222"/>
              </w:rPr>
              <w:t>йної документації та регламенту виробника</w:t>
            </w:r>
            <w:r w:rsidRPr="0066122F">
              <w:rPr>
                <w:color w:val="222222"/>
              </w:rPr>
              <w:t>.</w:t>
            </w:r>
          </w:p>
          <w:p w14:paraId="1CC5232D" w14:textId="77777777" w:rsidR="00F20FDB" w:rsidRPr="0066122F" w:rsidRDefault="00F20FDB" w:rsidP="006A763D">
            <w:pPr>
              <w:pBdr>
                <w:top w:val="nil"/>
                <w:left w:val="nil"/>
                <w:bottom w:val="nil"/>
                <w:right w:val="nil"/>
                <w:between w:val="nil"/>
              </w:pBdr>
              <w:tabs>
                <w:tab w:val="left" w:pos="5810"/>
              </w:tabs>
              <w:ind w:hanging="2"/>
              <w:jc w:val="both"/>
              <w:rPr>
                <w:color w:val="222222"/>
              </w:rPr>
            </w:pPr>
            <w:r w:rsidRPr="0066122F">
              <w:rPr>
                <w:color w:val="222222"/>
              </w:rPr>
              <w:t>Учасник повинен надати у складі тендерної пропозиції гарантійний лист.</w:t>
            </w:r>
          </w:p>
        </w:tc>
        <w:tc>
          <w:tcPr>
            <w:tcW w:w="1271" w:type="dxa"/>
            <w:tcBorders>
              <w:top w:val="single" w:sz="4" w:space="0" w:color="000000"/>
              <w:left w:val="single" w:sz="4" w:space="0" w:color="000000"/>
              <w:bottom w:val="single" w:sz="4" w:space="0" w:color="000000"/>
              <w:right w:val="single" w:sz="4" w:space="0" w:color="000000"/>
            </w:tcBorders>
            <w:vAlign w:val="center"/>
          </w:tcPr>
          <w:p w14:paraId="51E325E7" w14:textId="77777777" w:rsidR="00F20FDB" w:rsidRPr="0066122F" w:rsidRDefault="00F20FDB" w:rsidP="006A763D">
            <w:pPr>
              <w:pBdr>
                <w:top w:val="nil"/>
                <w:left w:val="nil"/>
                <w:bottom w:val="nil"/>
                <w:right w:val="nil"/>
                <w:between w:val="nil"/>
              </w:pBdr>
              <w:ind w:hanging="2"/>
              <w:jc w:val="center"/>
              <w:rPr>
                <w:b/>
              </w:rPr>
            </w:pPr>
          </w:p>
        </w:tc>
      </w:tr>
      <w:tr w:rsidR="00F20FDB" w:rsidRPr="0066122F" w14:paraId="497982FE" w14:textId="77777777" w:rsidTr="00426BEE">
        <w:trPr>
          <w:trHeight w:val="218"/>
        </w:trPr>
        <w:tc>
          <w:tcPr>
            <w:tcW w:w="549" w:type="dxa"/>
            <w:tcBorders>
              <w:top w:val="single" w:sz="4" w:space="0" w:color="000000"/>
              <w:left w:val="single" w:sz="4" w:space="0" w:color="000000"/>
              <w:bottom w:val="single" w:sz="4" w:space="0" w:color="000000"/>
              <w:right w:val="nil"/>
            </w:tcBorders>
            <w:shd w:val="clear" w:color="auto" w:fill="FFFFFF"/>
            <w:vAlign w:val="center"/>
          </w:tcPr>
          <w:p w14:paraId="1E063FCF" w14:textId="77777777" w:rsidR="00F20FDB" w:rsidRPr="0066122F" w:rsidRDefault="00F20FDB" w:rsidP="00F20FDB">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AA7D0" w14:textId="77777777" w:rsidR="00F20FDB" w:rsidRPr="0066122F" w:rsidRDefault="00F20FDB" w:rsidP="006A763D">
            <w:pPr>
              <w:pBdr>
                <w:top w:val="nil"/>
                <w:left w:val="nil"/>
                <w:bottom w:val="nil"/>
                <w:right w:val="nil"/>
                <w:between w:val="nil"/>
              </w:pBdr>
              <w:ind w:hanging="2"/>
              <w:jc w:val="both"/>
            </w:pPr>
            <w:r w:rsidRPr="0066122F">
              <w:t>Вартість послуг повинна включати вартість витратних матеріалів і ресурсів, транспортних витрат Виконавця, необхідних для проведення технічного обслуговування обладнання. Учасник повинен надати у складі тендерної пропозиції довідку в довільній формі.</w:t>
            </w:r>
          </w:p>
        </w:tc>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4B892" w14:textId="77777777" w:rsidR="00F20FDB" w:rsidRPr="0066122F" w:rsidRDefault="00F20FDB" w:rsidP="006A763D">
            <w:pPr>
              <w:pBdr>
                <w:top w:val="nil"/>
                <w:left w:val="nil"/>
                <w:bottom w:val="nil"/>
                <w:right w:val="nil"/>
                <w:between w:val="nil"/>
              </w:pBdr>
              <w:ind w:hanging="2"/>
              <w:jc w:val="center"/>
              <w:rPr>
                <w:b/>
              </w:rPr>
            </w:pPr>
          </w:p>
        </w:tc>
      </w:tr>
      <w:tr w:rsidR="00F20FDB" w:rsidRPr="0066122F" w14:paraId="6E1B6529" w14:textId="77777777" w:rsidTr="00426BEE">
        <w:trPr>
          <w:trHeight w:val="218"/>
        </w:trPr>
        <w:tc>
          <w:tcPr>
            <w:tcW w:w="549" w:type="dxa"/>
            <w:tcBorders>
              <w:top w:val="single" w:sz="4" w:space="0" w:color="000000"/>
              <w:left w:val="single" w:sz="4" w:space="0" w:color="000000"/>
              <w:bottom w:val="single" w:sz="4" w:space="0" w:color="000000"/>
              <w:right w:val="nil"/>
            </w:tcBorders>
            <w:shd w:val="clear" w:color="auto" w:fill="FFFFFF"/>
            <w:vAlign w:val="center"/>
          </w:tcPr>
          <w:p w14:paraId="55A32ED4" w14:textId="77777777" w:rsidR="00F20FDB" w:rsidRPr="0066122F" w:rsidRDefault="00F20FDB" w:rsidP="00F20FDB">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84BB6" w14:textId="77777777" w:rsidR="00F20FDB" w:rsidRPr="0066122F" w:rsidRDefault="00F20FDB" w:rsidP="006A763D">
            <w:pPr>
              <w:pBdr>
                <w:top w:val="nil"/>
                <w:left w:val="nil"/>
                <w:bottom w:val="nil"/>
                <w:right w:val="nil"/>
                <w:between w:val="nil"/>
              </w:pBdr>
              <w:ind w:hanging="2"/>
              <w:jc w:val="both"/>
            </w:pPr>
            <w:r w:rsidRPr="0066122F">
              <w:t>Учасник при наданні послуг повинен забезпечувати дотримання вимог із захисту довкілля. Учасник повинен надати у складі тендерної пропозиції гарантійний лист щодо дотримання вимог із захисту довкілля, передбачених чинним законодавством України.</w:t>
            </w:r>
          </w:p>
        </w:tc>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D7703" w14:textId="77777777" w:rsidR="00F20FDB" w:rsidRPr="0066122F" w:rsidRDefault="00F20FDB" w:rsidP="006A763D">
            <w:pPr>
              <w:pBdr>
                <w:top w:val="nil"/>
                <w:left w:val="nil"/>
                <w:bottom w:val="nil"/>
                <w:right w:val="nil"/>
                <w:between w:val="nil"/>
              </w:pBdr>
              <w:ind w:hanging="2"/>
              <w:jc w:val="center"/>
              <w:rPr>
                <w:b/>
              </w:rPr>
            </w:pPr>
          </w:p>
        </w:tc>
      </w:tr>
      <w:tr w:rsidR="00F20FDB" w:rsidRPr="0066122F" w14:paraId="36458292" w14:textId="77777777" w:rsidTr="00426BEE">
        <w:trPr>
          <w:trHeight w:val="218"/>
        </w:trPr>
        <w:tc>
          <w:tcPr>
            <w:tcW w:w="549" w:type="dxa"/>
            <w:tcBorders>
              <w:top w:val="single" w:sz="4" w:space="0" w:color="000000"/>
              <w:left w:val="single" w:sz="4" w:space="0" w:color="000000"/>
              <w:bottom w:val="single" w:sz="4" w:space="0" w:color="000000"/>
              <w:right w:val="nil"/>
            </w:tcBorders>
            <w:shd w:val="clear" w:color="auto" w:fill="FFFFFF"/>
            <w:vAlign w:val="center"/>
          </w:tcPr>
          <w:p w14:paraId="2C04C324" w14:textId="77777777" w:rsidR="00F20FDB" w:rsidRPr="0066122F" w:rsidRDefault="00F20FDB" w:rsidP="00F20FDB">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F0F9F" w14:textId="77777777" w:rsidR="00F20FDB" w:rsidRPr="0066122F" w:rsidRDefault="00F20FDB" w:rsidP="006A763D">
            <w:pPr>
              <w:widowControl w:val="0"/>
              <w:pBdr>
                <w:top w:val="nil"/>
                <w:left w:val="nil"/>
                <w:bottom w:val="nil"/>
                <w:right w:val="nil"/>
                <w:between w:val="nil"/>
              </w:pBdr>
              <w:ind w:hanging="2"/>
              <w:jc w:val="both"/>
              <w:rPr>
                <w:color w:val="00000A"/>
              </w:rPr>
            </w:pPr>
            <w:r w:rsidRPr="0066122F">
              <w:t>Учасник при наданні послуг повинен забезпечувати дотримання вимог у галузі охорони праці і техніки безпеки, пожежної безпеки. Учасник повинен надати у складі тендерної пропозиції гарантійний лист у довільній формі.</w:t>
            </w:r>
          </w:p>
        </w:tc>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734E8" w14:textId="77777777" w:rsidR="00F20FDB" w:rsidRPr="0066122F" w:rsidRDefault="00F20FDB" w:rsidP="006A763D">
            <w:pPr>
              <w:pBdr>
                <w:top w:val="nil"/>
                <w:left w:val="nil"/>
                <w:bottom w:val="nil"/>
                <w:right w:val="nil"/>
                <w:between w:val="nil"/>
              </w:pBdr>
              <w:ind w:hanging="2"/>
              <w:jc w:val="center"/>
              <w:rPr>
                <w:b/>
              </w:rPr>
            </w:pPr>
          </w:p>
        </w:tc>
      </w:tr>
    </w:tbl>
    <w:p w14:paraId="23AEF029" w14:textId="77777777" w:rsidR="00F20FDB" w:rsidRPr="0066122F" w:rsidRDefault="00F20FDB" w:rsidP="00F20FDB">
      <w:pPr>
        <w:pBdr>
          <w:top w:val="nil"/>
          <w:left w:val="nil"/>
          <w:bottom w:val="nil"/>
          <w:right w:val="nil"/>
          <w:between w:val="nil"/>
        </w:pBdr>
        <w:ind w:hanging="2"/>
        <w:jc w:val="both"/>
      </w:pPr>
    </w:p>
    <w:p w14:paraId="09401590" w14:textId="77777777" w:rsidR="00F20FDB" w:rsidRPr="0066122F" w:rsidRDefault="00F20FDB" w:rsidP="00F20FDB">
      <w:pPr>
        <w:pBdr>
          <w:top w:val="nil"/>
          <w:left w:val="nil"/>
          <w:bottom w:val="nil"/>
          <w:right w:val="nil"/>
          <w:between w:val="nil"/>
        </w:pBdr>
        <w:ind w:hanging="2"/>
        <w:jc w:val="both"/>
      </w:pPr>
    </w:p>
    <w:p w14:paraId="7A87DF6B" w14:textId="77777777" w:rsidR="00F20FDB" w:rsidRPr="0066122F" w:rsidRDefault="00F20FDB" w:rsidP="00F20FD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i/>
        </w:rPr>
      </w:pPr>
      <w:r w:rsidRPr="0066122F">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 технічні вимоги містять вираз (або еквівалент).</w:t>
      </w:r>
    </w:p>
    <w:p w14:paraId="49930F38" w14:textId="77777777" w:rsidR="00F20FDB" w:rsidRPr="0066122F" w:rsidRDefault="00F20FDB" w:rsidP="00F20FDB">
      <w:pPr>
        <w:pBdr>
          <w:top w:val="nil"/>
          <w:left w:val="nil"/>
          <w:bottom w:val="nil"/>
          <w:right w:val="nil"/>
          <w:between w:val="nil"/>
        </w:pBdr>
        <w:ind w:hanging="2"/>
        <w:rPr>
          <w:b/>
          <w:u w:val="single"/>
        </w:rPr>
      </w:pPr>
    </w:p>
    <w:p w14:paraId="29BBC138" w14:textId="77777777" w:rsidR="00F20FDB" w:rsidRPr="0066122F" w:rsidRDefault="00F20FDB" w:rsidP="00F20FDB">
      <w:pPr>
        <w:pBdr>
          <w:top w:val="nil"/>
          <w:left w:val="nil"/>
          <w:bottom w:val="nil"/>
          <w:right w:val="nil"/>
          <w:between w:val="nil"/>
        </w:pBdr>
        <w:shd w:val="clear" w:color="auto" w:fill="FFFFFF"/>
        <w:ind w:hanging="2"/>
        <w:jc w:val="both"/>
        <w:rPr>
          <w:color w:val="222222"/>
        </w:rPr>
      </w:pPr>
      <w:r w:rsidRPr="0066122F">
        <w:rPr>
          <w:b/>
          <w:color w:val="222222"/>
          <w:u w:val="single"/>
        </w:rPr>
        <w:t>Термін надання послуг</w:t>
      </w:r>
      <w:r w:rsidRPr="0066122F">
        <w:rPr>
          <w:b/>
          <w:color w:val="222222"/>
        </w:rPr>
        <w:t>:</w:t>
      </w:r>
      <w:r w:rsidRPr="0066122F">
        <w:rPr>
          <w:color w:val="222222"/>
        </w:rPr>
        <w:t xml:space="preserve"> з моменту підписання договору та скріплення печатками (за наявності) – </w:t>
      </w:r>
      <w:r>
        <w:rPr>
          <w:b/>
          <w:color w:val="222222"/>
        </w:rPr>
        <w:t>по 31 грудня  2026</w:t>
      </w:r>
      <w:r w:rsidRPr="0066122F">
        <w:rPr>
          <w:b/>
          <w:color w:val="222222"/>
        </w:rPr>
        <w:t xml:space="preserve"> року</w:t>
      </w:r>
      <w:r w:rsidRPr="0066122F">
        <w:rPr>
          <w:color w:val="222222"/>
        </w:rPr>
        <w:t>.</w:t>
      </w:r>
    </w:p>
    <w:p w14:paraId="22F04E13" w14:textId="77777777" w:rsidR="00F20FDB" w:rsidRPr="0066122F" w:rsidRDefault="00F20FDB" w:rsidP="00F20FDB">
      <w:pPr>
        <w:ind w:right="284"/>
      </w:pPr>
    </w:p>
    <w:bookmarkEnd w:id="0"/>
    <w:bookmarkEnd w:id="1"/>
    <w:p w14:paraId="77EFE260" w14:textId="77777777" w:rsidR="00F20FDB" w:rsidRDefault="00F20FDB" w:rsidP="00F20FDB">
      <w:pPr>
        <w:jc w:val="both"/>
      </w:pPr>
    </w:p>
    <w:p w14:paraId="48CC74E9" w14:textId="77777777" w:rsidR="00F20FDB" w:rsidRDefault="00F20FDB" w:rsidP="00F20FDB">
      <w:pPr>
        <w:jc w:val="both"/>
      </w:pPr>
    </w:p>
    <w:p w14:paraId="08C66B41" w14:textId="77777777" w:rsidR="00577FCD" w:rsidRPr="00D8326E" w:rsidRDefault="00577FCD" w:rsidP="00EF1C06">
      <w:pPr>
        <w:rPr>
          <w:bCs/>
        </w:rPr>
      </w:pPr>
      <w:bookmarkStart w:id="3" w:name="_GoBack"/>
      <w:bookmarkEnd w:id="3"/>
    </w:p>
    <w:sectPr w:rsidR="00577FCD" w:rsidRPr="00D8326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1"/>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Microsoft YaHei"/>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69224D5"/>
    <w:multiLevelType w:val="hybridMultilevel"/>
    <w:tmpl w:val="7A98878E"/>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4D480119"/>
    <w:multiLevelType w:val="multilevel"/>
    <w:tmpl w:val="9F38CA7C"/>
    <w:lvl w:ilvl="0">
      <w:start w:val="1"/>
      <w:numFmt w:val="decimal"/>
      <w:lvlText w:val="%1."/>
      <w:lvlJc w:val="left"/>
      <w:pPr>
        <w:ind w:left="644"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3"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17"/>
  </w:num>
  <w:num w:numId="3">
    <w:abstractNumId w:val="14"/>
  </w:num>
  <w:num w:numId="4">
    <w:abstractNumId w:val="9"/>
  </w:num>
  <w:num w:numId="5">
    <w:abstractNumId w:val="12"/>
  </w:num>
  <w:num w:numId="6">
    <w:abstractNumId w:val="15"/>
  </w:num>
  <w:num w:numId="7">
    <w:abstractNumId w:val="2"/>
  </w:num>
  <w:num w:numId="8">
    <w:abstractNumId w:val="13"/>
  </w:num>
  <w:num w:numId="9">
    <w:abstractNumId w:val="16"/>
  </w:num>
  <w:num w:numId="10">
    <w:abstractNumId w:val="6"/>
  </w:num>
  <w:num w:numId="11">
    <w:abstractNumId w:val="10"/>
  </w:num>
  <w:num w:numId="12">
    <w:abstractNumId w:val="5"/>
  </w:num>
  <w:num w:numId="13">
    <w:abstractNumId w:val="4"/>
  </w:num>
  <w:num w:numId="14">
    <w:abstractNumId w:val="3"/>
  </w:num>
  <w:num w:numId="15">
    <w:abstractNumId w:val="7"/>
  </w:num>
  <w:num w:numId="1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C4952"/>
    <w:rsid w:val="000E7329"/>
    <w:rsid w:val="0014530B"/>
    <w:rsid w:val="001477DE"/>
    <w:rsid w:val="0017048B"/>
    <w:rsid w:val="001B7887"/>
    <w:rsid w:val="001F36E4"/>
    <w:rsid w:val="00274698"/>
    <w:rsid w:val="002E61D3"/>
    <w:rsid w:val="00300861"/>
    <w:rsid w:val="003463B1"/>
    <w:rsid w:val="003612B6"/>
    <w:rsid w:val="003779B7"/>
    <w:rsid w:val="0039040B"/>
    <w:rsid w:val="00391A4E"/>
    <w:rsid w:val="00426BEE"/>
    <w:rsid w:val="004432B0"/>
    <w:rsid w:val="00460555"/>
    <w:rsid w:val="00484094"/>
    <w:rsid w:val="004849BE"/>
    <w:rsid w:val="004C00B2"/>
    <w:rsid w:val="004E3803"/>
    <w:rsid w:val="0052468D"/>
    <w:rsid w:val="00577FCD"/>
    <w:rsid w:val="005843BA"/>
    <w:rsid w:val="00587B14"/>
    <w:rsid w:val="005F5AA5"/>
    <w:rsid w:val="00626015"/>
    <w:rsid w:val="006535E3"/>
    <w:rsid w:val="006B013F"/>
    <w:rsid w:val="007018F6"/>
    <w:rsid w:val="007241CF"/>
    <w:rsid w:val="00733ECA"/>
    <w:rsid w:val="007A3DA3"/>
    <w:rsid w:val="007E3784"/>
    <w:rsid w:val="007F503D"/>
    <w:rsid w:val="00897848"/>
    <w:rsid w:val="008E1B80"/>
    <w:rsid w:val="008F4920"/>
    <w:rsid w:val="00941459"/>
    <w:rsid w:val="00981353"/>
    <w:rsid w:val="00984C0B"/>
    <w:rsid w:val="0098737C"/>
    <w:rsid w:val="00A012B3"/>
    <w:rsid w:val="00A029A4"/>
    <w:rsid w:val="00A053B7"/>
    <w:rsid w:val="00A63421"/>
    <w:rsid w:val="00A67DB3"/>
    <w:rsid w:val="00A917A7"/>
    <w:rsid w:val="00A94428"/>
    <w:rsid w:val="00AD2904"/>
    <w:rsid w:val="00AE19AF"/>
    <w:rsid w:val="00AF64CA"/>
    <w:rsid w:val="00B201B4"/>
    <w:rsid w:val="00B31541"/>
    <w:rsid w:val="00BA08F7"/>
    <w:rsid w:val="00BA46E9"/>
    <w:rsid w:val="00BA579C"/>
    <w:rsid w:val="00C20D96"/>
    <w:rsid w:val="00C40464"/>
    <w:rsid w:val="00C56739"/>
    <w:rsid w:val="00C65EE3"/>
    <w:rsid w:val="00C86040"/>
    <w:rsid w:val="00C95FE7"/>
    <w:rsid w:val="00CE064B"/>
    <w:rsid w:val="00CF20C1"/>
    <w:rsid w:val="00D02A33"/>
    <w:rsid w:val="00D56B01"/>
    <w:rsid w:val="00D7137D"/>
    <w:rsid w:val="00D8326E"/>
    <w:rsid w:val="00D91CF1"/>
    <w:rsid w:val="00E14533"/>
    <w:rsid w:val="00E15DD5"/>
    <w:rsid w:val="00E56383"/>
    <w:rsid w:val="00E92A90"/>
    <w:rsid w:val="00EC5E50"/>
    <w:rsid w:val="00ED42E0"/>
    <w:rsid w:val="00EF1C06"/>
    <w:rsid w:val="00F20FDB"/>
    <w:rsid w:val="00F22AC7"/>
    <w:rsid w:val="00F27B2E"/>
    <w:rsid w:val="00FA30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3509</Words>
  <Characters>2001</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90</cp:revision>
  <cp:lastPrinted>2025-01-20T07:48:00Z</cp:lastPrinted>
  <dcterms:created xsi:type="dcterms:W3CDTF">2025-01-30T07:30:00Z</dcterms:created>
  <dcterms:modified xsi:type="dcterms:W3CDTF">2026-03-06T08:03:00Z</dcterms:modified>
</cp:coreProperties>
</file>