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43B03944" w:rsidR="00577FCD" w:rsidRDefault="004E3803" w:rsidP="00577FCD">
      <w:pPr>
        <w:jc w:val="center"/>
        <w:outlineLvl w:val="0"/>
        <w:rPr>
          <w:b/>
          <w:sz w:val="40"/>
          <w:szCs w:val="40"/>
        </w:rPr>
      </w:pPr>
      <w:r>
        <w:rPr>
          <w:b/>
          <w:sz w:val="40"/>
          <w:szCs w:val="40"/>
        </w:rPr>
        <w:t xml:space="preserve">ОБГРУНТУВАННЯ </w:t>
      </w:r>
    </w:p>
    <w:p w14:paraId="74A856B9" w14:textId="77777777" w:rsidR="00CF0D2D" w:rsidRPr="004849BE" w:rsidRDefault="00CF0D2D" w:rsidP="00CF0D2D">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CF0D2D" w:rsidRPr="004849BE" w14:paraId="38F29B4D"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13F070" w14:textId="77777777" w:rsidR="00CF0D2D" w:rsidRPr="004849BE" w:rsidRDefault="00CF0D2D" w:rsidP="00F17AA5">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CFBF4FF" w14:textId="3D890944" w:rsidR="00CF0D2D" w:rsidRPr="004849BE" w:rsidRDefault="00BC57D2" w:rsidP="00F17AA5">
            <w:pPr>
              <w:shd w:val="clear" w:color="auto" w:fill="FFFFFF"/>
              <w:rPr>
                <w:lang w:eastAsia="uk-UA"/>
              </w:rPr>
            </w:pPr>
            <w:r w:rsidRPr="00BC57D2">
              <w:rPr>
                <w:b/>
                <w:color w:val="00000A"/>
              </w:rPr>
              <w:t xml:space="preserve">Послуги з постачання Програмного забезпечення  в формі онлайн-доступу через всесвітню мережу Інтернет на базі власних хмарних обчислювальних </w:t>
            </w:r>
            <w:proofErr w:type="spellStart"/>
            <w:r w:rsidRPr="00BC57D2">
              <w:rPr>
                <w:b/>
                <w:color w:val="00000A"/>
              </w:rPr>
              <w:t>потужностей</w:t>
            </w:r>
            <w:proofErr w:type="spellEnd"/>
            <w:r w:rsidRPr="00BC57D2">
              <w:rPr>
                <w:b/>
                <w:color w:val="00000A"/>
              </w:rPr>
              <w:t xml:space="preserve">  та технічний супровід Програмної продукції за кодом ДК 021:2015 : 72260000-5 «Послуги, пов’язані з програмним забезпеченням» (код 72268000-1 Послуги з постачання програмного забезпечення)</w:t>
            </w:r>
          </w:p>
        </w:tc>
      </w:tr>
      <w:tr w:rsidR="00CF0D2D" w:rsidRPr="004849BE" w14:paraId="344ECDDB"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A972"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3D5767" w14:textId="72806985" w:rsidR="00CF0D2D" w:rsidRPr="004849BE" w:rsidRDefault="00CF0D2D" w:rsidP="00F17AA5">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428FA">
              <w:rPr>
                <w:sz w:val="21"/>
                <w:szCs w:val="21"/>
              </w:rPr>
              <w:t xml:space="preserve">Службової записки </w:t>
            </w:r>
            <w:r w:rsidRPr="00CF0D2D">
              <w:rPr>
                <w:sz w:val="21"/>
                <w:szCs w:val="21"/>
              </w:rPr>
              <w:t xml:space="preserve">заступника генерального директора з цифрових </w:t>
            </w:r>
            <w:proofErr w:type="spellStart"/>
            <w:r w:rsidRPr="00CF0D2D">
              <w:rPr>
                <w:sz w:val="21"/>
                <w:szCs w:val="21"/>
              </w:rPr>
              <w:t>трасформацій</w:t>
            </w:r>
            <w:proofErr w:type="spellEnd"/>
            <w:r w:rsidRPr="00CF0D2D">
              <w:rPr>
                <w:sz w:val="21"/>
                <w:szCs w:val="21"/>
              </w:rPr>
              <w:t xml:space="preserve"> та розвитку лікарні </w:t>
            </w:r>
            <w:proofErr w:type="spellStart"/>
            <w:r w:rsidRPr="00CF0D2D">
              <w:rPr>
                <w:sz w:val="21"/>
                <w:szCs w:val="21"/>
              </w:rPr>
              <w:t>Полозенка</w:t>
            </w:r>
            <w:proofErr w:type="spellEnd"/>
            <w:r w:rsidRPr="00CF0D2D">
              <w:rPr>
                <w:sz w:val="21"/>
                <w:szCs w:val="21"/>
              </w:rPr>
              <w:t xml:space="preserve"> О.П. № 3</w:t>
            </w:r>
            <w:r w:rsidR="00BC57D2">
              <w:rPr>
                <w:sz w:val="21"/>
                <w:szCs w:val="21"/>
              </w:rPr>
              <w:t>488</w:t>
            </w:r>
            <w:r w:rsidRPr="00CF0D2D">
              <w:rPr>
                <w:sz w:val="21"/>
                <w:szCs w:val="21"/>
              </w:rPr>
              <w:t xml:space="preserve"> від </w:t>
            </w:r>
            <w:r w:rsidR="00BC57D2">
              <w:rPr>
                <w:sz w:val="21"/>
                <w:szCs w:val="21"/>
              </w:rPr>
              <w:t>10</w:t>
            </w:r>
            <w:r w:rsidRPr="00CF0D2D">
              <w:rPr>
                <w:sz w:val="21"/>
                <w:szCs w:val="21"/>
              </w:rPr>
              <w:t>.0</w:t>
            </w:r>
            <w:r w:rsidR="00BC57D2">
              <w:rPr>
                <w:sz w:val="21"/>
                <w:szCs w:val="21"/>
              </w:rPr>
              <w:t>3</w:t>
            </w:r>
            <w:r w:rsidRPr="00CF0D2D">
              <w:rPr>
                <w:sz w:val="21"/>
                <w:szCs w:val="21"/>
              </w:rPr>
              <w:t>.2026 р</w:t>
            </w:r>
          </w:p>
        </w:tc>
      </w:tr>
      <w:tr w:rsidR="00CF0D2D" w:rsidRPr="004849BE" w14:paraId="5E4F9443" w14:textId="77777777" w:rsidTr="00F17AA5">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E3C1051" w14:textId="77777777" w:rsidR="00CF0D2D" w:rsidRPr="004849BE" w:rsidRDefault="00CF0D2D" w:rsidP="00F17AA5">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D836309" w14:textId="77777777" w:rsidR="00CF0D2D" w:rsidRDefault="00CF0D2D" w:rsidP="00F17AA5">
            <w:pPr>
              <w:spacing w:line="254" w:lineRule="auto"/>
              <w:jc w:val="both"/>
              <w:rPr>
                <w:color w:val="000000"/>
                <w:lang w:eastAsia="uk-UA"/>
              </w:rPr>
            </w:pPr>
            <w:r w:rsidRPr="00CF0D2D">
              <w:rPr>
                <w:color w:val="000000"/>
                <w:lang w:eastAsia="uk-UA"/>
              </w:rPr>
              <w:t>Очікувана вартість предмета закупівлі визначена на підставі середнього арифметичного значення трьох отриманих комерційних пропозицій.</w:t>
            </w:r>
          </w:p>
          <w:p w14:paraId="6D41B580" w14:textId="2129A111" w:rsidR="00BC57D2" w:rsidRPr="00BC57D2" w:rsidRDefault="00CF0D2D" w:rsidP="00BC57D2">
            <w:pPr>
              <w:rPr>
                <w:b/>
                <w:color w:val="000000"/>
                <w:lang w:val="en-US" w:eastAsia="uk-UA"/>
              </w:rPr>
            </w:pPr>
            <w:r>
              <w:rPr>
                <w:color w:val="000000"/>
                <w:lang w:val="en-US" w:eastAsia="uk-UA"/>
              </w:rPr>
              <w:t xml:space="preserve"> </w:t>
            </w:r>
            <w:r w:rsidRPr="00BF6124">
              <w:rPr>
                <w:color w:val="000000"/>
                <w:lang w:eastAsia="uk-UA"/>
              </w:rPr>
              <w:t xml:space="preserve"> </w:t>
            </w:r>
            <w:r w:rsidRPr="00BC57D2">
              <w:rPr>
                <w:b/>
                <w:color w:val="000000"/>
                <w:lang w:eastAsia="uk-UA"/>
              </w:rPr>
              <w:t xml:space="preserve">Вартість закупівлі: </w:t>
            </w:r>
            <w:r w:rsidR="00BC57D2" w:rsidRPr="00BC57D2">
              <w:rPr>
                <w:b/>
                <w:color w:val="000000"/>
                <w:lang w:val="en-US" w:eastAsia="uk-UA"/>
              </w:rPr>
              <w:t xml:space="preserve">5 601 120,00 </w:t>
            </w:r>
            <w:proofErr w:type="spellStart"/>
            <w:r w:rsidR="00BC57D2" w:rsidRPr="00BC57D2">
              <w:rPr>
                <w:b/>
                <w:color w:val="000000"/>
                <w:lang w:val="en-US" w:eastAsia="uk-UA"/>
              </w:rPr>
              <w:t>грн</w:t>
            </w:r>
            <w:proofErr w:type="spellEnd"/>
            <w:r w:rsidR="00BC57D2" w:rsidRPr="00BC57D2">
              <w:rPr>
                <w:b/>
                <w:color w:val="000000"/>
                <w:lang w:val="en-US" w:eastAsia="uk-UA"/>
              </w:rPr>
              <w:t>. (</w:t>
            </w:r>
            <w:proofErr w:type="spellStart"/>
            <w:r w:rsidR="00BC57D2" w:rsidRPr="00BC57D2">
              <w:rPr>
                <w:b/>
                <w:color w:val="000000"/>
                <w:lang w:val="en-US" w:eastAsia="uk-UA"/>
              </w:rPr>
              <w:t>п’ять</w:t>
            </w:r>
            <w:proofErr w:type="spellEnd"/>
            <w:r w:rsidR="00BC57D2" w:rsidRPr="00BC57D2">
              <w:rPr>
                <w:b/>
                <w:color w:val="000000"/>
                <w:lang w:val="en-US" w:eastAsia="uk-UA"/>
              </w:rPr>
              <w:t xml:space="preserve"> </w:t>
            </w:r>
            <w:proofErr w:type="spellStart"/>
            <w:r w:rsidR="00BC57D2" w:rsidRPr="00BC57D2">
              <w:rPr>
                <w:b/>
                <w:color w:val="000000"/>
                <w:lang w:val="en-US" w:eastAsia="uk-UA"/>
              </w:rPr>
              <w:t>мільйонів</w:t>
            </w:r>
            <w:proofErr w:type="spellEnd"/>
            <w:r w:rsidR="00BC57D2" w:rsidRPr="00BC57D2">
              <w:rPr>
                <w:b/>
                <w:color w:val="000000"/>
                <w:lang w:val="en-US" w:eastAsia="uk-UA"/>
              </w:rPr>
              <w:t xml:space="preserve"> </w:t>
            </w:r>
            <w:proofErr w:type="spellStart"/>
            <w:r w:rsidR="00BC57D2" w:rsidRPr="00BC57D2">
              <w:rPr>
                <w:b/>
                <w:color w:val="000000"/>
                <w:lang w:val="en-US" w:eastAsia="uk-UA"/>
              </w:rPr>
              <w:t>шістсот</w:t>
            </w:r>
            <w:proofErr w:type="spellEnd"/>
            <w:r w:rsidR="00BC57D2" w:rsidRPr="00BC57D2">
              <w:rPr>
                <w:b/>
                <w:color w:val="000000"/>
                <w:lang w:val="en-US" w:eastAsia="uk-UA"/>
              </w:rPr>
              <w:t xml:space="preserve"> </w:t>
            </w:r>
            <w:proofErr w:type="spellStart"/>
            <w:r w:rsidR="00BC57D2" w:rsidRPr="00BC57D2">
              <w:rPr>
                <w:b/>
                <w:color w:val="000000"/>
                <w:lang w:val="en-US" w:eastAsia="uk-UA"/>
              </w:rPr>
              <w:t>одна</w:t>
            </w:r>
            <w:proofErr w:type="spellEnd"/>
            <w:r w:rsidR="00BC57D2" w:rsidRPr="00BC57D2">
              <w:rPr>
                <w:b/>
                <w:color w:val="000000"/>
                <w:lang w:val="en-US" w:eastAsia="uk-UA"/>
              </w:rPr>
              <w:t xml:space="preserve"> </w:t>
            </w:r>
            <w:proofErr w:type="spellStart"/>
            <w:r w:rsidR="00BC57D2" w:rsidRPr="00BC57D2">
              <w:rPr>
                <w:b/>
                <w:color w:val="000000"/>
                <w:lang w:val="en-US" w:eastAsia="uk-UA"/>
              </w:rPr>
              <w:t>тисяча</w:t>
            </w:r>
            <w:proofErr w:type="spellEnd"/>
            <w:r w:rsidR="00BC57D2" w:rsidRPr="00BC57D2">
              <w:rPr>
                <w:b/>
                <w:color w:val="000000"/>
                <w:lang w:val="en-US" w:eastAsia="uk-UA"/>
              </w:rPr>
              <w:t xml:space="preserve"> </w:t>
            </w:r>
            <w:proofErr w:type="spellStart"/>
            <w:r w:rsidR="00BC57D2" w:rsidRPr="00BC57D2">
              <w:rPr>
                <w:b/>
                <w:color w:val="000000"/>
                <w:lang w:val="en-US" w:eastAsia="uk-UA"/>
              </w:rPr>
              <w:t>сто</w:t>
            </w:r>
            <w:proofErr w:type="spellEnd"/>
            <w:r w:rsidR="00BC57D2" w:rsidRPr="00BC57D2">
              <w:rPr>
                <w:b/>
                <w:color w:val="000000"/>
                <w:lang w:val="en-US" w:eastAsia="uk-UA"/>
              </w:rPr>
              <w:t xml:space="preserve"> </w:t>
            </w:r>
            <w:proofErr w:type="spellStart"/>
            <w:r w:rsidR="00BC57D2" w:rsidRPr="00BC57D2">
              <w:rPr>
                <w:b/>
                <w:color w:val="000000"/>
                <w:lang w:val="en-US" w:eastAsia="uk-UA"/>
              </w:rPr>
              <w:t>двадцять</w:t>
            </w:r>
            <w:proofErr w:type="spellEnd"/>
            <w:r w:rsidR="00BC57D2" w:rsidRPr="00BC57D2">
              <w:rPr>
                <w:b/>
                <w:color w:val="000000"/>
                <w:lang w:val="en-US" w:eastAsia="uk-UA"/>
              </w:rPr>
              <w:t xml:space="preserve"> </w:t>
            </w:r>
            <w:proofErr w:type="spellStart"/>
            <w:r w:rsidR="00BC57D2" w:rsidRPr="00BC57D2">
              <w:rPr>
                <w:b/>
                <w:color w:val="000000"/>
                <w:lang w:val="en-US" w:eastAsia="uk-UA"/>
              </w:rPr>
              <w:t>гривень</w:t>
            </w:r>
            <w:proofErr w:type="spellEnd"/>
            <w:r w:rsidR="00BC57D2" w:rsidRPr="00BC57D2">
              <w:rPr>
                <w:b/>
                <w:color w:val="000000"/>
                <w:lang w:val="en-US" w:eastAsia="uk-UA"/>
              </w:rPr>
              <w:t xml:space="preserve"> 00 </w:t>
            </w:r>
            <w:proofErr w:type="spellStart"/>
            <w:r w:rsidR="00BC57D2" w:rsidRPr="00BC57D2">
              <w:rPr>
                <w:b/>
                <w:color w:val="000000"/>
                <w:lang w:val="en-US" w:eastAsia="uk-UA"/>
              </w:rPr>
              <w:t>коп</w:t>
            </w:r>
            <w:proofErr w:type="spellEnd"/>
            <w:r w:rsidR="00BC57D2" w:rsidRPr="00BC57D2">
              <w:rPr>
                <w:b/>
                <w:color w:val="000000"/>
                <w:lang w:val="en-US" w:eastAsia="uk-UA"/>
              </w:rPr>
              <w:t xml:space="preserve">.) з ПДВ.    </w:t>
            </w:r>
          </w:p>
          <w:p w14:paraId="714AD162" w14:textId="4B8CA278" w:rsidR="00CF0D2D" w:rsidRPr="004849BE" w:rsidRDefault="00CF0D2D" w:rsidP="00F17AA5">
            <w:pPr>
              <w:spacing w:line="254" w:lineRule="auto"/>
              <w:jc w:val="both"/>
              <w:rPr>
                <w:lang w:eastAsia="uk-UA"/>
              </w:rPr>
            </w:pPr>
          </w:p>
        </w:tc>
      </w:tr>
    </w:tbl>
    <w:p w14:paraId="4F35D83C" w14:textId="77777777" w:rsidR="00CF0D2D" w:rsidRPr="00E6540D" w:rsidRDefault="00CF0D2D" w:rsidP="00CF0D2D">
      <w:pPr>
        <w:jc w:val="right"/>
        <w:rPr>
          <w:b/>
          <w:bCs/>
          <w:i/>
          <w:iCs/>
        </w:rPr>
      </w:pPr>
    </w:p>
    <w:p w14:paraId="3B8445CA" w14:textId="0CDCDC86" w:rsidR="00CF0D2D" w:rsidRPr="008B6E4E" w:rsidRDefault="00CF0D2D" w:rsidP="00BC57D2">
      <w:pPr>
        <w:jc w:val="center"/>
        <w:outlineLvl w:val="0"/>
        <w:rPr>
          <w:b/>
        </w:rPr>
      </w:pPr>
      <w:r w:rsidRPr="00E6540D">
        <w:t xml:space="preserve"> </w:t>
      </w:r>
    </w:p>
    <w:p w14:paraId="4896A084" w14:textId="77777777" w:rsidR="00BC57D2" w:rsidRPr="00A02EDF" w:rsidRDefault="00BC57D2" w:rsidP="00BC57D2">
      <w:pPr>
        <w:widowControl w:val="0"/>
        <w:tabs>
          <w:tab w:val="left" w:pos="6946"/>
        </w:tabs>
        <w:jc w:val="center"/>
        <w:rPr>
          <w:sz w:val="36"/>
          <w:szCs w:val="36"/>
        </w:rPr>
      </w:pPr>
      <w:r w:rsidRPr="00A02EDF">
        <w:rPr>
          <w:b/>
          <w:sz w:val="36"/>
          <w:szCs w:val="36"/>
          <w:lang w:eastAsia="uk-UA"/>
        </w:rPr>
        <w:t>ТЕХНІЧНЕ ЗАВДАННЯ</w:t>
      </w:r>
    </w:p>
    <w:p w14:paraId="5598B368" w14:textId="77777777" w:rsidR="00BC57D2" w:rsidRPr="00A02EDF" w:rsidRDefault="00BC57D2" w:rsidP="00BC57D2">
      <w:pPr>
        <w:widowControl w:val="0"/>
        <w:ind w:left="-851"/>
        <w:jc w:val="center"/>
        <w:rPr>
          <w:b/>
          <w:bCs/>
          <w:sz w:val="36"/>
          <w:szCs w:val="36"/>
        </w:rPr>
      </w:pPr>
    </w:p>
    <w:p w14:paraId="5E27733F" w14:textId="77777777" w:rsidR="00BC57D2" w:rsidRPr="00E65BB7" w:rsidRDefault="00BC57D2" w:rsidP="00BC57D2">
      <w:pPr>
        <w:widowControl w:val="0"/>
        <w:jc w:val="center"/>
      </w:pPr>
      <w:r w:rsidRPr="00E65BB7">
        <w:rPr>
          <w:b/>
          <w:bCs/>
          <w:iCs/>
          <w:noProof/>
          <w:u w:color="000000"/>
          <w:shd w:val="clear" w:color="auto" w:fill="FFFFFF"/>
        </w:rPr>
        <w:t>ІНФОРМАЦІЯ ПРО НЕОБХІДНІ ТЕХНІЧНІ, ЯКІСНІ ТА КІЛЬКІСНІ ХАРАКТЕРИСТИКИ ПРЕДМЕТА ЗАКУПІВЛІ</w:t>
      </w:r>
    </w:p>
    <w:p w14:paraId="2A7D2941" w14:textId="77777777" w:rsidR="00BC57D2" w:rsidRPr="00E65BB7" w:rsidRDefault="00BC57D2" w:rsidP="00BC57D2">
      <w:pPr>
        <w:widowControl w:val="0"/>
        <w:ind w:firstLine="270"/>
      </w:pPr>
    </w:p>
    <w:p w14:paraId="1EA475A3" w14:textId="77777777" w:rsidR="00BC57D2" w:rsidRPr="006A7B2C" w:rsidRDefault="00BC57D2" w:rsidP="00BC57D2">
      <w:pPr>
        <w:widowControl w:val="0"/>
        <w:ind w:firstLine="270"/>
        <w:jc w:val="center"/>
        <w:rPr>
          <w:b/>
          <w:iCs/>
        </w:rPr>
      </w:pPr>
      <w:r w:rsidRPr="006A7B2C">
        <w:rPr>
          <w:b/>
          <w:iCs/>
        </w:rPr>
        <w:t xml:space="preserve">Послуги з постачання Програмного забезпечення  в формі онлайн-доступу через всесвітню мережу Інтернет на базі власних хмарних обчислювальних </w:t>
      </w:r>
      <w:proofErr w:type="spellStart"/>
      <w:r w:rsidRPr="006A7B2C">
        <w:rPr>
          <w:b/>
          <w:iCs/>
        </w:rPr>
        <w:t>потужностей</w:t>
      </w:r>
      <w:proofErr w:type="spellEnd"/>
      <w:r w:rsidRPr="006A7B2C">
        <w:rPr>
          <w:b/>
          <w:iCs/>
        </w:rPr>
        <w:t xml:space="preserve">  та технічний супровід Програмної продукції за кодом ДК 021:2015 : 72260000-5 «Послуги, пов’язані з програмним забезпеченням» (</w:t>
      </w:r>
      <w:r>
        <w:rPr>
          <w:b/>
          <w:iCs/>
        </w:rPr>
        <w:t xml:space="preserve">код </w:t>
      </w:r>
      <w:r w:rsidRPr="006A7B2C">
        <w:rPr>
          <w:b/>
          <w:iCs/>
        </w:rPr>
        <w:t>72268000-1 Послуги з постачання програмного забезпечення)</w:t>
      </w:r>
    </w:p>
    <w:p w14:paraId="2641AB95" w14:textId="77777777" w:rsidR="00BC57D2" w:rsidRPr="006A7B2C" w:rsidRDefault="00BC57D2" w:rsidP="00BC57D2">
      <w:pPr>
        <w:widowControl w:val="0"/>
        <w:ind w:firstLine="270"/>
      </w:pPr>
    </w:p>
    <w:p w14:paraId="406043E7" w14:textId="77777777" w:rsidR="00BC57D2" w:rsidRPr="00E65BB7" w:rsidRDefault="00BC57D2" w:rsidP="00BC57D2">
      <w:pPr>
        <w:widowControl w:val="0"/>
        <w:ind w:firstLine="567"/>
        <w:jc w:val="both"/>
      </w:pPr>
      <w:r w:rsidRPr="00E65BB7">
        <w:t>Програмне забезпечення повинно бути призначено для комплексної автоматизації основної діяльності закладу охорони здоров’я (далі – Система). Система дозволить організувати оперативний і ефективний доступ до інформації про пацієнтів при забезпеченні необхідного рівня захисту інформації.</w:t>
      </w:r>
    </w:p>
    <w:p w14:paraId="4819C76A" w14:textId="77777777" w:rsidR="00BC57D2" w:rsidRPr="00E65BB7" w:rsidRDefault="00BC57D2" w:rsidP="00BC57D2">
      <w:pPr>
        <w:pStyle w:val="af"/>
        <w:widowControl w:val="0"/>
        <w:spacing w:before="0" w:beforeAutospacing="0" w:after="0" w:afterAutospacing="0"/>
        <w:ind w:firstLine="567"/>
        <w:jc w:val="both"/>
      </w:pPr>
      <w:r w:rsidRPr="00E65BB7">
        <w:t xml:space="preserve">Система </w:t>
      </w:r>
      <w:proofErr w:type="spellStart"/>
      <w:r w:rsidRPr="00E65BB7">
        <w:t>дозволяє</w:t>
      </w:r>
      <w:proofErr w:type="spellEnd"/>
      <w:r w:rsidRPr="00E65BB7">
        <w:t xml:space="preserve"> </w:t>
      </w:r>
      <w:proofErr w:type="spellStart"/>
      <w:r w:rsidRPr="00E65BB7">
        <w:t>організувати</w:t>
      </w:r>
      <w:proofErr w:type="spellEnd"/>
      <w:r w:rsidRPr="00E65BB7">
        <w:t xml:space="preserve"> </w:t>
      </w:r>
      <w:proofErr w:type="spellStart"/>
      <w:r w:rsidRPr="00E65BB7">
        <w:t>оперативний</w:t>
      </w:r>
      <w:proofErr w:type="spellEnd"/>
      <w:r w:rsidRPr="00E65BB7">
        <w:t xml:space="preserve"> і </w:t>
      </w:r>
      <w:proofErr w:type="spellStart"/>
      <w:r w:rsidRPr="00E65BB7">
        <w:t>ефективний</w:t>
      </w:r>
      <w:proofErr w:type="spellEnd"/>
      <w:r w:rsidRPr="00E65BB7">
        <w:t xml:space="preserve"> доступ до </w:t>
      </w:r>
      <w:proofErr w:type="spellStart"/>
      <w:r w:rsidRPr="00E65BB7">
        <w:t>інформації</w:t>
      </w:r>
      <w:proofErr w:type="spellEnd"/>
      <w:r w:rsidRPr="00E65BB7">
        <w:t xml:space="preserve"> про </w:t>
      </w:r>
      <w:proofErr w:type="spellStart"/>
      <w:r w:rsidRPr="00E65BB7">
        <w:t>пацієнтів</w:t>
      </w:r>
      <w:proofErr w:type="spellEnd"/>
      <w:r w:rsidRPr="00E65BB7">
        <w:t xml:space="preserve">, </w:t>
      </w:r>
      <w:proofErr w:type="spellStart"/>
      <w:r w:rsidRPr="00E65BB7">
        <w:t>забезпечуючи</w:t>
      </w:r>
      <w:proofErr w:type="spellEnd"/>
      <w:r w:rsidRPr="00E65BB7">
        <w:t xml:space="preserve"> </w:t>
      </w:r>
      <w:proofErr w:type="spellStart"/>
      <w:r w:rsidRPr="00E65BB7">
        <w:t>належний</w:t>
      </w:r>
      <w:proofErr w:type="spellEnd"/>
      <w:r w:rsidRPr="00E65BB7">
        <w:t xml:space="preserve"> </w:t>
      </w:r>
      <w:proofErr w:type="spellStart"/>
      <w:r w:rsidRPr="00E65BB7">
        <w:t>захист</w:t>
      </w:r>
      <w:proofErr w:type="spellEnd"/>
      <w:r w:rsidRPr="00E65BB7">
        <w:t xml:space="preserve"> </w:t>
      </w:r>
      <w:proofErr w:type="spellStart"/>
      <w:r w:rsidRPr="00E65BB7">
        <w:t>даних</w:t>
      </w:r>
      <w:proofErr w:type="spellEnd"/>
      <w:r w:rsidRPr="00E65BB7">
        <w:t>.</w:t>
      </w:r>
    </w:p>
    <w:p w14:paraId="200406D3" w14:textId="77777777" w:rsidR="00BC57D2" w:rsidRPr="00E65BB7" w:rsidRDefault="00BC57D2" w:rsidP="00BC57D2">
      <w:pPr>
        <w:pStyle w:val="af"/>
        <w:widowControl w:val="0"/>
        <w:spacing w:before="0" w:beforeAutospacing="0" w:after="0" w:afterAutospacing="0"/>
        <w:ind w:firstLine="567"/>
        <w:jc w:val="both"/>
      </w:pPr>
      <w:r w:rsidRPr="00E65BB7">
        <w:t xml:space="preserve">Система </w:t>
      </w:r>
      <w:proofErr w:type="spellStart"/>
      <w:r w:rsidRPr="00E65BB7">
        <w:t>також</w:t>
      </w:r>
      <w:proofErr w:type="spellEnd"/>
      <w:r w:rsidRPr="00E65BB7">
        <w:t xml:space="preserve"> </w:t>
      </w:r>
      <w:proofErr w:type="spellStart"/>
      <w:r w:rsidRPr="00E65BB7">
        <w:t>дає</w:t>
      </w:r>
      <w:proofErr w:type="spellEnd"/>
      <w:r w:rsidRPr="00E65BB7">
        <w:t xml:space="preserve"> </w:t>
      </w:r>
      <w:proofErr w:type="spellStart"/>
      <w:r w:rsidRPr="00E65BB7">
        <w:t>змогу</w:t>
      </w:r>
      <w:proofErr w:type="spellEnd"/>
      <w:r w:rsidRPr="00E65BB7">
        <w:t xml:space="preserve"> </w:t>
      </w:r>
      <w:proofErr w:type="spellStart"/>
      <w:r w:rsidRPr="00E65BB7">
        <w:t>виконувати</w:t>
      </w:r>
      <w:proofErr w:type="spellEnd"/>
      <w:r w:rsidRPr="00E65BB7">
        <w:t xml:space="preserve"> контроль за </w:t>
      </w:r>
      <w:proofErr w:type="spellStart"/>
      <w:r w:rsidRPr="00E65BB7">
        <w:t>роботою</w:t>
      </w:r>
      <w:proofErr w:type="spellEnd"/>
      <w:r w:rsidRPr="00E65BB7">
        <w:t xml:space="preserve"> </w:t>
      </w:r>
      <w:proofErr w:type="spellStart"/>
      <w:r w:rsidRPr="00E65BB7">
        <w:t>лікувально-діагностичних</w:t>
      </w:r>
      <w:proofErr w:type="spellEnd"/>
      <w:r w:rsidRPr="00E65BB7">
        <w:t xml:space="preserve"> </w:t>
      </w:r>
      <w:proofErr w:type="spellStart"/>
      <w:r w:rsidRPr="00E65BB7">
        <w:t>підрозділів</w:t>
      </w:r>
      <w:proofErr w:type="spellEnd"/>
      <w:r w:rsidRPr="00E65BB7">
        <w:t xml:space="preserve">, </w:t>
      </w:r>
      <w:proofErr w:type="spellStart"/>
      <w:r w:rsidRPr="00E65BB7">
        <w:t>мінімізувати</w:t>
      </w:r>
      <w:proofErr w:type="spellEnd"/>
      <w:r w:rsidRPr="00E65BB7">
        <w:t xml:space="preserve"> </w:t>
      </w:r>
      <w:proofErr w:type="spellStart"/>
      <w:r w:rsidRPr="00E65BB7">
        <w:t>витрати</w:t>
      </w:r>
      <w:proofErr w:type="spellEnd"/>
      <w:r w:rsidRPr="00E65BB7">
        <w:t xml:space="preserve"> часу на </w:t>
      </w:r>
      <w:proofErr w:type="spellStart"/>
      <w:r w:rsidRPr="00E65BB7">
        <w:t>функції</w:t>
      </w:r>
      <w:proofErr w:type="spellEnd"/>
      <w:r w:rsidRPr="00E65BB7">
        <w:t xml:space="preserve"> контролю </w:t>
      </w:r>
      <w:proofErr w:type="spellStart"/>
      <w:r w:rsidRPr="00E65BB7">
        <w:t>виконання</w:t>
      </w:r>
      <w:proofErr w:type="spellEnd"/>
      <w:r w:rsidRPr="00E65BB7">
        <w:t xml:space="preserve"> </w:t>
      </w:r>
      <w:proofErr w:type="spellStart"/>
      <w:r w:rsidRPr="00E65BB7">
        <w:t>карток</w:t>
      </w:r>
      <w:proofErr w:type="spellEnd"/>
      <w:r w:rsidRPr="00E65BB7">
        <w:t xml:space="preserve">, </w:t>
      </w:r>
      <w:proofErr w:type="spellStart"/>
      <w:r w:rsidRPr="00E65BB7">
        <w:t>підвищити</w:t>
      </w:r>
      <w:proofErr w:type="spellEnd"/>
      <w:r w:rsidRPr="00E65BB7">
        <w:t xml:space="preserve"> </w:t>
      </w:r>
      <w:proofErr w:type="spellStart"/>
      <w:r w:rsidRPr="00E65BB7">
        <w:t>їх</w:t>
      </w:r>
      <w:proofErr w:type="spellEnd"/>
      <w:r w:rsidRPr="00E65BB7">
        <w:t xml:space="preserve"> </w:t>
      </w:r>
      <w:proofErr w:type="spellStart"/>
      <w:r w:rsidRPr="00E65BB7">
        <w:t>достовірність</w:t>
      </w:r>
      <w:proofErr w:type="spellEnd"/>
      <w:r w:rsidRPr="00E65BB7">
        <w:t>.</w:t>
      </w:r>
    </w:p>
    <w:p w14:paraId="558693E8" w14:textId="77777777" w:rsidR="00BC57D2" w:rsidRPr="00E65BB7" w:rsidRDefault="00BC57D2" w:rsidP="00BC57D2">
      <w:pPr>
        <w:pStyle w:val="af"/>
        <w:widowControl w:val="0"/>
        <w:spacing w:before="0" w:beforeAutospacing="0" w:after="0" w:afterAutospacing="0"/>
        <w:ind w:firstLine="567"/>
        <w:jc w:val="both"/>
      </w:pPr>
      <w:proofErr w:type="spellStart"/>
      <w:r w:rsidRPr="00E65BB7">
        <w:t>Єдиний</w:t>
      </w:r>
      <w:proofErr w:type="spellEnd"/>
      <w:r w:rsidRPr="00E65BB7">
        <w:t xml:space="preserve"> </w:t>
      </w:r>
      <w:proofErr w:type="spellStart"/>
      <w:r w:rsidRPr="00E65BB7">
        <w:t>електронний</w:t>
      </w:r>
      <w:proofErr w:type="spellEnd"/>
      <w:r w:rsidRPr="00E65BB7">
        <w:t xml:space="preserve"> </w:t>
      </w:r>
      <w:proofErr w:type="spellStart"/>
      <w:r w:rsidRPr="00E65BB7">
        <w:t>архів</w:t>
      </w:r>
      <w:proofErr w:type="spellEnd"/>
      <w:r w:rsidRPr="00E65BB7">
        <w:t xml:space="preserve"> </w:t>
      </w:r>
      <w:proofErr w:type="spellStart"/>
      <w:r w:rsidRPr="00E65BB7">
        <w:t>історій</w:t>
      </w:r>
      <w:proofErr w:type="spellEnd"/>
      <w:r w:rsidRPr="00E65BB7">
        <w:t xml:space="preserve"> </w:t>
      </w:r>
      <w:proofErr w:type="spellStart"/>
      <w:r w:rsidRPr="00E65BB7">
        <w:t>хвороби</w:t>
      </w:r>
      <w:proofErr w:type="spellEnd"/>
      <w:r w:rsidRPr="00E65BB7">
        <w:t xml:space="preserve"> та </w:t>
      </w:r>
      <w:proofErr w:type="spellStart"/>
      <w:r w:rsidRPr="00E65BB7">
        <w:t>облікових</w:t>
      </w:r>
      <w:proofErr w:type="spellEnd"/>
      <w:r w:rsidRPr="00E65BB7">
        <w:t xml:space="preserve"> </w:t>
      </w:r>
      <w:proofErr w:type="spellStart"/>
      <w:r w:rsidRPr="00E65BB7">
        <w:t>карток</w:t>
      </w:r>
      <w:proofErr w:type="spellEnd"/>
      <w:r w:rsidRPr="00E65BB7">
        <w:t xml:space="preserve"> </w:t>
      </w:r>
      <w:proofErr w:type="spellStart"/>
      <w:r w:rsidRPr="00E65BB7">
        <w:t>дозволяє</w:t>
      </w:r>
      <w:proofErr w:type="spellEnd"/>
      <w:r w:rsidRPr="00E65BB7">
        <w:t xml:space="preserve"> максимально </w:t>
      </w:r>
      <w:proofErr w:type="spellStart"/>
      <w:r w:rsidRPr="00E65BB7">
        <w:t>скоротити</w:t>
      </w:r>
      <w:proofErr w:type="spellEnd"/>
      <w:r w:rsidRPr="00E65BB7">
        <w:t xml:space="preserve"> час на </w:t>
      </w:r>
      <w:proofErr w:type="spellStart"/>
      <w:r w:rsidRPr="00E65BB7">
        <w:t>пошук</w:t>
      </w:r>
      <w:proofErr w:type="spellEnd"/>
      <w:r w:rsidRPr="00E65BB7">
        <w:t xml:space="preserve"> </w:t>
      </w:r>
      <w:proofErr w:type="spellStart"/>
      <w:r w:rsidRPr="00E65BB7">
        <w:t>необхідної</w:t>
      </w:r>
      <w:proofErr w:type="spellEnd"/>
      <w:r w:rsidRPr="00E65BB7">
        <w:t xml:space="preserve"> </w:t>
      </w:r>
      <w:proofErr w:type="spellStart"/>
      <w:r w:rsidRPr="00E65BB7">
        <w:t>інформації</w:t>
      </w:r>
      <w:proofErr w:type="spellEnd"/>
      <w:r w:rsidRPr="00E65BB7">
        <w:t xml:space="preserve">, </w:t>
      </w:r>
      <w:proofErr w:type="spellStart"/>
      <w:r w:rsidRPr="00E65BB7">
        <w:t>спростити</w:t>
      </w:r>
      <w:proofErr w:type="spellEnd"/>
      <w:r w:rsidRPr="00E65BB7">
        <w:t xml:space="preserve"> контроль за </w:t>
      </w:r>
      <w:proofErr w:type="spellStart"/>
      <w:r w:rsidRPr="00E65BB7">
        <w:t>її</w:t>
      </w:r>
      <w:proofErr w:type="spellEnd"/>
      <w:r w:rsidRPr="00E65BB7">
        <w:t xml:space="preserve"> </w:t>
      </w:r>
      <w:proofErr w:type="spellStart"/>
      <w:r w:rsidRPr="00E65BB7">
        <w:t>належною</w:t>
      </w:r>
      <w:proofErr w:type="spellEnd"/>
      <w:r w:rsidRPr="00E65BB7">
        <w:t xml:space="preserve"> </w:t>
      </w:r>
      <w:proofErr w:type="spellStart"/>
      <w:r w:rsidRPr="00E65BB7">
        <w:t>обробкою</w:t>
      </w:r>
      <w:proofErr w:type="spellEnd"/>
      <w:r w:rsidRPr="00E65BB7">
        <w:t>.</w:t>
      </w:r>
    </w:p>
    <w:p w14:paraId="26E52185" w14:textId="77777777" w:rsidR="00BC57D2" w:rsidRPr="00E65BB7" w:rsidRDefault="00BC57D2" w:rsidP="00BC57D2">
      <w:pPr>
        <w:pStyle w:val="af"/>
        <w:widowControl w:val="0"/>
        <w:spacing w:before="0" w:beforeAutospacing="0" w:after="0" w:afterAutospacing="0"/>
        <w:ind w:firstLine="567"/>
        <w:jc w:val="both"/>
      </w:pPr>
      <w:proofErr w:type="spellStart"/>
      <w:r w:rsidRPr="00E65BB7">
        <w:t>Гнучкість</w:t>
      </w:r>
      <w:proofErr w:type="spellEnd"/>
      <w:r w:rsidRPr="00E65BB7">
        <w:t xml:space="preserve"> та </w:t>
      </w:r>
      <w:proofErr w:type="spellStart"/>
      <w:r w:rsidRPr="00E65BB7">
        <w:t>високий</w:t>
      </w:r>
      <w:proofErr w:type="spellEnd"/>
      <w:r w:rsidRPr="00E65BB7">
        <w:t xml:space="preserve"> </w:t>
      </w:r>
      <w:proofErr w:type="spellStart"/>
      <w:r w:rsidRPr="00E65BB7">
        <w:t>рівень</w:t>
      </w:r>
      <w:proofErr w:type="spellEnd"/>
      <w:r w:rsidRPr="00E65BB7">
        <w:t xml:space="preserve"> </w:t>
      </w:r>
      <w:proofErr w:type="spellStart"/>
      <w:r w:rsidRPr="00E65BB7">
        <w:t>масштабованості</w:t>
      </w:r>
      <w:proofErr w:type="spellEnd"/>
      <w:r w:rsidRPr="00E65BB7">
        <w:t xml:space="preserve"> </w:t>
      </w:r>
      <w:proofErr w:type="spellStart"/>
      <w:r w:rsidRPr="00E65BB7">
        <w:t>Системи</w:t>
      </w:r>
      <w:proofErr w:type="spellEnd"/>
      <w:r w:rsidRPr="00E65BB7">
        <w:t xml:space="preserve"> </w:t>
      </w:r>
      <w:proofErr w:type="spellStart"/>
      <w:r w:rsidRPr="00E65BB7">
        <w:t>надають</w:t>
      </w:r>
      <w:proofErr w:type="spellEnd"/>
      <w:r w:rsidRPr="00E65BB7">
        <w:t xml:space="preserve"> </w:t>
      </w:r>
      <w:proofErr w:type="spellStart"/>
      <w:r w:rsidRPr="00E65BB7">
        <w:t>можливість</w:t>
      </w:r>
      <w:proofErr w:type="spellEnd"/>
      <w:r w:rsidRPr="00E65BB7">
        <w:t xml:space="preserve"> </w:t>
      </w:r>
      <w:proofErr w:type="spellStart"/>
      <w:r w:rsidRPr="00E65BB7">
        <w:t>розширення</w:t>
      </w:r>
      <w:proofErr w:type="spellEnd"/>
      <w:r w:rsidRPr="00E65BB7">
        <w:t xml:space="preserve"> </w:t>
      </w:r>
      <w:proofErr w:type="spellStart"/>
      <w:r w:rsidRPr="00E65BB7">
        <w:t>функціональності</w:t>
      </w:r>
      <w:proofErr w:type="spellEnd"/>
      <w:r w:rsidRPr="00E65BB7">
        <w:t xml:space="preserve">, </w:t>
      </w:r>
      <w:proofErr w:type="spellStart"/>
      <w:r w:rsidRPr="00E65BB7">
        <w:t>адаптації</w:t>
      </w:r>
      <w:proofErr w:type="spellEnd"/>
      <w:r w:rsidRPr="00E65BB7">
        <w:t xml:space="preserve"> до </w:t>
      </w:r>
      <w:proofErr w:type="spellStart"/>
      <w:r w:rsidRPr="00E65BB7">
        <w:t>змін</w:t>
      </w:r>
      <w:proofErr w:type="spellEnd"/>
      <w:r w:rsidRPr="00E65BB7">
        <w:t xml:space="preserve"> у </w:t>
      </w:r>
      <w:proofErr w:type="spellStart"/>
      <w:r w:rsidRPr="00E65BB7">
        <w:t>кількості</w:t>
      </w:r>
      <w:proofErr w:type="spellEnd"/>
      <w:r w:rsidRPr="00E65BB7">
        <w:t xml:space="preserve"> </w:t>
      </w:r>
      <w:proofErr w:type="spellStart"/>
      <w:r w:rsidRPr="00E65BB7">
        <w:t>користувачів</w:t>
      </w:r>
      <w:proofErr w:type="spellEnd"/>
      <w:r w:rsidRPr="00E65BB7">
        <w:t xml:space="preserve"> та </w:t>
      </w:r>
      <w:proofErr w:type="spellStart"/>
      <w:r w:rsidRPr="00E65BB7">
        <w:t>організації</w:t>
      </w:r>
      <w:proofErr w:type="spellEnd"/>
      <w:r w:rsidRPr="00E65BB7">
        <w:t xml:space="preserve"> </w:t>
      </w:r>
      <w:proofErr w:type="spellStart"/>
      <w:r w:rsidRPr="00E65BB7">
        <w:t>процесів</w:t>
      </w:r>
      <w:proofErr w:type="spellEnd"/>
      <w:r w:rsidRPr="00E65BB7">
        <w:t xml:space="preserve">, а </w:t>
      </w:r>
      <w:proofErr w:type="spellStart"/>
      <w:r w:rsidRPr="00E65BB7">
        <w:t>також</w:t>
      </w:r>
      <w:proofErr w:type="spellEnd"/>
      <w:r w:rsidRPr="00E65BB7">
        <w:t xml:space="preserve"> </w:t>
      </w:r>
      <w:proofErr w:type="spellStart"/>
      <w:r w:rsidRPr="00E65BB7">
        <w:t>можливість</w:t>
      </w:r>
      <w:proofErr w:type="spellEnd"/>
      <w:r w:rsidRPr="00E65BB7">
        <w:t xml:space="preserve"> </w:t>
      </w:r>
      <w:proofErr w:type="spellStart"/>
      <w:r w:rsidRPr="00E65BB7">
        <w:t>додаткового</w:t>
      </w:r>
      <w:proofErr w:type="spellEnd"/>
      <w:r w:rsidRPr="00E65BB7">
        <w:t xml:space="preserve"> </w:t>
      </w:r>
      <w:proofErr w:type="spellStart"/>
      <w:r w:rsidRPr="00E65BB7">
        <w:t>підключення</w:t>
      </w:r>
      <w:proofErr w:type="spellEnd"/>
      <w:r w:rsidRPr="00E65BB7">
        <w:t xml:space="preserve"> до </w:t>
      </w:r>
      <w:proofErr w:type="spellStart"/>
      <w:r w:rsidRPr="00E65BB7">
        <w:t>Системи</w:t>
      </w:r>
      <w:proofErr w:type="spellEnd"/>
      <w:r w:rsidRPr="00E65BB7">
        <w:t xml:space="preserve"> нового </w:t>
      </w:r>
      <w:proofErr w:type="spellStart"/>
      <w:r w:rsidRPr="00E65BB7">
        <w:t>обладнання</w:t>
      </w:r>
      <w:proofErr w:type="spellEnd"/>
      <w:r w:rsidRPr="00E65BB7">
        <w:t xml:space="preserve"> (а не </w:t>
      </w:r>
      <w:proofErr w:type="spellStart"/>
      <w:r w:rsidRPr="00E65BB7">
        <w:t>архітектурно-програмного</w:t>
      </w:r>
      <w:proofErr w:type="spellEnd"/>
      <w:r w:rsidRPr="00E65BB7">
        <w:t xml:space="preserve"> </w:t>
      </w:r>
      <w:proofErr w:type="spellStart"/>
      <w:r w:rsidRPr="00E65BB7">
        <w:t>забезпечення</w:t>
      </w:r>
      <w:proofErr w:type="spellEnd"/>
      <w:r w:rsidRPr="00E65BB7">
        <w:t>).</w:t>
      </w:r>
    </w:p>
    <w:p w14:paraId="3F43B6EB" w14:textId="77777777" w:rsidR="00BC57D2" w:rsidRPr="00E65BB7" w:rsidRDefault="00BC57D2" w:rsidP="00BC57D2">
      <w:pPr>
        <w:pStyle w:val="af"/>
        <w:widowControl w:val="0"/>
        <w:spacing w:before="0" w:beforeAutospacing="0" w:after="0" w:afterAutospacing="0"/>
        <w:jc w:val="both"/>
        <w:rPr>
          <w:b/>
          <w:bCs/>
        </w:rPr>
      </w:pPr>
      <w:r w:rsidRPr="00E65BB7">
        <w:rPr>
          <w:b/>
          <w:bCs/>
        </w:rPr>
        <w:t xml:space="preserve">Мета </w:t>
      </w:r>
      <w:proofErr w:type="spellStart"/>
      <w:r w:rsidRPr="00E65BB7">
        <w:rPr>
          <w:b/>
          <w:bCs/>
        </w:rPr>
        <w:t>впровадження</w:t>
      </w:r>
      <w:proofErr w:type="spellEnd"/>
      <w:r w:rsidRPr="00E65BB7">
        <w:rPr>
          <w:b/>
          <w:bCs/>
        </w:rPr>
        <w:t xml:space="preserve"> </w:t>
      </w:r>
      <w:proofErr w:type="spellStart"/>
      <w:r w:rsidRPr="00E65BB7">
        <w:rPr>
          <w:b/>
          <w:bCs/>
        </w:rPr>
        <w:t>Системи</w:t>
      </w:r>
      <w:proofErr w:type="spellEnd"/>
    </w:p>
    <w:p w14:paraId="23CD39C7"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необхідність</w:t>
      </w:r>
      <w:proofErr w:type="spellEnd"/>
      <w:r w:rsidRPr="00E65BB7">
        <w:t xml:space="preserve"> </w:t>
      </w:r>
      <w:proofErr w:type="spellStart"/>
      <w:r w:rsidRPr="00E65BB7">
        <w:t>багаторазового</w:t>
      </w:r>
      <w:proofErr w:type="spellEnd"/>
      <w:r w:rsidRPr="00E65BB7">
        <w:t xml:space="preserve"> </w:t>
      </w:r>
      <w:proofErr w:type="spellStart"/>
      <w:r w:rsidRPr="00E65BB7">
        <w:t>використання</w:t>
      </w:r>
      <w:proofErr w:type="spellEnd"/>
      <w:r w:rsidRPr="00E65BB7">
        <w:t xml:space="preserve"> </w:t>
      </w:r>
      <w:proofErr w:type="spellStart"/>
      <w:r w:rsidRPr="00E65BB7">
        <w:t>введеної</w:t>
      </w:r>
      <w:proofErr w:type="spellEnd"/>
      <w:r w:rsidRPr="00E65BB7">
        <w:t xml:space="preserve"> </w:t>
      </w:r>
      <w:proofErr w:type="spellStart"/>
      <w:r w:rsidRPr="00E65BB7">
        <w:t>інформації</w:t>
      </w:r>
      <w:proofErr w:type="spellEnd"/>
      <w:r w:rsidRPr="00E65BB7">
        <w:t xml:space="preserve"> (</w:t>
      </w:r>
      <w:proofErr w:type="spellStart"/>
      <w:r w:rsidRPr="00E65BB7">
        <w:t>наприклад</w:t>
      </w:r>
      <w:proofErr w:type="spellEnd"/>
      <w:r w:rsidRPr="00E65BB7">
        <w:t xml:space="preserve">, ПІБ) в </w:t>
      </w:r>
      <w:proofErr w:type="spellStart"/>
      <w:r w:rsidRPr="00E65BB7">
        <w:lastRenderedPageBreak/>
        <w:t>різних</w:t>
      </w:r>
      <w:proofErr w:type="spellEnd"/>
      <w:r w:rsidRPr="00E65BB7">
        <w:t xml:space="preserve"> </w:t>
      </w:r>
      <w:proofErr w:type="spellStart"/>
      <w:r w:rsidRPr="00E65BB7">
        <w:t>лікувальних</w:t>
      </w:r>
      <w:proofErr w:type="spellEnd"/>
      <w:r w:rsidRPr="00E65BB7">
        <w:t xml:space="preserve"> </w:t>
      </w:r>
      <w:proofErr w:type="spellStart"/>
      <w:r w:rsidRPr="00E65BB7">
        <w:t>процесах</w:t>
      </w:r>
      <w:proofErr w:type="spellEnd"/>
      <w:r w:rsidRPr="00E65BB7">
        <w:t>;</w:t>
      </w:r>
    </w:p>
    <w:p w14:paraId="132E4A0F"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підвищення</w:t>
      </w:r>
      <w:proofErr w:type="spellEnd"/>
      <w:r w:rsidRPr="00E65BB7">
        <w:t xml:space="preserve"> </w:t>
      </w:r>
      <w:proofErr w:type="spellStart"/>
      <w:r w:rsidRPr="00E65BB7">
        <w:t>ефективності</w:t>
      </w:r>
      <w:proofErr w:type="spellEnd"/>
      <w:r w:rsidRPr="00E65BB7">
        <w:t xml:space="preserve"> </w:t>
      </w:r>
      <w:proofErr w:type="spellStart"/>
      <w:r w:rsidRPr="00E65BB7">
        <w:t>роботи</w:t>
      </w:r>
      <w:proofErr w:type="spellEnd"/>
      <w:r w:rsidRPr="00E65BB7">
        <w:t xml:space="preserve"> </w:t>
      </w:r>
      <w:proofErr w:type="spellStart"/>
      <w:r w:rsidRPr="00E65BB7">
        <w:t>лікарів</w:t>
      </w:r>
      <w:proofErr w:type="spellEnd"/>
      <w:r w:rsidRPr="00E65BB7">
        <w:t>;</w:t>
      </w:r>
    </w:p>
    <w:p w14:paraId="71DBCEDA"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зниження</w:t>
      </w:r>
      <w:proofErr w:type="spellEnd"/>
      <w:r w:rsidRPr="00E65BB7">
        <w:t xml:space="preserve"> </w:t>
      </w:r>
      <w:proofErr w:type="spellStart"/>
      <w:r w:rsidRPr="00E65BB7">
        <w:t>витрат</w:t>
      </w:r>
      <w:proofErr w:type="spellEnd"/>
      <w:r w:rsidRPr="00E65BB7">
        <w:t xml:space="preserve"> часу та </w:t>
      </w:r>
      <w:proofErr w:type="spellStart"/>
      <w:r w:rsidRPr="00E65BB7">
        <w:t>ресурсів</w:t>
      </w:r>
      <w:proofErr w:type="spellEnd"/>
      <w:r w:rsidRPr="00E65BB7">
        <w:t xml:space="preserve"> на </w:t>
      </w:r>
      <w:proofErr w:type="spellStart"/>
      <w:r w:rsidRPr="00E65BB7">
        <w:t>копіювання</w:t>
      </w:r>
      <w:proofErr w:type="spellEnd"/>
      <w:r w:rsidRPr="00E65BB7">
        <w:t xml:space="preserve">, передачу та </w:t>
      </w:r>
      <w:proofErr w:type="spellStart"/>
      <w:r w:rsidRPr="00E65BB7">
        <w:t>зберігання</w:t>
      </w:r>
      <w:proofErr w:type="spellEnd"/>
      <w:r w:rsidRPr="00E65BB7">
        <w:t xml:space="preserve"> </w:t>
      </w:r>
      <w:proofErr w:type="spellStart"/>
      <w:r w:rsidRPr="00E65BB7">
        <w:t>безлічі</w:t>
      </w:r>
      <w:proofErr w:type="spellEnd"/>
      <w:r w:rsidRPr="00E65BB7">
        <w:t xml:space="preserve"> </w:t>
      </w:r>
      <w:proofErr w:type="spellStart"/>
      <w:r w:rsidRPr="00E65BB7">
        <w:t>паперових</w:t>
      </w:r>
      <w:proofErr w:type="spellEnd"/>
      <w:r w:rsidRPr="00E65BB7">
        <w:t xml:space="preserve"> </w:t>
      </w:r>
      <w:proofErr w:type="spellStart"/>
      <w:r w:rsidRPr="00E65BB7">
        <w:t>документів</w:t>
      </w:r>
      <w:proofErr w:type="spellEnd"/>
      <w:r w:rsidRPr="00E65BB7">
        <w:t>;</w:t>
      </w:r>
    </w:p>
    <w:p w14:paraId="189B843F"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підвищення</w:t>
      </w:r>
      <w:proofErr w:type="spellEnd"/>
      <w:r w:rsidRPr="00E65BB7">
        <w:t xml:space="preserve"> </w:t>
      </w:r>
      <w:proofErr w:type="spellStart"/>
      <w:r w:rsidRPr="00E65BB7">
        <w:t>обґрунтованості</w:t>
      </w:r>
      <w:proofErr w:type="spellEnd"/>
      <w:r w:rsidRPr="00E65BB7">
        <w:t xml:space="preserve"> </w:t>
      </w:r>
      <w:proofErr w:type="spellStart"/>
      <w:r w:rsidRPr="00E65BB7">
        <w:t>прийнятих</w:t>
      </w:r>
      <w:proofErr w:type="spellEnd"/>
      <w:r w:rsidRPr="00E65BB7">
        <w:t xml:space="preserve"> </w:t>
      </w:r>
      <w:proofErr w:type="spellStart"/>
      <w:r w:rsidRPr="00E65BB7">
        <w:t>рішень</w:t>
      </w:r>
      <w:proofErr w:type="spellEnd"/>
      <w:r w:rsidRPr="00E65BB7">
        <w:t xml:space="preserve"> </w:t>
      </w:r>
      <w:proofErr w:type="spellStart"/>
      <w:r w:rsidRPr="00E65BB7">
        <w:t>завдяки</w:t>
      </w:r>
      <w:proofErr w:type="spellEnd"/>
      <w:r w:rsidRPr="00E65BB7">
        <w:t xml:space="preserve"> </w:t>
      </w:r>
      <w:proofErr w:type="spellStart"/>
      <w:r w:rsidRPr="00E65BB7">
        <w:t>наданню</w:t>
      </w:r>
      <w:proofErr w:type="spellEnd"/>
      <w:r w:rsidRPr="00E65BB7">
        <w:t xml:space="preserve"> </w:t>
      </w:r>
      <w:proofErr w:type="spellStart"/>
      <w:r w:rsidRPr="00E65BB7">
        <w:t>лікарям</w:t>
      </w:r>
      <w:proofErr w:type="spellEnd"/>
      <w:r w:rsidRPr="00E65BB7">
        <w:t xml:space="preserve"> максимально </w:t>
      </w:r>
      <w:proofErr w:type="spellStart"/>
      <w:r w:rsidRPr="00E65BB7">
        <w:t>повної</w:t>
      </w:r>
      <w:proofErr w:type="spellEnd"/>
      <w:r w:rsidRPr="00E65BB7">
        <w:t xml:space="preserve"> </w:t>
      </w:r>
      <w:proofErr w:type="spellStart"/>
      <w:r w:rsidRPr="00E65BB7">
        <w:t>документальної</w:t>
      </w:r>
      <w:proofErr w:type="spellEnd"/>
      <w:r w:rsidRPr="00E65BB7">
        <w:t xml:space="preserve"> </w:t>
      </w:r>
      <w:proofErr w:type="spellStart"/>
      <w:r w:rsidRPr="00E65BB7">
        <w:t>інформації</w:t>
      </w:r>
      <w:proofErr w:type="spellEnd"/>
      <w:r w:rsidRPr="00E65BB7">
        <w:t>;</w:t>
      </w:r>
    </w:p>
    <w:p w14:paraId="212D32E4"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автоматизація</w:t>
      </w:r>
      <w:proofErr w:type="spellEnd"/>
      <w:r w:rsidRPr="00E65BB7">
        <w:t xml:space="preserve"> </w:t>
      </w:r>
      <w:proofErr w:type="spellStart"/>
      <w:r w:rsidRPr="00E65BB7">
        <w:t>процесів</w:t>
      </w:r>
      <w:proofErr w:type="spellEnd"/>
      <w:r w:rsidRPr="00E65BB7">
        <w:t xml:space="preserve"> </w:t>
      </w:r>
      <w:proofErr w:type="spellStart"/>
      <w:r w:rsidRPr="00E65BB7">
        <w:t>збору</w:t>
      </w:r>
      <w:proofErr w:type="spellEnd"/>
      <w:r w:rsidRPr="00E65BB7">
        <w:t xml:space="preserve"> </w:t>
      </w:r>
      <w:proofErr w:type="spellStart"/>
      <w:r w:rsidRPr="00E65BB7">
        <w:t>даних</w:t>
      </w:r>
      <w:proofErr w:type="spellEnd"/>
      <w:r w:rsidRPr="00E65BB7">
        <w:t xml:space="preserve">, </w:t>
      </w:r>
      <w:proofErr w:type="spellStart"/>
      <w:r w:rsidRPr="00E65BB7">
        <w:t>оцінки</w:t>
      </w:r>
      <w:proofErr w:type="spellEnd"/>
      <w:r w:rsidRPr="00E65BB7">
        <w:t xml:space="preserve"> </w:t>
      </w:r>
      <w:proofErr w:type="spellStart"/>
      <w:r w:rsidRPr="00E65BB7">
        <w:t>результативності</w:t>
      </w:r>
      <w:proofErr w:type="spellEnd"/>
      <w:r w:rsidRPr="00E65BB7">
        <w:t xml:space="preserve"> та </w:t>
      </w:r>
      <w:proofErr w:type="spellStart"/>
      <w:r w:rsidRPr="00E65BB7">
        <w:t>виконання</w:t>
      </w:r>
      <w:proofErr w:type="spellEnd"/>
      <w:r w:rsidRPr="00E65BB7">
        <w:t xml:space="preserve"> </w:t>
      </w:r>
      <w:proofErr w:type="spellStart"/>
      <w:r w:rsidRPr="00E65BB7">
        <w:t>бази</w:t>
      </w:r>
      <w:proofErr w:type="spellEnd"/>
      <w:r w:rsidRPr="00E65BB7">
        <w:t xml:space="preserve"> </w:t>
      </w:r>
      <w:proofErr w:type="spellStart"/>
      <w:r w:rsidRPr="00E65BB7">
        <w:t>моніторингу</w:t>
      </w:r>
      <w:proofErr w:type="spellEnd"/>
      <w:r w:rsidRPr="00E65BB7">
        <w:t xml:space="preserve"> </w:t>
      </w:r>
      <w:proofErr w:type="spellStart"/>
      <w:r w:rsidRPr="00E65BB7">
        <w:t>цільових</w:t>
      </w:r>
      <w:proofErr w:type="spellEnd"/>
      <w:r w:rsidRPr="00E65BB7">
        <w:t xml:space="preserve"> </w:t>
      </w:r>
      <w:proofErr w:type="spellStart"/>
      <w:r w:rsidRPr="00E65BB7">
        <w:t>показників</w:t>
      </w:r>
      <w:proofErr w:type="spellEnd"/>
      <w:r w:rsidRPr="00E65BB7">
        <w:t xml:space="preserve"> </w:t>
      </w:r>
      <w:proofErr w:type="spellStart"/>
      <w:r w:rsidRPr="00E65BB7">
        <w:t>ефективності</w:t>
      </w:r>
      <w:proofErr w:type="spellEnd"/>
      <w:r w:rsidRPr="00E65BB7">
        <w:t xml:space="preserve"> для </w:t>
      </w:r>
      <w:proofErr w:type="spellStart"/>
      <w:r w:rsidRPr="00E65BB7">
        <w:t>прийняття</w:t>
      </w:r>
      <w:proofErr w:type="spellEnd"/>
      <w:r w:rsidRPr="00E65BB7">
        <w:t xml:space="preserve"> </w:t>
      </w:r>
      <w:proofErr w:type="spellStart"/>
      <w:r w:rsidRPr="00E65BB7">
        <w:t>управлінських</w:t>
      </w:r>
      <w:proofErr w:type="spellEnd"/>
      <w:r w:rsidRPr="00E65BB7">
        <w:t xml:space="preserve"> </w:t>
      </w:r>
      <w:proofErr w:type="spellStart"/>
      <w:r w:rsidRPr="00E65BB7">
        <w:t>рішень</w:t>
      </w:r>
      <w:proofErr w:type="spellEnd"/>
      <w:r w:rsidRPr="00E65BB7">
        <w:t>;</w:t>
      </w:r>
    </w:p>
    <w:p w14:paraId="5E060BAD"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зниження</w:t>
      </w:r>
      <w:proofErr w:type="spellEnd"/>
      <w:r w:rsidRPr="00E65BB7">
        <w:t xml:space="preserve"> </w:t>
      </w:r>
      <w:proofErr w:type="spellStart"/>
      <w:r w:rsidRPr="00E65BB7">
        <w:t>витрат</w:t>
      </w:r>
      <w:proofErr w:type="spellEnd"/>
      <w:r w:rsidRPr="00E65BB7">
        <w:t xml:space="preserve"> </w:t>
      </w:r>
      <w:proofErr w:type="spellStart"/>
      <w:r w:rsidRPr="00E65BB7">
        <w:t>клініки</w:t>
      </w:r>
      <w:proofErr w:type="spellEnd"/>
      <w:r w:rsidRPr="00E65BB7">
        <w:t xml:space="preserve"> на </w:t>
      </w:r>
      <w:proofErr w:type="spellStart"/>
      <w:r w:rsidRPr="00E65BB7">
        <w:t>утримання</w:t>
      </w:r>
      <w:proofErr w:type="spellEnd"/>
      <w:r w:rsidRPr="00E65BB7">
        <w:t xml:space="preserve"> </w:t>
      </w:r>
      <w:proofErr w:type="spellStart"/>
      <w:r w:rsidRPr="00E65BB7">
        <w:t>неефективного</w:t>
      </w:r>
      <w:proofErr w:type="spellEnd"/>
      <w:r w:rsidRPr="00E65BB7">
        <w:t xml:space="preserve"> персоналу, </w:t>
      </w:r>
      <w:proofErr w:type="spellStart"/>
      <w:r w:rsidRPr="00E65BB7">
        <w:t>виконання</w:t>
      </w:r>
      <w:proofErr w:type="spellEnd"/>
      <w:r w:rsidRPr="00E65BB7">
        <w:t xml:space="preserve"> </w:t>
      </w:r>
      <w:proofErr w:type="spellStart"/>
      <w:r w:rsidRPr="00E65BB7">
        <w:t>рутинних</w:t>
      </w:r>
      <w:proofErr w:type="spellEnd"/>
      <w:r w:rsidRPr="00E65BB7">
        <w:t xml:space="preserve"> </w:t>
      </w:r>
      <w:proofErr w:type="spellStart"/>
      <w:r w:rsidRPr="00E65BB7">
        <w:t>дій</w:t>
      </w:r>
      <w:proofErr w:type="spellEnd"/>
      <w:r w:rsidRPr="00E65BB7">
        <w:t xml:space="preserve">, </w:t>
      </w:r>
      <w:proofErr w:type="spellStart"/>
      <w:r w:rsidRPr="00E65BB7">
        <w:t>запобігання</w:t>
      </w:r>
      <w:proofErr w:type="spellEnd"/>
      <w:r w:rsidRPr="00E65BB7">
        <w:t xml:space="preserve"> </w:t>
      </w:r>
      <w:proofErr w:type="spellStart"/>
      <w:r w:rsidRPr="00E65BB7">
        <w:t>нераціональних</w:t>
      </w:r>
      <w:proofErr w:type="spellEnd"/>
      <w:r w:rsidRPr="00E65BB7">
        <w:t xml:space="preserve"> </w:t>
      </w:r>
      <w:proofErr w:type="spellStart"/>
      <w:r w:rsidRPr="00E65BB7">
        <w:t>заробітків</w:t>
      </w:r>
      <w:proofErr w:type="spellEnd"/>
      <w:r w:rsidRPr="00E65BB7">
        <w:t xml:space="preserve"> </w:t>
      </w:r>
      <w:proofErr w:type="spellStart"/>
      <w:r w:rsidRPr="00E65BB7">
        <w:t>співробітників</w:t>
      </w:r>
      <w:proofErr w:type="spellEnd"/>
      <w:r w:rsidRPr="00E65BB7">
        <w:t xml:space="preserve"> та </w:t>
      </w:r>
      <w:proofErr w:type="spellStart"/>
      <w:r w:rsidRPr="00E65BB7">
        <w:t>неефективного</w:t>
      </w:r>
      <w:proofErr w:type="spellEnd"/>
      <w:r w:rsidRPr="00E65BB7">
        <w:t xml:space="preserve"> </w:t>
      </w:r>
      <w:proofErr w:type="spellStart"/>
      <w:r w:rsidRPr="00E65BB7">
        <w:t>використання</w:t>
      </w:r>
      <w:proofErr w:type="spellEnd"/>
      <w:r w:rsidRPr="00E65BB7">
        <w:t xml:space="preserve"> </w:t>
      </w:r>
      <w:proofErr w:type="spellStart"/>
      <w:r w:rsidRPr="00E65BB7">
        <w:t>медикаментів</w:t>
      </w:r>
      <w:proofErr w:type="spellEnd"/>
      <w:r w:rsidRPr="00E65BB7">
        <w:t xml:space="preserve">, </w:t>
      </w:r>
      <w:proofErr w:type="spellStart"/>
      <w:r w:rsidRPr="00E65BB7">
        <w:t>матеріалів</w:t>
      </w:r>
      <w:proofErr w:type="spellEnd"/>
      <w:r w:rsidRPr="00E65BB7">
        <w:t xml:space="preserve"> та </w:t>
      </w:r>
      <w:proofErr w:type="spellStart"/>
      <w:r w:rsidRPr="00E65BB7">
        <w:t>ресурсів</w:t>
      </w:r>
      <w:proofErr w:type="spellEnd"/>
      <w:r w:rsidRPr="00E65BB7">
        <w:t>;</w:t>
      </w:r>
    </w:p>
    <w:p w14:paraId="28FAC431"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підвищення</w:t>
      </w:r>
      <w:proofErr w:type="spellEnd"/>
      <w:r w:rsidRPr="00E65BB7">
        <w:t xml:space="preserve"> </w:t>
      </w:r>
      <w:proofErr w:type="spellStart"/>
      <w:r w:rsidRPr="00E65BB7">
        <w:t>ефективності</w:t>
      </w:r>
      <w:proofErr w:type="spellEnd"/>
      <w:r w:rsidRPr="00E65BB7">
        <w:t xml:space="preserve"> </w:t>
      </w:r>
      <w:proofErr w:type="spellStart"/>
      <w:r w:rsidRPr="00E65BB7">
        <w:t>ведення</w:t>
      </w:r>
      <w:proofErr w:type="spellEnd"/>
      <w:r w:rsidRPr="00E65BB7">
        <w:t xml:space="preserve"> </w:t>
      </w:r>
      <w:proofErr w:type="spellStart"/>
      <w:r w:rsidRPr="00E65BB7">
        <w:t>електронної</w:t>
      </w:r>
      <w:proofErr w:type="spellEnd"/>
      <w:r w:rsidRPr="00E65BB7">
        <w:t xml:space="preserve"> </w:t>
      </w:r>
      <w:proofErr w:type="spellStart"/>
      <w:r w:rsidRPr="00E65BB7">
        <w:t>медичної</w:t>
      </w:r>
      <w:proofErr w:type="spellEnd"/>
      <w:r w:rsidRPr="00E65BB7">
        <w:t xml:space="preserve"> </w:t>
      </w:r>
      <w:proofErr w:type="spellStart"/>
      <w:r w:rsidRPr="00E65BB7">
        <w:t>документації</w:t>
      </w:r>
      <w:proofErr w:type="spellEnd"/>
      <w:r w:rsidRPr="00E65BB7">
        <w:t xml:space="preserve">, </w:t>
      </w:r>
      <w:proofErr w:type="spellStart"/>
      <w:r w:rsidRPr="00E65BB7">
        <w:t>спрощення</w:t>
      </w:r>
      <w:proofErr w:type="spellEnd"/>
      <w:r w:rsidRPr="00E65BB7">
        <w:t xml:space="preserve"> та </w:t>
      </w:r>
      <w:proofErr w:type="spellStart"/>
      <w:r w:rsidRPr="00E65BB7">
        <w:t>прискорення</w:t>
      </w:r>
      <w:proofErr w:type="spellEnd"/>
      <w:r w:rsidRPr="00E65BB7">
        <w:t xml:space="preserve"> контролю </w:t>
      </w:r>
      <w:proofErr w:type="spellStart"/>
      <w:r w:rsidRPr="00E65BB7">
        <w:t>дій</w:t>
      </w:r>
      <w:proofErr w:type="spellEnd"/>
      <w:r w:rsidRPr="00E65BB7">
        <w:t xml:space="preserve"> </w:t>
      </w:r>
      <w:proofErr w:type="spellStart"/>
      <w:r w:rsidRPr="00E65BB7">
        <w:t>лікаря</w:t>
      </w:r>
      <w:proofErr w:type="spellEnd"/>
      <w:r w:rsidRPr="00E65BB7">
        <w:t xml:space="preserve">, </w:t>
      </w:r>
      <w:proofErr w:type="spellStart"/>
      <w:r w:rsidRPr="00E65BB7">
        <w:t>підвищення</w:t>
      </w:r>
      <w:proofErr w:type="spellEnd"/>
      <w:r w:rsidRPr="00E65BB7">
        <w:t xml:space="preserve"> </w:t>
      </w:r>
      <w:proofErr w:type="spellStart"/>
      <w:r w:rsidRPr="00E65BB7">
        <w:t>дисципліни</w:t>
      </w:r>
      <w:proofErr w:type="spellEnd"/>
      <w:r w:rsidRPr="00E65BB7">
        <w:t xml:space="preserve"> </w:t>
      </w:r>
      <w:proofErr w:type="spellStart"/>
      <w:r w:rsidRPr="00E65BB7">
        <w:t>медичного</w:t>
      </w:r>
      <w:proofErr w:type="spellEnd"/>
      <w:r w:rsidRPr="00E65BB7">
        <w:t xml:space="preserve"> персоналу;</w:t>
      </w:r>
    </w:p>
    <w:p w14:paraId="37454532"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автоматизація</w:t>
      </w:r>
      <w:proofErr w:type="spellEnd"/>
      <w:r w:rsidRPr="00E65BB7">
        <w:t xml:space="preserve"> </w:t>
      </w:r>
      <w:proofErr w:type="spellStart"/>
      <w:r w:rsidRPr="00E65BB7">
        <w:t>процесів</w:t>
      </w:r>
      <w:proofErr w:type="spellEnd"/>
      <w:r w:rsidRPr="00E65BB7">
        <w:t xml:space="preserve"> </w:t>
      </w:r>
      <w:proofErr w:type="spellStart"/>
      <w:r w:rsidRPr="00E65BB7">
        <w:t>формування</w:t>
      </w:r>
      <w:proofErr w:type="spellEnd"/>
      <w:r w:rsidRPr="00E65BB7">
        <w:t xml:space="preserve"> заявки на </w:t>
      </w:r>
      <w:proofErr w:type="spellStart"/>
      <w:r w:rsidRPr="00E65BB7">
        <w:t>радіологічне</w:t>
      </w:r>
      <w:proofErr w:type="spellEnd"/>
      <w:r w:rsidRPr="00E65BB7">
        <w:t xml:space="preserve"> </w:t>
      </w:r>
      <w:proofErr w:type="spellStart"/>
      <w:r w:rsidRPr="00E65BB7">
        <w:t>дослідження</w:t>
      </w:r>
      <w:proofErr w:type="spellEnd"/>
      <w:r w:rsidRPr="00E65BB7">
        <w:t xml:space="preserve">, </w:t>
      </w:r>
      <w:proofErr w:type="spellStart"/>
      <w:r w:rsidRPr="00E65BB7">
        <w:t>обробки</w:t>
      </w:r>
      <w:proofErr w:type="spellEnd"/>
      <w:r w:rsidRPr="00E65BB7">
        <w:t xml:space="preserve"> </w:t>
      </w:r>
      <w:proofErr w:type="spellStart"/>
      <w:r w:rsidRPr="00E65BB7">
        <w:t>запитів</w:t>
      </w:r>
      <w:proofErr w:type="spellEnd"/>
      <w:r w:rsidRPr="00E65BB7">
        <w:t xml:space="preserve"> на </w:t>
      </w:r>
      <w:proofErr w:type="spellStart"/>
      <w:r w:rsidRPr="00E65BB7">
        <w:t>діагностику</w:t>
      </w:r>
      <w:proofErr w:type="spellEnd"/>
      <w:r w:rsidRPr="00E65BB7">
        <w:t xml:space="preserve">, </w:t>
      </w:r>
      <w:proofErr w:type="spellStart"/>
      <w:r w:rsidRPr="00E65BB7">
        <w:t>формування</w:t>
      </w:r>
      <w:proofErr w:type="spellEnd"/>
      <w:r w:rsidRPr="00E65BB7">
        <w:t xml:space="preserve"> </w:t>
      </w:r>
      <w:proofErr w:type="spellStart"/>
      <w:r w:rsidRPr="00E65BB7">
        <w:t>висновків</w:t>
      </w:r>
      <w:proofErr w:type="spellEnd"/>
      <w:r w:rsidRPr="00E65BB7">
        <w:t xml:space="preserve"> на </w:t>
      </w:r>
      <w:proofErr w:type="spellStart"/>
      <w:r w:rsidRPr="00E65BB7">
        <w:t>основі</w:t>
      </w:r>
      <w:proofErr w:type="spellEnd"/>
      <w:r w:rsidRPr="00E65BB7">
        <w:t xml:space="preserve"> </w:t>
      </w:r>
      <w:proofErr w:type="spellStart"/>
      <w:r w:rsidRPr="00E65BB7">
        <w:t>результатів</w:t>
      </w:r>
      <w:proofErr w:type="spellEnd"/>
      <w:r w:rsidRPr="00E65BB7">
        <w:t xml:space="preserve"> </w:t>
      </w:r>
      <w:proofErr w:type="spellStart"/>
      <w:r w:rsidRPr="00E65BB7">
        <w:t>діагностики</w:t>
      </w:r>
      <w:proofErr w:type="spellEnd"/>
      <w:r w:rsidRPr="00E65BB7">
        <w:t xml:space="preserve"> на </w:t>
      </w:r>
      <w:proofErr w:type="spellStart"/>
      <w:r w:rsidRPr="00E65BB7">
        <w:t>базі</w:t>
      </w:r>
      <w:proofErr w:type="spellEnd"/>
      <w:r w:rsidRPr="00E65BB7">
        <w:t xml:space="preserve"> </w:t>
      </w:r>
      <w:proofErr w:type="spellStart"/>
      <w:r w:rsidRPr="00E65BB7">
        <w:t>єдиної</w:t>
      </w:r>
      <w:proofErr w:type="spellEnd"/>
      <w:r w:rsidRPr="00E65BB7">
        <w:t xml:space="preserve"> </w:t>
      </w:r>
      <w:proofErr w:type="spellStart"/>
      <w:r w:rsidRPr="00E65BB7">
        <w:t>інформаційної</w:t>
      </w:r>
      <w:proofErr w:type="spellEnd"/>
      <w:r w:rsidRPr="00E65BB7">
        <w:t xml:space="preserve"> </w:t>
      </w:r>
      <w:proofErr w:type="spellStart"/>
      <w:r w:rsidRPr="00E65BB7">
        <w:t>системи</w:t>
      </w:r>
      <w:proofErr w:type="spellEnd"/>
      <w:r w:rsidRPr="00E65BB7">
        <w:t xml:space="preserve"> та </w:t>
      </w:r>
      <w:proofErr w:type="spellStart"/>
      <w:r w:rsidRPr="00E65BB7">
        <w:t>автоматизації</w:t>
      </w:r>
      <w:proofErr w:type="spellEnd"/>
      <w:r w:rsidRPr="00E65BB7">
        <w:t xml:space="preserve"> </w:t>
      </w:r>
      <w:proofErr w:type="spellStart"/>
      <w:r w:rsidRPr="00E65BB7">
        <w:t>діяльності</w:t>
      </w:r>
      <w:proofErr w:type="spellEnd"/>
      <w:r w:rsidRPr="00E65BB7">
        <w:t xml:space="preserve"> </w:t>
      </w:r>
      <w:proofErr w:type="spellStart"/>
      <w:r w:rsidRPr="00E65BB7">
        <w:t>співробітників</w:t>
      </w:r>
      <w:proofErr w:type="spellEnd"/>
      <w:r w:rsidRPr="00E65BB7">
        <w:t xml:space="preserve"> </w:t>
      </w:r>
      <w:proofErr w:type="spellStart"/>
      <w:r w:rsidRPr="00E65BB7">
        <w:t>медичних</w:t>
      </w:r>
      <w:proofErr w:type="spellEnd"/>
      <w:r w:rsidRPr="00E65BB7">
        <w:t xml:space="preserve"> </w:t>
      </w:r>
      <w:proofErr w:type="spellStart"/>
      <w:r w:rsidRPr="00E65BB7">
        <w:t>закладів</w:t>
      </w:r>
      <w:proofErr w:type="spellEnd"/>
      <w:r w:rsidRPr="00E65BB7">
        <w:t xml:space="preserve">, </w:t>
      </w:r>
      <w:proofErr w:type="spellStart"/>
      <w:r w:rsidRPr="00E65BB7">
        <w:t>пов’язаних</w:t>
      </w:r>
      <w:proofErr w:type="spellEnd"/>
      <w:r w:rsidRPr="00E65BB7">
        <w:t xml:space="preserve"> </w:t>
      </w:r>
      <w:proofErr w:type="spellStart"/>
      <w:r w:rsidRPr="00E65BB7">
        <w:t>із</w:t>
      </w:r>
      <w:proofErr w:type="spellEnd"/>
      <w:r w:rsidRPr="00E65BB7">
        <w:t xml:space="preserve"> </w:t>
      </w:r>
      <w:proofErr w:type="spellStart"/>
      <w:r w:rsidRPr="00E65BB7">
        <w:t>радіологічними</w:t>
      </w:r>
      <w:proofErr w:type="spellEnd"/>
      <w:r w:rsidRPr="00E65BB7">
        <w:t xml:space="preserve"> </w:t>
      </w:r>
      <w:proofErr w:type="spellStart"/>
      <w:r w:rsidRPr="00E65BB7">
        <w:t>дослідженнями</w:t>
      </w:r>
      <w:proofErr w:type="spellEnd"/>
      <w:r w:rsidRPr="00E65BB7">
        <w:t>;</w:t>
      </w:r>
    </w:p>
    <w:p w14:paraId="777C6E3F"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мінімізація</w:t>
      </w:r>
      <w:proofErr w:type="spellEnd"/>
      <w:r w:rsidRPr="00E65BB7">
        <w:t xml:space="preserve"> </w:t>
      </w:r>
      <w:proofErr w:type="spellStart"/>
      <w:r w:rsidRPr="00E65BB7">
        <w:t>взаємодії</w:t>
      </w:r>
      <w:proofErr w:type="spellEnd"/>
      <w:r w:rsidRPr="00E65BB7">
        <w:t xml:space="preserve"> </w:t>
      </w:r>
      <w:proofErr w:type="spellStart"/>
      <w:r w:rsidRPr="00E65BB7">
        <w:t>між</w:t>
      </w:r>
      <w:proofErr w:type="spellEnd"/>
      <w:r w:rsidRPr="00E65BB7">
        <w:t xml:space="preserve"> </w:t>
      </w:r>
      <w:proofErr w:type="spellStart"/>
      <w:r w:rsidRPr="00E65BB7">
        <w:t>пацієнтами</w:t>
      </w:r>
      <w:proofErr w:type="spellEnd"/>
      <w:r w:rsidRPr="00E65BB7">
        <w:t xml:space="preserve"> та </w:t>
      </w:r>
      <w:proofErr w:type="spellStart"/>
      <w:r w:rsidRPr="00E65BB7">
        <w:t>реєстратурою</w:t>
      </w:r>
      <w:proofErr w:type="spellEnd"/>
      <w:r w:rsidRPr="00E65BB7">
        <w:t>;</w:t>
      </w:r>
    </w:p>
    <w:p w14:paraId="7B9E53FB" w14:textId="77777777" w:rsidR="00BC57D2" w:rsidRPr="00E65BB7" w:rsidRDefault="00BC57D2" w:rsidP="00BC57D2">
      <w:pPr>
        <w:pStyle w:val="af"/>
        <w:widowControl w:val="0"/>
        <w:numPr>
          <w:ilvl w:val="0"/>
          <w:numId w:val="22"/>
        </w:numPr>
        <w:spacing w:before="0" w:beforeAutospacing="0" w:after="0" w:afterAutospacing="0"/>
        <w:jc w:val="both"/>
      </w:pPr>
      <w:proofErr w:type="spellStart"/>
      <w:r w:rsidRPr="00E65BB7">
        <w:t>призначенням</w:t>
      </w:r>
      <w:proofErr w:type="spellEnd"/>
      <w:r w:rsidRPr="00E65BB7">
        <w:t xml:space="preserve"> лабораторного модуля </w:t>
      </w:r>
      <w:r w:rsidRPr="00E65BB7">
        <w:rPr>
          <w:lang w:val="uk-UA"/>
        </w:rPr>
        <w:t xml:space="preserve">є: </w:t>
      </w:r>
      <w:proofErr w:type="spellStart"/>
      <w:r w:rsidRPr="00E65BB7">
        <w:t>Оптимізація</w:t>
      </w:r>
      <w:proofErr w:type="spellEnd"/>
      <w:r w:rsidRPr="00E65BB7">
        <w:t xml:space="preserve"> </w:t>
      </w:r>
      <w:proofErr w:type="spellStart"/>
      <w:r w:rsidRPr="00E65BB7">
        <w:t>основних</w:t>
      </w:r>
      <w:proofErr w:type="spellEnd"/>
      <w:r w:rsidRPr="00E65BB7">
        <w:t xml:space="preserve"> </w:t>
      </w:r>
      <w:proofErr w:type="spellStart"/>
      <w:r w:rsidRPr="00E65BB7">
        <w:t>внутрішньолабораторних</w:t>
      </w:r>
      <w:proofErr w:type="spellEnd"/>
      <w:r w:rsidRPr="00E65BB7">
        <w:t xml:space="preserve"> </w:t>
      </w:r>
      <w:proofErr w:type="spellStart"/>
      <w:r w:rsidRPr="00E65BB7">
        <w:t>процесів</w:t>
      </w:r>
      <w:proofErr w:type="spellEnd"/>
      <w:r w:rsidRPr="00E65BB7">
        <w:t xml:space="preserve"> та </w:t>
      </w:r>
      <w:proofErr w:type="spellStart"/>
      <w:r w:rsidRPr="00E65BB7">
        <w:t>організація</w:t>
      </w:r>
      <w:proofErr w:type="spellEnd"/>
      <w:r w:rsidRPr="00E65BB7">
        <w:t xml:space="preserve"> </w:t>
      </w:r>
      <w:proofErr w:type="spellStart"/>
      <w:r w:rsidRPr="00E65BB7">
        <w:t>функціонування</w:t>
      </w:r>
      <w:proofErr w:type="spellEnd"/>
      <w:r w:rsidRPr="00E65BB7">
        <w:t xml:space="preserve"> </w:t>
      </w:r>
      <w:proofErr w:type="spellStart"/>
      <w:r w:rsidRPr="00E65BB7">
        <w:t>медичної</w:t>
      </w:r>
      <w:proofErr w:type="spellEnd"/>
      <w:r w:rsidRPr="00E65BB7">
        <w:t xml:space="preserve"> </w:t>
      </w:r>
      <w:proofErr w:type="spellStart"/>
      <w:r w:rsidRPr="00E65BB7">
        <w:t>лабораторії</w:t>
      </w:r>
      <w:proofErr w:type="spellEnd"/>
      <w:r w:rsidRPr="00E65BB7">
        <w:t xml:space="preserve"> через </w:t>
      </w:r>
      <w:proofErr w:type="spellStart"/>
      <w:r w:rsidRPr="00E65BB7">
        <w:t>автоматизацію</w:t>
      </w:r>
      <w:proofErr w:type="spellEnd"/>
      <w:r w:rsidRPr="00E65BB7">
        <w:t xml:space="preserve">, </w:t>
      </w:r>
      <w:proofErr w:type="spellStart"/>
      <w:r w:rsidRPr="00E65BB7">
        <w:t>забезпечення</w:t>
      </w:r>
      <w:proofErr w:type="spellEnd"/>
      <w:r w:rsidRPr="00E65BB7">
        <w:t xml:space="preserve"> </w:t>
      </w:r>
      <w:proofErr w:type="spellStart"/>
      <w:r w:rsidRPr="00E65BB7">
        <w:t>якості</w:t>
      </w:r>
      <w:proofErr w:type="spellEnd"/>
      <w:r w:rsidRPr="00E65BB7">
        <w:t xml:space="preserve">, </w:t>
      </w:r>
      <w:proofErr w:type="spellStart"/>
      <w:r w:rsidRPr="00E65BB7">
        <w:t>доступності</w:t>
      </w:r>
      <w:proofErr w:type="spellEnd"/>
      <w:r w:rsidRPr="00E65BB7">
        <w:t xml:space="preserve"> та </w:t>
      </w:r>
      <w:proofErr w:type="spellStart"/>
      <w:r w:rsidRPr="00E65BB7">
        <w:t>своєчасності</w:t>
      </w:r>
      <w:proofErr w:type="spellEnd"/>
      <w:r w:rsidRPr="00E65BB7">
        <w:t xml:space="preserve"> </w:t>
      </w:r>
      <w:proofErr w:type="spellStart"/>
      <w:r w:rsidRPr="00E65BB7">
        <w:t>лабораторної</w:t>
      </w:r>
      <w:proofErr w:type="spellEnd"/>
      <w:r w:rsidRPr="00E65BB7">
        <w:t xml:space="preserve"> </w:t>
      </w:r>
      <w:proofErr w:type="spellStart"/>
      <w:r w:rsidRPr="00E65BB7">
        <w:t>інформації</w:t>
      </w:r>
      <w:proofErr w:type="spellEnd"/>
      <w:r w:rsidRPr="00E65BB7">
        <w:t xml:space="preserve">, </w:t>
      </w:r>
      <w:proofErr w:type="spellStart"/>
      <w:r w:rsidRPr="00E65BB7">
        <w:t>її</w:t>
      </w:r>
      <w:proofErr w:type="spellEnd"/>
      <w:r w:rsidRPr="00E65BB7">
        <w:t xml:space="preserve"> </w:t>
      </w:r>
      <w:proofErr w:type="spellStart"/>
      <w:r w:rsidRPr="00E65BB7">
        <w:t>інтеграцію</w:t>
      </w:r>
      <w:proofErr w:type="spellEnd"/>
      <w:r w:rsidRPr="00E65BB7">
        <w:t xml:space="preserve"> з МІС та </w:t>
      </w:r>
      <w:proofErr w:type="spellStart"/>
      <w:r w:rsidRPr="00E65BB7">
        <w:t>іншими</w:t>
      </w:r>
      <w:proofErr w:type="spellEnd"/>
      <w:r w:rsidRPr="00E65BB7">
        <w:t xml:space="preserve"> системами, </w:t>
      </w:r>
      <w:proofErr w:type="spellStart"/>
      <w:r w:rsidRPr="00E65BB7">
        <w:t>що</w:t>
      </w:r>
      <w:proofErr w:type="spellEnd"/>
      <w:r w:rsidRPr="00E65BB7">
        <w:t xml:space="preserve"> </w:t>
      </w:r>
      <w:proofErr w:type="spellStart"/>
      <w:r w:rsidRPr="00E65BB7">
        <w:t>дозволяє</w:t>
      </w:r>
      <w:proofErr w:type="spellEnd"/>
      <w:r w:rsidRPr="00E65BB7">
        <w:t xml:space="preserve"> </w:t>
      </w:r>
      <w:proofErr w:type="spellStart"/>
      <w:r w:rsidRPr="00E65BB7">
        <w:t>лабораторії</w:t>
      </w:r>
      <w:proofErr w:type="spellEnd"/>
      <w:r w:rsidRPr="00E65BB7">
        <w:t xml:space="preserve"> за </w:t>
      </w:r>
      <w:proofErr w:type="spellStart"/>
      <w:r w:rsidRPr="00E65BB7">
        <w:t>рахунок</w:t>
      </w:r>
      <w:proofErr w:type="spellEnd"/>
      <w:r w:rsidRPr="00E65BB7">
        <w:t xml:space="preserve"> </w:t>
      </w:r>
      <w:proofErr w:type="spellStart"/>
      <w:r w:rsidRPr="00E65BB7">
        <w:t>автоматизації</w:t>
      </w:r>
      <w:proofErr w:type="spellEnd"/>
      <w:r w:rsidRPr="00E65BB7">
        <w:t>:</w:t>
      </w:r>
    </w:p>
    <w:p w14:paraId="0408B002" w14:textId="77777777" w:rsidR="00BC57D2" w:rsidRPr="00E65BB7" w:rsidRDefault="00BC57D2" w:rsidP="00BC57D2">
      <w:pPr>
        <w:widowControl w:val="0"/>
        <w:numPr>
          <w:ilvl w:val="0"/>
          <w:numId w:val="23"/>
        </w:numPr>
        <w:jc w:val="both"/>
      </w:pPr>
      <w:r w:rsidRPr="00E65BB7">
        <w:t>підвищити ефективність роботи співробітників лабораторії та менеджменту (адміністративно-господарської діяльності лабораторії);</w:t>
      </w:r>
    </w:p>
    <w:p w14:paraId="5C54FEE3" w14:textId="77777777" w:rsidR="00BC57D2" w:rsidRPr="00E65BB7" w:rsidRDefault="00BC57D2" w:rsidP="00BC57D2">
      <w:pPr>
        <w:widowControl w:val="0"/>
        <w:numPr>
          <w:ilvl w:val="0"/>
          <w:numId w:val="23"/>
        </w:numPr>
        <w:jc w:val="both"/>
      </w:pPr>
      <w:r w:rsidRPr="00E65BB7">
        <w:t xml:space="preserve">максимально автоматизувати та оптимізувати роботу всіх структурних підрозділів медичного закладу, </w:t>
      </w:r>
      <w:proofErr w:type="spellStart"/>
      <w:r w:rsidRPr="00E65BB7">
        <w:t>референс</w:t>
      </w:r>
      <w:proofErr w:type="spellEnd"/>
      <w:r w:rsidRPr="00E65BB7">
        <w:t>-лабораторії, клінічної діагностики та метрологічної лабораторії відповідно до вимог ДСТУ EN ISO 15189:2015;</w:t>
      </w:r>
    </w:p>
    <w:p w14:paraId="43C33337" w14:textId="77777777" w:rsidR="00BC57D2" w:rsidRPr="00E65BB7" w:rsidRDefault="00BC57D2" w:rsidP="00BC57D2">
      <w:pPr>
        <w:widowControl w:val="0"/>
        <w:numPr>
          <w:ilvl w:val="0"/>
          <w:numId w:val="23"/>
        </w:numPr>
        <w:jc w:val="both"/>
      </w:pPr>
      <w:r w:rsidRPr="00E65BB7">
        <w:t>автоматизувати процеси взаємодії лабораторних структурних підрозділів з підрозділами стаціонару, поліклініки для оформлення призначень на лабораторні дослідження, передачі біологічного матеріалу та отримання результатів у клінічні підрозділи через МІС (медичну інформаційну систему);</w:t>
      </w:r>
    </w:p>
    <w:p w14:paraId="32909C46" w14:textId="77777777" w:rsidR="00BC57D2" w:rsidRPr="00E65BB7" w:rsidRDefault="00BC57D2" w:rsidP="00BC57D2">
      <w:pPr>
        <w:widowControl w:val="0"/>
        <w:numPr>
          <w:ilvl w:val="0"/>
          <w:numId w:val="23"/>
        </w:numPr>
        <w:jc w:val="both"/>
      </w:pPr>
      <w:r w:rsidRPr="00E65BB7">
        <w:t>зменшити тривалість обслуговування пацієнтів/клієнтів лабораторії за рахунок автоматизації процесів, автоматизованого лабораторного висновку, скорочення часу пошуку в базі даних пацієнтів, оперативності видачі результатів та інших документів;</w:t>
      </w:r>
    </w:p>
    <w:p w14:paraId="70C7F45B" w14:textId="77777777" w:rsidR="00BC57D2" w:rsidRPr="00E65BB7" w:rsidRDefault="00BC57D2" w:rsidP="00BC57D2">
      <w:pPr>
        <w:widowControl w:val="0"/>
        <w:numPr>
          <w:ilvl w:val="0"/>
          <w:numId w:val="23"/>
        </w:numPr>
        <w:jc w:val="both"/>
      </w:pPr>
      <w:r w:rsidRPr="00E65BB7">
        <w:t>раціоналізувати використання ресурсів лабораторії (персонал, апаратура, оснащення тощо) завдяки веденню електронного журналу та іншої документації в лабораторії, інтеграції з медичною карткою пацієнта та кабінетом лікаря;</w:t>
      </w:r>
    </w:p>
    <w:p w14:paraId="41F63979" w14:textId="77777777" w:rsidR="00BC57D2" w:rsidRPr="00E65BB7" w:rsidRDefault="00BC57D2" w:rsidP="00BC57D2">
      <w:pPr>
        <w:widowControl w:val="0"/>
        <w:numPr>
          <w:ilvl w:val="0"/>
          <w:numId w:val="23"/>
        </w:numPr>
        <w:jc w:val="both"/>
      </w:pPr>
      <w:r w:rsidRPr="00E65BB7">
        <w:t>автоматизувати процеси взаємодії лабораторного обстеження та контролю якості з Центром донорської крові</w:t>
      </w:r>
    </w:p>
    <w:p w14:paraId="1E07BEE3" w14:textId="77777777" w:rsidR="00BC57D2" w:rsidRPr="00E65BB7" w:rsidRDefault="00BC57D2" w:rsidP="00BC57D2">
      <w:pPr>
        <w:widowControl w:val="0"/>
        <w:numPr>
          <w:ilvl w:val="0"/>
          <w:numId w:val="23"/>
        </w:numPr>
        <w:jc w:val="both"/>
      </w:pPr>
      <w:r w:rsidRPr="00E65BB7">
        <w:t>зменшити час обороту контролю якості в лабораторних підрозділах;</w:t>
      </w:r>
    </w:p>
    <w:p w14:paraId="2A32BB78" w14:textId="77777777" w:rsidR="00BC57D2" w:rsidRPr="00E65BB7" w:rsidRDefault="00BC57D2" w:rsidP="00BC57D2">
      <w:pPr>
        <w:widowControl w:val="0"/>
        <w:numPr>
          <w:ilvl w:val="0"/>
          <w:numId w:val="23"/>
        </w:numPr>
        <w:jc w:val="both"/>
      </w:pPr>
      <w:r w:rsidRPr="00E65BB7">
        <w:t>автоматизувати процеси лабораторних досліджень та скоротити час пошуку інформації в базі даних пацієнтів, донорів тощо;</w:t>
      </w:r>
    </w:p>
    <w:p w14:paraId="774EBC7D" w14:textId="77777777" w:rsidR="00BC57D2" w:rsidRPr="00E65BB7" w:rsidRDefault="00BC57D2" w:rsidP="00BC57D2">
      <w:pPr>
        <w:widowControl w:val="0"/>
        <w:numPr>
          <w:ilvl w:val="0"/>
          <w:numId w:val="23"/>
        </w:numPr>
        <w:jc w:val="both"/>
      </w:pPr>
      <w:r w:rsidRPr="00E65BB7">
        <w:t>скоротити час при роботі з документами;</w:t>
      </w:r>
    </w:p>
    <w:p w14:paraId="22A1F5B5" w14:textId="77777777" w:rsidR="00BC57D2" w:rsidRPr="00E65BB7" w:rsidRDefault="00BC57D2" w:rsidP="00BC57D2">
      <w:pPr>
        <w:widowControl w:val="0"/>
        <w:numPr>
          <w:ilvl w:val="0"/>
          <w:numId w:val="23"/>
        </w:numPr>
        <w:jc w:val="both"/>
      </w:pPr>
      <w:r w:rsidRPr="00E65BB7">
        <w:t>підвищити кваліфікацію персоналу за рахунок використання в роботі сучасних інформаційних технологій з простим і зручним доступом до єдиних електронних довідників і баз даних;</w:t>
      </w:r>
    </w:p>
    <w:p w14:paraId="3A5BE29E" w14:textId="77777777" w:rsidR="00BC57D2" w:rsidRPr="00E65BB7" w:rsidRDefault="00BC57D2" w:rsidP="00BC57D2">
      <w:pPr>
        <w:widowControl w:val="0"/>
        <w:numPr>
          <w:ilvl w:val="0"/>
          <w:numId w:val="23"/>
        </w:numPr>
        <w:jc w:val="both"/>
      </w:pPr>
      <w:r w:rsidRPr="00E65BB7">
        <w:t>накопичення, збереження, обробка та оперативне отримання інформації про лабораторні процеси;</w:t>
      </w:r>
    </w:p>
    <w:p w14:paraId="72119446" w14:textId="77777777" w:rsidR="00BC57D2" w:rsidRPr="00E65BB7" w:rsidRDefault="00BC57D2" w:rsidP="00BC57D2">
      <w:pPr>
        <w:widowControl w:val="0"/>
        <w:numPr>
          <w:ilvl w:val="0"/>
          <w:numId w:val="23"/>
        </w:numPr>
        <w:jc w:val="both"/>
      </w:pPr>
      <w:r w:rsidRPr="00E65BB7">
        <w:t>підвищення ефективності управління лабораторними підрозділами за рахунок швидкого доступу до будь-якої лабораторної інформації та оперативного управління.</w:t>
      </w:r>
    </w:p>
    <w:p w14:paraId="27722935" w14:textId="77777777" w:rsidR="00BC57D2" w:rsidRPr="00E65BB7" w:rsidRDefault="00BC57D2" w:rsidP="00BC57D2">
      <w:pPr>
        <w:widowControl w:val="0"/>
        <w:jc w:val="both"/>
      </w:pPr>
      <w:r w:rsidRPr="00E65BB7">
        <w:rPr>
          <w:b/>
          <w:bCs/>
        </w:rPr>
        <w:t>Додаткові ключові функції лабораторного модуля:</w:t>
      </w:r>
    </w:p>
    <w:p w14:paraId="61A39FC2" w14:textId="77777777" w:rsidR="00BC57D2" w:rsidRPr="00E65BB7" w:rsidRDefault="00BC57D2" w:rsidP="00BC57D2">
      <w:pPr>
        <w:widowControl w:val="0"/>
        <w:numPr>
          <w:ilvl w:val="0"/>
          <w:numId w:val="24"/>
        </w:numPr>
        <w:jc w:val="both"/>
      </w:pPr>
      <w:r w:rsidRPr="00E65BB7">
        <w:t xml:space="preserve">Повністю автоматизована та коректна передача результатів досліджень у розрізі параметрів, </w:t>
      </w:r>
      <w:proofErr w:type="spellStart"/>
      <w:r w:rsidRPr="00E65BB7">
        <w:t>методик</w:t>
      </w:r>
      <w:proofErr w:type="spellEnd"/>
      <w:r w:rsidRPr="00E65BB7">
        <w:t xml:space="preserve">, одиниць виміру та маркерів входження результатів у </w:t>
      </w:r>
      <w:proofErr w:type="spellStart"/>
      <w:r w:rsidRPr="00E65BB7">
        <w:lastRenderedPageBreak/>
        <w:t>референсні</w:t>
      </w:r>
      <w:proofErr w:type="spellEnd"/>
      <w:r w:rsidRPr="00E65BB7">
        <w:t xml:space="preserve"> значення (в картку пацієнта);</w:t>
      </w:r>
    </w:p>
    <w:p w14:paraId="5D34B695" w14:textId="77777777" w:rsidR="00BC57D2" w:rsidRPr="00E65BB7" w:rsidRDefault="00BC57D2" w:rsidP="00BC57D2">
      <w:pPr>
        <w:widowControl w:val="0"/>
        <w:numPr>
          <w:ilvl w:val="0"/>
          <w:numId w:val="24"/>
        </w:numPr>
        <w:jc w:val="both"/>
      </w:pPr>
      <w:r w:rsidRPr="00E65BB7">
        <w:t>інтеграція з бухгалтерською системою закладу, передача електронних документів, формування аналітичної звітності по руху даних по ТМЦ, передача системи в базі даних відповідно до вимог Закону України «Про захист персональних даних»;</w:t>
      </w:r>
    </w:p>
    <w:p w14:paraId="4A4D5B8D" w14:textId="77777777" w:rsidR="00BC57D2" w:rsidRPr="00E65BB7" w:rsidRDefault="00BC57D2" w:rsidP="00BC57D2">
      <w:pPr>
        <w:widowControl w:val="0"/>
        <w:numPr>
          <w:ilvl w:val="0"/>
          <w:numId w:val="24"/>
        </w:numPr>
        <w:jc w:val="both"/>
      </w:pPr>
      <w:r w:rsidRPr="00E65BB7">
        <w:t>забезпечення пошуку та перегляду відомостей про пацієнтів, лікарів та інших працівників;</w:t>
      </w:r>
    </w:p>
    <w:p w14:paraId="14BE1FDE" w14:textId="77777777" w:rsidR="00BC57D2" w:rsidRPr="00E65BB7" w:rsidRDefault="00BC57D2" w:rsidP="00BC57D2">
      <w:pPr>
        <w:widowControl w:val="0"/>
        <w:numPr>
          <w:ilvl w:val="0"/>
          <w:numId w:val="24"/>
        </w:numPr>
        <w:jc w:val="both"/>
      </w:pPr>
      <w:r w:rsidRPr="00E65BB7">
        <w:t>дотримання вимог Закону України «Про захист персональних даних» щодо прав доступу користувача.</w:t>
      </w:r>
    </w:p>
    <w:p w14:paraId="5CD953D9" w14:textId="77777777" w:rsidR="00BC57D2" w:rsidRPr="00E65BB7" w:rsidRDefault="00BC57D2" w:rsidP="00BC57D2">
      <w:pPr>
        <w:widowControl w:val="0"/>
        <w:jc w:val="both"/>
      </w:pPr>
      <w:r w:rsidRPr="00E65BB7">
        <w:t>Автоматизація закладу включає в себе наступні складові елементи:</w:t>
      </w:r>
    </w:p>
    <w:p w14:paraId="1872A19F" w14:textId="77777777" w:rsidR="00BC57D2" w:rsidRPr="00E65BB7" w:rsidRDefault="00BC57D2" w:rsidP="00BC57D2">
      <w:pPr>
        <w:widowControl w:val="0"/>
        <w:jc w:val="both"/>
      </w:pPr>
    </w:p>
    <w:p w14:paraId="00AF18EC" w14:textId="77777777" w:rsidR="00BC57D2" w:rsidRPr="00E65BB7" w:rsidRDefault="00BC57D2" w:rsidP="00BC57D2">
      <w:pPr>
        <w:pStyle w:val="a3"/>
        <w:widowControl w:val="0"/>
        <w:numPr>
          <w:ilvl w:val="0"/>
          <w:numId w:val="1"/>
        </w:numPr>
        <w:ind w:left="426"/>
        <w:contextualSpacing w:val="0"/>
        <w:jc w:val="both"/>
      </w:pPr>
      <w:r w:rsidRPr="00E65BB7">
        <w:t>Медична інформаційна система (МІС)</w:t>
      </w:r>
    </w:p>
    <w:p w14:paraId="585BC623" w14:textId="77777777" w:rsidR="00BC57D2" w:rsidRPr="00E65BB7" w:rsidRDefault="00BC57D2" w:rsidP="00BC57D2">
      <w:pPr>
        <w:pStyle w:val="a3"/>
        <w:widowControl w:val="0"/>
        <w:numPr>
          <w:ilvl w:val="0"/>
          <w:numId w:val="1"/>
        </w:numPr>
        <w:ind w:left="426"/>
        <w:contextualSpacing w:val="0"/>
        <w:jc w:val="both"/>
      </w:pPr>
      <w:r w:rsidRPr="00E65BB7">
        <w:t xml:space="preserve">Лабораторна інформаційна система (ЛІС) </w:t>
      </w:r>
    </w:p>
    <w:p w14:paraId="53CD1397" w14:textId="77777777" w:rsidR="00BC57D2" w:rsidRPr="00E65BB7" w:rsidRDefault="00BC57D2" w:rsidP="00BC57D2">
      <w:pPr>
        <w:pStyle w:val="a3"/>
        <w:widowControl w:val="0"/>
        <w:ind w:left="426"/>
        <w:contextualSpacing w:val="0"/>
        <w:jc w:val="both"/>
      </w:pPr>
    </w:p>
    <w:p w14:paraId="7D757C37" w14:textId="77777777" w:rsidR="00BC57D2" w:rsidRPr="00E65BB7" w:rsidRDefault="00BC57D2" w:rsidP="00BC57D2">
      <w:pPr>
        <w:widowControl w:val="0"/>
        <w:ind w:left="66"/>
        <w:jc w:val="both"/>
      </w:pPr>
    </w:p>
    <w:p w14:paraId="1F2B4D8F" w14:textId="77777777" w:rsidR="00BC57D2" w:rsidRPr="00E65BB7" w:rsidRDefault="00BC57D2" w:rsidP="00BC57D2">
      <w:pPr>
        <w:widowControl w:val="0"/>
        <w:ind w:left="66"/>
        <w:jc w:val="both"/>
      </w:pPr>
      <w:r w:rsidRPr="00E65BB7">
        <w:t xml:space="preserve">Загальна кількість користувачів на рік становить 1434 </w:t>
      </w:r>
    </w:p>
    <w:p w14:paraId="5B4B18ED" w14:textId="77777777" w:rsidR="00BC57D2" w:rsidRPr="00E65BB7" w:rsidRDefault="00BC57D2" w:rsidP="00BC57D2">
      <w:pPr>
        <w:widowControl w:val="0"/>
        <w:jc w:val="both"/>
        <w:rPr>
          <w:b/>
          <w:bCs/>
        </w:rPr>
      </w:pPr>
    </w:p>
    <w:p w14:paraId="6B081BDB" w14:textId="77777777" w:rsidR="00BC57D2" w:rsidRPr="00E65BB7" w:rsidRDefault="00BC57D2" w:rsidP="00BC57D2">
      <w:pPr>
        <w:widowControl w:val="0"/>
        <w:jc w:val="both"/>
        <w:rPr>
          <w:b/>
          <w:bCs/>
        </w:rPr>
      </w:pPr>
      <w:r w:rsidRPr="00E65BB7">
        <w:rPr>
          <w:b/>
          <w:bCs/>
        </w:rPr>
        <w:t xml:space="preserve">Вимоги до МІС </w:t>
      </w:r>
    </w:p>
    <w:p w14:paraId="31217FA5" w14:textId="77777777" w:rsidR="00BC57D2" w:rsidRPr="00E65BB7" w:rsidRDefault="00BC57D2" w:rsidP="00BC57D2">
      <w:pPr>
        <w:widowControl w:val="0"/>
        <w:ind w:firstLine="270"/>
        <w:jc w:val="both"/>
        <w:rPr>
          <w:lang w:eastAsia="uk-UA"/>
        </w:rPr>
      </w:pPr>
      <w:r w:rsidRPr="00E65BB7">
        <w:t xml:space="preserve">  Програмне забезпечення медичної інформаційної системи повинно бути реалізоване в вигляді веб-інтерфейсу інтернет-браузера, а також в вигляді мобільного додатку для операційних систем </w:t>
      </w:r>
      <w:proofErr w:type="spellStart"/>
      <w:r w:rsidRPr="00E65BB7">
        <w:t>Android</w:t>
      </w:r>
      <w:proofErr w:type="spellEnd"/>
      <w:r w:rsidRPr="00E65BB7">
        <w:t xml:space="preserve">, </w:t>
      </w:r>
      <w:proofErr w:type="spellStart"/>
      <w:r w:rsidRPr="00E65BB7">
        <w:t>iOS</w:t>
      </w:r>
      <w:proofErr w:type="spellEnd"/>
      <w:r w:rsidRPr="00E65BB7">
        <w:t xml:space="preserve">, та додатку для стаціонарного робочого місця. </w:t>
      </w:r>
      <w:r w:rsidRPr="00E65BB7">
        <w:rPr>
          <w:lang w:eastAsia="uk-UA"/>
        </w:rPr>
        <w:t xml:space="preserve">Архітектура Системи повинна бути  хмарною, та обов’язково повинна підтримувати віддалену роботу через мережу Інтернет. </w:t>
      </w:r>
    </w:p>
    <w:p w14:paraId="6D2AA3BF" w14:textId="77777777" w:rsidR="00BC57D2" w:rsidRPr="00E65BB7" w:rsidRDefault="00BC57D2" w:rsidP="00BC57D2">
      <w:pPr>
        <w:widowControl w:val="0"/>
        <w:jc w:val="both"/>
      </w:pPr>
      <w:r w:rsidRPr="00E65BB7">
        <w:t xml:space="preserve">  У системі передбачені необхідні засоби автоматизованого контролю цілісності даних і запобігання несанкціонованому доступу до інформації, ведення журналу операцій, які виконуються. </w:t>
      </w:r>
    </w:p>
    <w:p w14:paraId="17D8C92E" w14:textId="77777777" w:rsidR="00BC57D2" w:rsidRPr="00E65BB7" w:rsidRDefault="00BC57D2" w:rsidP="00BC57D2">
      <w:pPr>
        <w:widowControl w:val="0"/>
        <w:jc w:val="both"/>
      </w:pPr>
      <w:r w:rsidRPr="00E65BB7">
        <w:t xml:space="preserve">  Система забезпечує механізми </w:t>
      </w:r>
      <w:proofErr w:type="spellStart"/>
      <w:r w:rsidRPr="00E65BB7">
        <w:t>адміністративування</w:t>
      </w:r>
      <w:proofErr w:type="spellEnd"/>
      <w:r w:rsidRPr="00E65BB7">
        <w:t xml:space="preserve"> користувачів та їх повноважень, а також захист персональних даних відповідно до чинного законодавства України. </w:t>
      </w:r>
    </w:p>
    <w:p w14:paraId="72AAA7AD" w14:textId="77777777" w:rsidR="00BC57D2" w:rsidRPr="00E65BB7" w:rsidRDefault="00BC57D2" w:rsidP="00BC57D2">
      <w:pPr>
        <w:widowControl w:val="0"/>
        <w:jc w:val="both"/>
      </w:pPr>
      <w:r w:rsidRPr="00E65BB7">
        <w:t xml:space="preserve">  Система відповідає міжнародним стандартам ISO 17025, 15189, 9001. </w:t>
      </w:r>
    </w:p>
    <w:p w14:paraId="17EF7A02" w14:textId="77777777" w:rsidR="00BC57D2" w:rsidRPr="00E65BB7" w:rsidRDefault="00BC57D2" w:rsidP="00BC57D2">
      <w:pPr>
        <w:widowControl w:val="0"/>
        <w:jc w:val="both"/>
      </w:pPr>
      <w:r w:rsidRPr="00E65BB7">
        <w:t xml:space="preserve">  Система має інструменти для налаштування номенклатури лабораторних досліджень та їх властивостей відповідно до вимог ISO 15189:2015. </w:t>
      </w:r>
    </w:p>
    <w:p w14:paraId="59285067" w14:textId="77777777" w:rsidR="00BC57D2" w:rsidRPr="00E65BB7" w:rsidRDefault="00BC57D2" w:rsidP="00BC57D2">
      <w:pPr>
        <w:widowControl w:val="0"/>
        <w:ind w:firstLine="270"/>
        <w:jc w:val="both"/>
      </w:pPr>
      <w:r w:rsidRPr="00E65BB7">
        <w:t>  Система забезпечує наявність шлюзів для імпорту/експорту даних та інтеграції з іншими програмними комплексами.</w:t>
      </w:r>
    </w:p>
    <w:p w14:paraId="7AA169AA" w14:textId="77777777" w:rsidR="00BC57D2" w:rsidRPr="00E65BB7" w:rsidRDefault="00BC57D2" w:rsidP="00BC57D2">
      <w:pPr>
        <w:widowControl w:val="0"/>
        <w:jc w:val="both"/>
        <w:rPr>
          <w:b/>
          <w:bCs/>
        </w:rPr>
      </w:pPr>
    </w:p>
    <w:p w14:paraId="1D5F8E54" w14:textId="77777777" w:rsidR="00BC57D2" w:rsidRPr="00E65BB7" w:rsidRDefault="00BC57D2" w:rsidP="00BC57D2">
      <w:pPr>
        <w:widowControl w:val="0"/>
        <w:jc w:val="both"/>
        <w:rPr>
          <w:b/>
          <w:bCs/>
        </w:rPr>
      </w:pPr>
      <w:r w:rsidRPr="00E65BB7">
        <w:rPr>
          <w:b/>
          <w:bCs/>
        </w:rPr>
        <w:t>Вимоги до надійності</w:t>
      </w:r>
    </w:p>
    <w:p w14:paraId="75E3F1D2" w14:textId="77777777" w:rsidR="00BC57D2" w:rsidRPr="00E65BB7" w:rsidRDefault="00BC57D2" w:rsidP="00BC57D2">
      <w:pPr>
        <w:widowControl w:val="0"/>
        <w:jc w:val="both"/>
        <w:rPr>
          <w:bCs/>
        </w:rPr>
      </w:pPr>
      <w:r w:rsidRPr="00E65BB7">
        <w:rPr>
          <w:bCs/>
        </w:rPr>
        <w:t xml:space="preserve">Система забезпечує надійну цілодобову роботу користувачів та оперативне відновлення працездатності при </w:t>
      </w:r>
      <w:proofErr w:type="spellStart"/>
      <w:r w:rsidRPr="00E65BB7">
        <w:rPr>
          <w:bCs/>
        </w:rPr>
        <w:t>збоях</w:t>
      </w:r>
      <w:proofErr w:type="spellEnd"/>
      <w:r w:rsidRPr="00E65BB7">
        <w:rPr>
          <w:bCs/>
        </w:rPr>
        <w:t>.</w:t>
      </w:r>
    </w:p>
    <w:p w14:paraId="44C1062A" w14:textId="77777777" w:rsidR="00BC57D2" w:rsidRPr="00E65BB7" w:rsidRDefault="00BC57D2" w:rsidP="00BC57D2">
      <w:pPr>
        <w:widowControl w:val="0"/>
        <w:numPr>
          <w:ilvl w:val="0"/>
          <w:numId w:val="25"/>
        </w:numPr>
        <w:jc w:val="both"/>
        <w:rPr>
          <w:bCs/>
        </w:rPr>
      </w:pPr>
      <w:r w:rsidRPr="00E65BB7">
        <w:rPr>
          <w:bCs/>
        </w:rPr>
        <w:t>проведення профілактичних робіт;</w:t>
      </w:r>
    </w:p>
    <w:p w14:paraId="3C166348" w14:textId="77777777" w:rsidR="00BC57D2" w:rsidRPr="00E65BB7" w:rsidRDefault="00BC57D2" w:rsidP="00BC57D2">
      <w:pPr>
        <w:widowControl w:val="0"/>
        <w:numPr>
          <w:ilvl w:val="0"/>
          <w:numId w:val="25"/>
        </w:numPr>
        <w:jc w:val="both"/>
        <w:rPr>
          <w:bCs/>
        </w:rPr>
      </w:pPr>
      <w:r w:rsidRPr="00E65BB7">
        <w:rPr>
          <w:bCs/>
        </w:rPr>
        <w:t>проведення оновлення необхідних версій;</w:t>
      </w:r>
    </w:p>
    <w:p w14:paraId="41EB9BD2" w14:textId="77777777" w:rsidR="00BC57D2" w:rsidRPr="00E65BB7" w:rsidRDefault="00BC57D2" w:rsidP="00BC57D2">
      <w:pPr>
        <w:widowControl w:val="0"/>
        <w:numPr>
          <w:ilvl w:val="0"/>
          <w:numId w:val="25"/>
        </w:numPr>
        <w:jc w:val="both"/>
        <w:rPr>
          <w:bCs/>
        </w:rPr>
      </w:pPr>
      <w:r w:rsidRPr="00E65BB7">
        <w:rPr>
          <w:bCs/>
        </w:rPr>
        <w:t>інших заходів, що необхідні для функціонування.</w:t>
      </w:r>
    </w:p>
    <w:p w14:paraId="06C598E4" w14:textId="77777777" w:rsidR="00BC57D2" w:rsidRPr="00E65BB7" w:rsidRDefault="00BC57D2" w:rsidP="00BC57D2">
      <w:pPr>
        <w:widowControl w:val="0"/>
        <w:jc w:val="both"/>
        <w:rPr>
          <w:bCs/>
        </w:rPr>
      </w:pPr>
      <w:r w:rsidRPr="00E65BB7">
        <w:rPr>
          <w:bCs/>
        </w:rPr>
        <w:t>Надійність Системи в цілому визначається надійністю функціонування складових її компонентів:</w:t>
      </w:r>
    </w:p>
    <w:p w14:paraId="65870EE2" w14:textId="77777777" w:rsidR="00BC57D2" w:rsidRPr="00E65BB7" w:rsidRDefault="00BC57D2" w:rsidP="00BC57D2">
      <w:pPr>
        <w:widowControl w:val="0"/>
        <w:numPr>
          <w:ilvl w:val="0"/>
          <w:numId w:val="26"/>
        </w:numPr>
        <w:jc w:val="both"/>
        <w:rPr>
          <w:bCs/>
        </w:rPr>
      </w:pPr>
      <w:r w:rsidRPr="00E65BB7">
        <w:rPr>
          <w:bCs/>
        </w:rPr>
        <w:t>Система в цілому не втрачає працездатності у випадку вимкнення збою, аварій та перебоїв, що виникають на робочих станціях та друкуючих пристроях.</w:t>
      </w:r>
    </w:p>
    <w:p w14:paraId="0952ECD1" w14:textId="77777777" w:rsidR="00BC57D2" w:rsidRPr="00E65BB7" w:rsidRDefault="00BC57D2" w:rsidP="00BC57D2">
      <w:pPr>
        <w:widowControl w:val="0"/>
        <w:numPr>
          <w:ilvl w:val="0"/>
          <w:numId w:val="26"/>
        </w:numPr>
        <w:jc w:val="both"/>
        <w:rPr>
          <w:bCs/>
        </w:rPr>
      </w:pPr>
      <w:r w:rsidRPr="00E65BB7">
        <w:rPr>
          <w:bCs/>
        </w:rPr>
        <w:t xml:space="preserve">Система забезпечує відновлення працездатності при </w:t>
      </w:r>
      <w:proofErr w:type="spellStart"/>
      <w:r w:rsidRPr="00E65BB7">
        <w:rPr>
          <w:bCs/>
        </w:rPr>
        <w:t>збоях</w:t>
      </w:r>
      <w:proofErr w:type="spellEnd"/>
      <w:r w:rsidRPr="00E65BB7">
        <w:rPr>
          <w:bCs/>
        </w:rPr>
        <w:t>, аваріях та відмовах, що виникають на сервері та мережевому обладнанні.</w:t>
      </w:r>
    </w:p>
    <w:p w14:paraId="4D53B2F1" w14:textId="77777777" w:rsidR="00BC57D2" w:rsidRPr="00E65BB7" w:rsidRDefault="00BC57D2" w:rsidP="00BC57D2">
      <w:pPr>
        <w:widowControl w:val="0"/>
        <w:numPr>
          <w:ilvl w:val="0"/>
          <w:numId w:val="26"/>
        </w:numPr>
        <w:jc w:val="both"/>
        <w:rPr>
          <w:bCs/>
        </w:rPr>
      </w:pPr>
      <w:r w:rsidRPr="00E65BB7">
        <w:rPr>
          <w:bCs/>
        </w:rPr>
        <w:t>Система забезпечує цілісність та збереження введених даних без будь-якої втрати.</w:t>
      </w:r>
    </w:p>
    <w:p w14:paraId="1F04970D" w14:textId="77777777" w:rsidR="00BC57D2" w:rsidRPr="00E65BB7" w:rsidRDefault="00BC57D2" w:rsidP="00BC57D2">
      <w:pPr>
        <w:widowControl w:val="0"/>
        <w:jc w:val="both"/>
        <w:rPr>
          <w:bCs/>
        </w:rPr>
      </w:pPr>
      <w:r w:rsidRPr="00E65BB7">
        <w:rPr>
          <w:bCs/>
        </w:rPr>
        <w:t>Система забезпечує працездатність при некоректних діях кінцевих користувачів:</w:t>
      </w:r>
    </w:p>
    <w:p w14:paraId="0E239CDA" w14:textId="77777777" w:rsidR="00BC57D2" w:rsidRPr="00E65BB7" w:rsidRDefault="00BC57D2" w:rsidP="00BC57D2">
      <w:pPr>
        <w:widowControl w:val="0"/>
        <w:numPr>
          <w:ilvl w:val="0"/>
          <w:numId w:val="27"/>
        </w:numPr>
        <w:jc w:val="both"/>
        <w:rPr>
          <w:bCs/>
        </w:rPr>
      </w:pPr>
      <w:r w:rsidRPr="00E65BB7">
        <w:rPr>
          <w:bCs/>
        </w:rPr>
        <w:t>введення некоректних даних;</w:t>
      </w:r>
    </w:p>
    <w:p w14:paraId="0745037B" w14:textId="77777777" w:rsidR="00BC57D2" w:rsidRPr="00E65BB7" w:rsidRDefault="00BC57D2" w:rsidP="00BC57D2">
      <w:pPr>
        <w:widowControl w:val="0"/>
        <w:numPr>
          <w:ilvl w:val="0"/>
          <w:numId w:val="27"/>
        </w:numPr>
        <w:jc w:val="both"/>
        <w:rPr>
          <w:bCs/>
        </w:rPr>
      </w:pPr>
      <w:r w:rsidRPr="00E65BB7">
        <w:rPr>
          <w:bCs/>
        </w:rPr>
        <w:t>невірний вихід із Системи (завершення роботи з Системою на робочій станції).</w:t>
      </w:r>
    </w:p>
    <w:p w14:paraId="7DA34691" w14:textId="77777777" w:rsidR="00BC57D2" w:rsidRPr="00E65BB7" w:rsidRDefault="00BC57D2" w:rsidP="00BC57D2">
      <w:pPr>
        <w:widowControl w:val="0"/>
        <w:jc w:val="both"/>
        <w:rPr>
          <w:bCs/>
        </w:rPr>
      </w:pPr>
      <w:r w:rsidRPr="00E65BB7">
        <w:rPr>
          <w:bCs/>
        </w:rPr>
        <w:t>Вимоги щодо збереження та захисту інформації, що обробляється у Системі</w:t>
      </w:r>
    </w:p>
    <w:p w14:paraId="7BD7346A" w14:textId="77777777" w:rsidR="00BC57D2" w:rsidRPr="00E65BB7" w:rsidRDefault="00BC57D2" w:rsidP="00BC57D2">
      <w:pPr>
        <w:widowControl w:val="0"/>
        <w:jc w:val="both"/>
        <w:rPr>
          <w:bCs/>
        </w:rPr>
      </w:pPr>
      <w:r w:rsidRPr="00E65BB7">
        <w:rPr>
          <w:bCs/>
        </w:rPr>
        <w:t>До всіх аспектів безпеки та надійності програмного забезпечення Системи висуваються такі вимоги:</w:t>
      </w:r>
    </w:p>
    <w:p w14:paraId="0A02BD93" w14:textId="77777777" w:rsidR="00BC57D2" w:rsidRPr="00E65BB7" w:rsidRDefault="00BC57D2" w:rsidP="00BC57D2">
      <w:pPr>
        <w:widowControl w:val="0"/>
        <w:numPr>
          <w:ilvl w:val="0"/>
          <w:numId w:val="28"/>
        </w:numPr>
        <w:jc w:val="both"/>
        <w:rPr>
          <w:bCs/>
        </w:rPr>
      </w:pPr>
      <w:r w:rsidRPr="00E65BB7">
        <w:rPr>
          <w:bCs/>
        </w:rPr>
        <w:t>захист інформації, яка міститься в Системі;</w:t>
      </w:r>
    </w:p>
    <w:p w14:paraId="262F55A5" w14:textId="77777777" w:rsidR="00BC57D2" w:rsidRPr="00E65BB7" w:rsidRDefault="00BC57D2" w:rsidP="00BC57D2">
      <w:pPr>
        <w:widowControl w:val="0"/>
        <w:numPr>
          <w:ilvl w:val="0"/>
          <w:numId w:val="28"/>
        </w:numPr>
        <w:jc w:val="both"/>
        <w:rPr>
          <w:bCs/>
        </w:rPr>
      </w:pPr>
      <w:r w:rsidRPr="00E65BB7">
        <w:rPr>
          <w:bCs/>
        </w:rPr>
        <w:t>надійність системного та прикладного програмного забезпечення, що використовується для Системи;</w:t>
      </w:r>
    </w:p>
    <w:p w14:paraId="00F558FC" w14:textId="77777777" w:rsidR="00BC57D2" w:rsidRPr="00E65BB7" w:rsidRDefault="00BC57D2" w:rsidP="00BC57D2">
      <w:pPr>
        <w:widowControl w:val="0"/>
        <w:numPr>
          <w:ilvl w:val="0"/>
          <w:numId w:val="28"/>
        </w:numPr>
        <w:jc w:val="both"/>
        <w:rPr>
          <w:bCs/>
        </w:rPr>
      </w:pPr>
      <w:r w:rsidRPr="00E65BB7">
        <w:rPr>
          <w:bCs/>
        </w:rPr>
        <w:t>доступність ПЗ для користувачів тощо.</w:t>
      </w:r>
    </w:p>
    <w:p w14:paraId="5F637E4E" w14:textId="77777777" w:rsidR="00BC57D2" w:rsidRPr="00E65BB7" w:rsidRDefault="00BC57D2" w:rsidP="00BC57D2">
      <w:pPr>
        <w:widowControl w:val="0"/>
        <w:jc w:val="both"/>
        <w:rPr>
          <w:bCs/>
        </w:rPr>
      </w:pPr>
      <w:r w:rsidRPr="00E65BB7">
        <w:rPr>
          <w:bCs/>
        </w:rPr>
        <w:t>Для надійної роботи Системи виконуються наступні дії:</w:t>
      </w:r>
    </w:p>
    <w:p w14:paraId="06F17079" w14:textId="77777777" w:rsidR="00BC57D2" w:rsidRPr="00E65BB7" w:rsidRDefault="00BC57D2" w:rsidP="00BC57D2">
      <w:pPr>
        <w:widowControl w:val="0"/>
        <w:numPr>
          <w:ilvl w:val="0"/>
          <w:numId w:val="29"/>
        </w:numPr>
        <w:jc w:val="both"/>
        <w:rPr>
          <w:bCs/>
        </w:rPr>
      </w:pPr>
      <w:r w:rsidRPr="00E65BB7">
        <w:rPr>
          <w:bCs/>
        </w:rPr>
        <w:lastRenderedPageBreak/>
        <w:t>створення та зберігання резервних копій (створення архівів) даних;</w:t>
      </w:r>
    </w:p>
    <w:p w14:paraId="777493BE" w14:textId="77777777" w:rsidR="00BC57D2" w:rsidRPr="00E65BB7" w:rsidRDefault="00BC57D2" w:rsidP="00BC57D2">
      <w:pPr>
        <w:widowControl w:val="0"/>
        <w:numPr>
          <w:ilvl w:val="0"/>
          <w:numId w:val="29"/>
        </w:numPr>
        <w:jc w:val="both"/>
        <w:rPr>
          <w:bCs/>
        </w:rPr>
      </w:pPr>
      <w:r w:rsidRPr="00E65BB7">
        <w:rPr>
          <w:bCs/>
        </w:rPr>
        <w:t>зберігання резервних копій програмних модулів Системи, розміщених на серверах та робочих станціях Системи.</w:t>
      </w:r>
    </w:p>
    <w:p w14:paraId="4E54CC4B" w14:textId="77777777" w:rsidR="00BC57D2" w:rsidRPr="00E65BB7" w:rsidRDefault="00BC57D2" w:rsidP="00BC57D2">
      <w:pPr>
        <w:widowControl w:val="0"/>
        <w:jc w:val="both"/>
        <w:rPr>
          <w:bCs/>
        </w:rPr>
      </w:pPr>
      <w:r w:rsidRPr="00E65BB7">
        <w:rPr>
          <w:bCs/>
        </w:rPr>
        <w:t>Для забезпечення збереження інформації при аварійних режимах у ПП «Ліцензія» передбачено забезпечення безпечного завершення роботи.</w:t>
      </w:r>
    </w:p>
    <w:p w14:paraId="262E4538" w14:textId="77777777" w:rsidR="00BC57D2" w:rsidRPr="00E65BB7" w:rsidRDefault="00BC57D2" w:rsidP="00BC57D2">
      <w:pPr>
        <w:widowControl w:val="0"/>
        <w:jc w:val="both"/>
        <w:rPr>
          <w:bCs/>
        </w:rPr>
      </w:pPr>
      <w:r w:rsidRPr="00E65BB7">
        <w:rPr>
          <w:bCs/>
        </w:rPr>
        <w:t>Система забезпечує розподіл прав доступу користувачів до даних. При призначенні користувачу ролі в Системі адміністратор має спиратися на існуючу організаційну структуру та посадові обов’язки працівників.</w:t>
      </w:r>
    </w:p>
    <w:p w14:paraId="5822455E" w14:textId="77777777" w:rsidR="00BC57D2" w:rsidRPr="00E65BB7" w:rsidRDefault="00BC57D2" w:rsidP="00BC57D2">
      <w:pPr>
        <w:widowControl w:val="0"/>
        <w:jc w:val="both"/>
        <w:rPr>
          <w:bCs/>
        </w:rPr>
      </w:pPr>
      <w:r w:rsidRPr="00E65BB7">
        <w:rPr>
          <w:bCs/>
        </w:rPr>
        <w:t>Користувач має право тільки на ті дії, які йому безпосередньо дозволено. Будь-яка спроба виконати операцію, права на яку не надані, блокується Системою.</w:t>
      </w:r>
    </w:p>
    <w:p w14:paraId="35CC00B0" w14:textId="77777777" w:rsidR="00BC57D2" w:rsidRPr="00E65BB7" w:rsidRDefault="00BC57D2" w:rsidP="00BC57D2">
      <w:pPr>
        <w:widowControl w:val="0"/>
        <w:jc w:val="both"/>
        <w:rPr>
          <w:bCs/>
        </w:rPr>
      </w:pPr>
      <w:r w:rsidRPr="00E65BB7">
        <w:rPr>
          <w:bCs/>
        </w:rPr>
        <w:t>Адміністратор має право:</w:t>
      </w:r>
    </w:p>
    <w:p w14:paraId="6E433C19" w14:textId="77777777" w:rsidR="00BC57D2" w:rsidRPr="00E65BB7" w:rsidRDefault="00BC57D2" w:rsidP="00BC57D2">
      <w:pPr>
        <w:widowControl w:val="0"/>
        <w:numPr>
          <w:ilvl w:val="0"/>
          <w:numId w:val="30"/>
        </w:numPr>
        <w:jc w:val="both"/>
        <w:rPr>
          <w:bCs/>
        </w:rPr>
      </w:pPr>
      <w:r w:rsidRPr="00E65BB7">
        <w:rPr>
          <w:bCs/>
        </w:rPr>
        <w:t>змінювати атрибути даних користувачів Системи;</w:t>
      </w:r>
    </w:p>
    <w:p w14:paraId="246574F5" w14:textId="77777777" w:rsidR="00BC57D2" w:rsidRPr="00E65BB7" w:rsidRDefault="00BC57D2" w:rsidP="00BC57D2">
      <w:pPr>
        <w:widowControl w:val="0"/>
        <w:numPr>
          <w:ilvl w:val="0"/>
          <w:numId w:val="30"/>
        </w:numPr>
        <w:jc w:val="both"/>
        <w:rPr>
          <w:bCs/>
        </w:rPr>
      </w:pPr>
      <w:r w:rsidRPr="00E65BB7">
        <w:rPr>
          <w:bCs/>
        </w:rPr>
        <w:t>контролювати та змінювати рівень доступу до конкретних документів, підрозділів та відповідних працівників;</w:t>
      </w:r>
    </w:p>
    <w:p w14:paraId="6344A7CE" w14:textId="77777777" w:rsidR="00BC57D2" w:rsidRPr="00E65BB7" w:rsidRDefault="00BC57D2" w:rsidP="00BC57D2">
      <w:pPr>
        <w:widowControl w:val="0"/>
        <w:numPr>
          <w:ilvl w:val="0"/>
          <w:numId w:val="30"/>
        </w:numPr>
        <w:jc w:val="both"/>
        <w:rPr>
          <w:bCs/>
        </w:rPr>
      </w:pPr>
      <w:r w:rsidRPr="00E65BB7">
        <w:rPr>
          <w:bCs/>
        </w:rPr>
        <w:t>розподіляти права доступу для керівників структурних підрозділів та відповідних працівників Клієнта.</w:t>
      </w:r>
    </w:p>
    <w:p w14:paraId="5BE66AA4" w14:textId="77777777" w:rsidR="00BC57D2" w:rsidRPr="00E65BB7" w:rsidRDefault="00BC57D2" w:rsidP="00BC57D2">
      <w:pPr>
        <w:widowControl w:val="0"/>
        <w:jc w:val="both"/>
        <w:rPr>
          <w:bCs/>
        </w:rPr>
      </w:pPr>
      <w:r w:rsidRPr="00E65BB7">
        <w:rPr>
          <w:bCs/>
        </w:rPr>
        <w:t>Контроль цілісності компонентів Системи</w:t>
      </w:r>
    </w:p>
    <w:p w14:paraId="3196097E" w14:textId="77777777" w:rsidR="00BC57D2" w:rsidRPr="00E65BB7" w:rsidRDefault="00BC57D2" w:rsidP="00BC57D2">
      <w:pPr>
        <w:widowControl w:val="0"/>
        <w:jc w:val="both"/>
        <w:rPr>
          <w:bCs/>
        </w:rPr>
      </w:pPr>
      <w:r w:rsidRPr="00E65BB7">
        <w:rPr>
          <w:bCs/>
        </w:rPr>
        <w:t>Система забезпечує контроль цілісності компонентів Системи.</w:t>
      </w:r>
    </w:p>
    <w:p w14:paraId="63F70089" w14:textId="77777777" w:rsidR="00BC57D2" w:rsidRPr="00E65BB7" w:rsidRDefault="00BC57D2" w:rsidP="00BC57D2">
      <w:pPr>
        <w:widowControl w:val="0"/>
        <w:rPr>
          <w:bCs/>
        </w:rPr>
      </w:pPr>
    </w:p>
    <w:p w14:paraId="15DC78D7" w14:textId="77777777" w:rsidR="00BC57D2" w:rsidRPr="00E65BB7" w:rsidRDefault="00BC57D2" w:rsidP="00BC57D2">
      <w:pPr>
        <w:widowControl w:val="0"/>
        <w:rPr>
          <w:b/>
          <w:bCs/>
        </w:rPr>
      </w:pPr>
      <w:r w:rsidRPr="00E65BB7">
        <w:rPr>
          <w:b/>
          <w:bCs/>
        </w:rPr>
        <w:t xml:space="preserve">МІС повинна мати наступні модулі ( підсистеми) з обов’язковою наявністю  наступної функціональності: </w:t>
      </w:r>
    </w:p>
    <w:p w14:paraId="46148741" w14:textId="77777777" w:rsidR="00BC57D2" w:rsidRPr="00E65BB7" w:rsidRDefault="00BC57D2" w:rsidP="00BC57D2">
      <w:pPr>
        <w:widowControl w:val="0"/>
        <w:rPr>
          <w:b/>
          <w:bCs/>
        </w:rPr>
      </w:pPr>
    </w:p>
    <w:tbl>
      <w:tblPr>
        <w:tblStyle w:val="a7"/>
        <w:tblW w:w="10581" w:type="dxa"/>
        <w:tblInd w:w="-431" w:type="dxa"/>
        <w:tblLook w:val="04A0" w:firstRow="1" w:lastRow="0" w:firstColumn="1" w:lastColumn="0" w:noHBand="0" w:noVBand="1"/>
      </w:tblPr>
      <w:tblGrid>
        <w:gridCol w:w="2555"/>
        <w:gridCol w:w="8026"/>
      </w:tblGrid>
      <w:tr w:rsidR="00BC57D2" w:rsidRPr="00E65BB7" w14:paraId="4CCA8F72"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1C959677" w14:textId="77777777" w:rsidR="00BC57D2" w:rsidRPr="00E65BB7" w:rsidRDefault="00BC57D2" w:rsidP="00754E4A">
            <w:pPr>
              <w:widowControl w:val="0"/>
            </w:pPr>
            <w:r w:rsidRPr="00E65BB7">
              <w:t xml:space="preserve">Назва </w:t>
            </w:r>
          </w:p>
        </w:tc>
        <w:tc>
          <w:tcPr>
            <w:tcW w:w="8026" w:type="dxa"/>
            <w:tcBorders>
              <w:top w:val="single" w:sz="4" w:space="0" w:color="auto"/>
              <w:left w:val="single" w:sz="4" w:space="0" w:color="auto"/>
              <w:bottom w:val="single" w:sz="4" w:space="0" w:color="auto"/>
              <w:right w:val="single" w:sz="4" w:space="0" w:color="auto"/>
            </w:tcBorders>
            <w:hideMark/>
          </w:tcPr>
          <w:p w14:paraId="31BA2281" w14:textId="77777777" w:rsidR="00BC57D2" w:rsidRPr="00E65BB7" w:rsidRDefault="00BC57D2" w:rsidP="00754E4A">
            <w:pPr>
              <w:widowControl w:val="0"/>
            </w:pPr>
            <w:r w:rsidRPr="00E65BB7">
              <w:t xml:space="preserve"> Наявність наступних характеристик/функцій </w:t>
            </w:r>
          </w:p>
        </w:tc>
      </w:tr>
      <w:tr w:rsidR="00BC57D2" w:rsidRPr="00E65BB7" w14:paraId="520903A8"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11EDE76D" w14:textId="77777777" w:rsidR="00BC57D2" w:rsidRPr="00E65BB7" w:rsidRDefault="00BC57D2" w:rsidP="00754E4A">
            <w:pPr>
              <w:widowControl w:val="0"/>
            </w:pPr>
            <w:r w:rsidRPr="00E65BB7">
              <w:t>Додаток для пацієнтів / веб портал для пацієнтів</w:t>
            </w:r>
          </w:p>
        </w:tc>
        <w:tc>
          <w:tcPr>
            <w:tcW w:w="8026" w:type="dxa"/>
            <w:tcBorders>
              <w:top w:val="single" w:sz="4" w:space="0" w:color="auto"/>
              <w:left w:val="single" w:sz="4" w:space="0" w:color="auto"/>
              <w:bottom w:val="single" w:sz="4" w:space="0" w:color="auto"/>
              <w:right w:val="single" w:sz="4" w:space="0" w:color="auto"/>
            </w:tcBorders>
            <w:hideMark/>
          </w:tcPr>
          <w:p w14:paraId="6ED4005C" w14:textId="77777777" w:rsidR="00BC57D2" w:rsidRPr="00E65BB7" w:rsidRDefault="00BC57D2" w:rsidP="00BC57D2">
            <w:pPr>
              <w:pStyle w:val="a3"/>
              <w:widowControl w:val="0"/>
              <w:numPr>
                <w:ilvl w:val="0"/>
                <w:numId w:val="2"/>
              </w:numPr>
              <w:contextualSpacing w:val="0"/>
            </w:pPr>
            <w:r w:rsidRPr="00E65BB7">
              <w:t xml:space="preserve">Запис на прийом до лікаря / послугу через мобільних додаток (додаток має мати </w:t>
            </w:r>
            <w:r w:rsidRPr="00E65BB7">
              <w:rPr>
                <w:lang w:val="en-US"/>
              </w:rPr>
              <w:t>Android</w:t>
            </w:r>
            <w:r w:rsidRPr="00E65BB7">
              <w:t xml:space="preserve"> та </w:t>
            </w:r>
            <w:r w:rsidRPr="00E65BB7">
              <w:rPr>
                <w:lang w:val="en-US"/>
              </w:rPr>
              <w:t>iOS</w:t>
            </w:r>
            <w:r w:rsidRPr="00E65BB7">
              <w:t xml:space="preserve"> версію).</w:t>
            </w:r>
          </w:p>
          <w:p w14:paraId="561EB95D" w14:textId="77777777" w:rsidR="00BC57D2" w:rsidRPr="00E65BB7" w:rsidRDefault="00BC57D2" w:rsidP="00BC57D2">
            <w:pPr>
              <w:pStyle w:val="a3"/>
              <w:widowControl w:val="0"/>
              <w:numPr>
                <w:ilvl w:val="0"/>
                <w:numId w:val="2"/>
              </w:numPr>
              <w:contextualSpacing w:val="0"/>
            </w:pPr>
            <w:r w:rsidRPr="00E65BB7">
              <w:t xml:space="preserve">Онлайн оплата послуги через додаток (інтеграція із </w:t>
            </w:r>
            <w:proofErr w:type="spellStart"/>
            <w:r w:rsidRPr="00E65BB7">
              <w:t>еквайрінг</w:t>
            </w:r>
            <w:proofErr w:type="spellEnd"/>
            <w:r w:rsidRPr="00E65BB7">
              <w:t>-системою).</w:t>
            </w:r>
          </w:p>
          <w:p w14:paraId="73BA0D02" w14:textId="77777777" w:rsidR="00BC57D2" w:rsidRPr="00E65BB7" w:rsidRDefault="00BC57D2" w:rsidP="00BC57D2">
            <w:pPr>
              <w:pStyle w:val="a3"/>
              <w:widowControl w:val="0"/>
              <w:numPr>
                <w:ilvl w:val="0"/>
                <w:numId w:val="2"/>
              </w:numPr>
              <w:contextualSpacing w:val="0"/>
            </w:pPr>
            <w:r w:rsidRPr="00E65BB7">
              <w:t xml:space="preserve">Перегляд медичної карти пацієнта: висновки, медичні карти (стаціонарні та амбулаторні), лабораторні аналізи (з </w:t>
            </w:r>
            <w:r w:rsidRPr="00E65BB7">
              <w:rPr>
                <w:lang w:val="en-US"/>
              </w:rPr>
              <w:t>PDF</w:t>
            </w:r>
            <w:r w:rsidRPr="00E65BB7">
              <w:t xml:space="preserve"> файлом – бланком результату дослідження), направлення, діагностичні дослідження (з активним </w:t>
            </w:r>
            <w:proofErr w:type="spellStart"/>
            <w:r w:rsidRPr="00E65BB7">
              <w:t>гіпер</w:t>
            </w:r>
            <w:proofErr w:type="spellEnd"/>
            <w:r w:rsidRPr="00E65BB7">
              <w:t xml:space="preserve">-посиланням на </w:t>
            </w:r>
            <w:r w:rsidRPr="00E65BB7">
              <w:rPr>
                <w:lang w:val="en-US"/>
              </w:rPr>
              <w:t>DICOM</w:t>
            </w:r>
            <w:r w:rsidRPr="00E65BB7">
              <w:t xml:space="preserve">-дослідження). </w:t>
            </w:r>
          </w:p>
          <w:p w14:paraId="4391F8F7" w14:textId="77777777" w:rsidR="00BC57D2" w:rsidRPr="00E65BB7" w:rsidRDefault="00BC57D2" w:rsidP="00BC57D2">
            <w:pPr>
              <w:pStyle w:val="a3"/>
              <w:widowControl w:val="0"/>
              <w:numPr>
                <w:ilvl w:val="0"/>
                <w:numId w:val="2"/>
              </w:numPr>
              <w:contextualSpacing w:val="0"/>
            </w:pPr>
            <w:r w:rsidRPr="00E65BB7">
              <w:t>Розроблений та протестований модуль – Кабінет пацієнта ЕСОЗ (повинен мати висновок від ДП «Електронне здоров’я» про проходження тестування).</w:t>
            </w:r>
          </w:p>
        </w:tc>
      </w:tr>
      <w:tr w:rsidR="00BC57D2" w:rsidRPr="00E65BB7" w14:paraId="1B94FD93"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3EDE1B66" w14:textId="77777777" w:rsidR="00BC57D2" w:rsidRPr="00E65BB7" w:rsidRDefault="00BC57D2" w:rsidP="00754E4A">
            <w:pPr>
              <w:widowControl w:val="0"/>
            </w:pPr>
            <w:r w:rsidRPr="00E65BB7">
              <w:t xml:space="preserve">Інтеграція з ЦБД ЕСОЗ </w:t>
            </w:r>
          </w:p>
        </w:tc>
        <w:tc>
          <w:tcPr>
            <w:tcW w:w="8026" w:type="dxa"/>
            <w:tcBorders>
              <w:top w:val="single" w:sz="4" w:space="0" w:color="auto"/>
              <w:left w:val="single" w:sz="4" w:space="0" w:color="auto"/>
              <w:bottom w:val="single" w:sz="4" w:space="0" w:color="auto"/>
              <w:right w:val="single" w:sz="4" w:space="0" w:color="auto"/>
            </w:tcBorders>
            <w:hideMark/>
          </w:tcPr>
          <w:p w14:paraId="69CDE9F3" w14:textId="77777777" w:rsidR="00BC57D2" w:rsidRPr="00E65BB7" w:rsidRDefault="00BC57D2" w:rsidP="00BC57D2">
            <w:pPr>
              <w:pStyle w:val="a3"/>
              <w:widowControl w:val="0"/>
              <w:numPr>
                <w:ilvl w:val="0"/>
                <w:numId w:val="2"/>
              </w:numPr>
              <w:contextualSpacing w:val="0"/>
            </w:pPr>
            <w:r w:rsidRPr="00E65BB7">
              <w:t>Повинні бути всі модулі згідно останніх технічних вимог ЕСОЗ в розрізі надавача медичних послуг</w:t>
            </w:r>
          </w:p>
        </w:tc>
      </w:tr>
      <w:tr w:rsidR="00BC57D2" w:rsidRPr="00E65BB7" w14:paraId="06DB273D"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3DD0B244" w14:textId="77777777" w:rsidR="00BC57D2" w:rsidRPr="00E65BB7" w:rsidRDefault="00BC57D2" w:rsidP="00754E4A">
            <w:pPr>
              <w:widowControl w:val="0"/>
            </w:pPr>
            <w:r w:rsidRPr="00E65BB7">
              <w:t>Модуль реєстратура</w:t>
            </w:r>
          </w:p>
        </w:tc>
        <w:tc>
          <w:tcPr>
            <w:tcW w:w="8026" w:type="dxa"/>
            <w:tcBorders>
              <w:top w:val="single" w:sz="4" w:space="0" w:color="auto"/>
              <w:left w:val="single" w:sz="4" w:space="0" w:color="auto"/>
              <w:bottom w:val="single" w:sz="4" w:space="0" w:color="auto"/>
              <w:right w:val="single" w:sz="4" w:space="0" w:color="auto"/>
            </w:tcBorders>
            <w:hideMark/>
          </w:tcPr>
          <w:p w14:paraId="0A53A795" w14:textId="77777777" w:rsidR="00BC57D2" w:rsidRPr="00E65BB7" w:rsidRDefault="00BC57D2" w:rsidP="00BC57D2">
            <w:pPr>
              <w:pStyle w:val="a3"/>
              <w:widowControl w:val="0"/>
              <w:numPr>
                <w:ilvl w:val="0"/>
                <w:numId w:val="2"/>
              </w:numPr>
              <w:contextualSpacing w:val="0"/>
            </w:pPr>
            <w:r w:rsidRPr="00E65BB7">
              <w:t>Календар реєстратури.</w:t>
            </w:r>
          </w:p>
          <w:p w14:paraId="4650C08B" w14:textId="77777777" w:rsidR="00BC57D2" w:rsidRPr="00E65BB7" w:rsidRDefault="00BC57D2" w:rsidP="00BC57D2">
            <w:pPr>
              <w:pStyle w:val="a3"/>
              <w:widowControl w:val="0"/>
              <w:numPr>
                <w:ilvl w:val="0"/>
                <w:numId w:val="2"/>
              </w:numPr>
              <w:contextualSpacing w:val="0"/>
            </w:pPr>
            <w:r w:rsidRPr="00E65BB7">
              <w:t>Планування прийомів.</w:t>
            </w:r>
          </w:p>
          <w:p w14:paraId="22F75DEE" w14:textId="77777777" w:rsidR="00BC57D2" w:rsidRPr="00E65BB7" w:rsidRDefault="00BC57D2" w:rsidP="00BC57D2">
            <w:pPr>
              <w:pStyle w:val="a3"/>
              <w:widowControl w:val="0"/>
              <w:numPr>
                <w:ilvl w:val="0"/>
                <w:numId w:val="2"/>
              </w:numPr>
              <w:contextualSpacing w:val="0"/>
            </w:pPr>
            <w:r w:rsidRPr="00E65BB7">
              <w:t xml:space="preserve">Інтеграція з </w:t>
            </w:r>
            <w:r w:rsidRPr="00E65BB7">
              <w:rPr>
                <w:lang w:val="en-US"/>
              </w:rPr>
              <w:t>IP</w:t>
            </w:r>
            <w:r w:rsidRPr="00E65BB7">
              <w:t xml:space="preserve"> телефонією (можливість зробити дзвінок з карти пацієнта в МІС).</w:t>
            </w:r>
          </w:p>
        </w:tc>
      </w:tr>
      <w:tr w:rsidR="00BC57D2" w:rsidRPr="00E65BB7" w14:paraId="73D21790"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207D1658" w14:textId="77777777" w:rsidR="00BC57D2" w:rsidRPr="00E65BB7" w:rsidRDefault="00BC57D2" w:rsidP="00754E4A">
            <w:pPr>
              <w:widowControl w:val="0"/>
            </w:pPr>
            <w:r w:rsidRPr="00E65BB7">
              <w:t>Амбулаторний модуль (вторинна медична допомога)</w:t>
            </w:r>
          </w:p>
        </w:tc>
        <w:tc>
          <w:tcPr>
            <w:tcW w:w="8026" w:type="dxa"/>
            <w:tcBorders>
              <w:top w:val="single" w:sz="4" w:space="0" w:color="auto"/>
              <w:left w:val="single" w:sz="4" w:space="0" w:color="auto"/>
              <w:bottom w:val="single" w:sz="4" w:space="0" w:color="auto"/>
              <w:right w:val="single" w:sz="4" w:space="0" w:color="auto"/>
            </w:tcBorders>
            <w:hideMark/>
          </w:tcPr>
          <w:p w14:paraId="79CEF6DF" w14:textId="77777777" w:rsidR="00BC57D2" w:rsidRPr="00E65BB7" w:rsidRDefault="00BC57D2" w:rsidP="00BC57D2">
            <w:pPr>
              <w:pStyle w:val="a3"/>
              <w:widowControl w:val="0"/>
              <w:numPr>
                <w:ilvl w:val="0"/>
                <w:numId w:val="2"/>
              </w:numPr>
              <w:contextualSpacing w:val="0"/>
            </w:pPr>
            <w:r w:rsidRPr="00E65BB7">
              <w:t>База пацієнтів</w:t>
            </w:r>
          </w:p>
          <w:p w14:paraId="13E1BF1A" w14:textId="77777777" w:rsidR="00BC57D2" w:rsidRPr="00E65BB7" w:rsidRDefault="00BC57D2" w:rsidP="00BC57D2">
            <w:pPr>
              <w:pStyle w:val="a3"/>
              <w:widowControl w:val="0"/>
              <w:numPr>
                <w:ilvl w:val="0"/>
                <w:numId w:val="2"/>
              </w:numPr>
              <w:contextualSpacing w:val="0"/>
            </w:pPr>
            <w:r w:rsidRPr="00E65BB7">
              <w:t>Журнал прийомів</w:t>
            </w:r>
          </w:p>
          <w:p w14:paraId="566D061C" w14:textId="77777777" w:rsidR="00BC57D2" w:rsidRPr="00E65BB7" w:rsidRDefault="00BC57D2" w:rsidP="00BC57D2">
            <w:pPr>
              <w:pStyle w:val="a3"/>
              <w:widowControl w:val="0"/>
              <w:numPr>
                <w:ilvl w:val="0"/>
                <w:numId w:val="2"/>
              </w:numPr>
              <w:contextualSpacing w:val="0"/>
            </w:pPr>
            <w:r w:rsidRPr="00E65BB7">
              <w:t>Створення амбулаторного прийому</w:t>
            </w:r>
          </w:p>
          <w:p w14:paraId="2F904CD2" w14:textId="77777777" w:rsidR="00BC57D2" w:rsidRPr="00E65BB7" w:rsidRDefault="00BC57D2" w:rsidP="00BC57D2">
            <w:pPr>
              <w:pStyle w:val="a3"/>
              <w:widowControl w:val="0"/>
              <w:numPr>
                <w:ilvl w:val="0"/>
                <w:numId w:val="2"/>
              </w:numPr>
              <w:contextualSpacing w:val="0"/>
            </w:pPr>
            <w:r w:rsidRPr="00E65BB7">
              <w:t>Налаштування форми висновку амбулаторного прийому</w:t>
            </w:r>
          </w:p>
          <w:p w14:paraId="4DDFD64D" w14:textId="77777777" w:rsidR="00BC57D2" w:rsidRPr="00E65BB7" w:rsidRDefault="00BC57D2" w:rsidP="00BC57D2">
            <w:pPr>
              <w:pStyle w:val="a3"/>
              <w:widowControl w:val="0"/>
              <w:numPr>
                <w:ilvl w:val="0"/>
                <w:numId w:val="2"/>
              </w:numPr>
              <w:contextualSpacing w:val="0"/>
            </w:pPr>
            <w:r w:rsidRPr="00E65BB7">
              <w:t>Діагностичні звіти</w:t>
            </w:r>
          </w:p>
          <w:p w14:paraId="1F2D22CA" w14:textId="77777777" w:rsidR="00BC57D2" w:rsidRPr="00E65BB7" w:rsidRDefault="00BC57D2" w:rsidP="00BC57D2">
            <w:pPr>
              <w:pStyle w:val="a3"/>
              <w:widowControl w:val="0"/>
              <w:numPr>
                <w:ilvl w:val="0"/>
                <w:numId w:val="2"/>
              </w:numPr>
              <w:contextualSpacing w:val="0"/>
            </w:pPr>
            <w:r w:rsidRPr="00E65BB7">
              <w:t>Плани лікування та призначення</w:t>
            </w:r>
          </w:p>
          <w:p w14:paraId="219C588E" w14:textId="77777777" w:rsidR="00BC57D2" w:rsidRPr="00E65BB7" w:rsidRDefault="00BC57D2" w:rsidP="00BC57D2">
            <w:pPr>
              <w:pStyle w:val="a3"/>
              <w:widowControl w:val="0"/>
              <w:numPr>
                <w:ilvl w:val="0"/>
                <w:numId w:val="2"/>
              </w:numPr>
              <w:contextualSpacing w:val="0"/>
            </w:pPr>
            <w:r w:rsidRPr="00E65BB7">
              <w:t>Направлення</w:t>
            </w:r>
          </w:p>
          <w:p w14:paraId="05FE09C5" w14:textId="77777777" w:rsidR="00BC57D2" w:rsidRPr="00E65BB7" w:rsidRDefault="00BC57D2" w:rsidP="00BC57D2">
            <w:pPr>
              <w:pStyle w:val="a3"/>
              <w:widowControl w:val="0"/>
              <w:numPr>
                <w:ilvl w:val="0"/>
                <w:numId w:val="2"/>
              </w:numPr>
              <w:contextualSpacing w:val="0"/>
            </w:pPr>
            <w:r w:rsidRPr="00E65BB7">
              <w:t>Процедури</w:t>
            </w:r>
          </w:p>
          <w:p w14:paraId="7DC9774C" w14:textId="77777777" w:rsidR="00BC57D2" w:rsidRPr="00E65BB7" w:rsidRDefault="00BC57D2" w:rsidP="00BC57D2">
            <w:pPr>
              <w:pStyle w:val="a3"/>
              <w:widowControl w:val="0"/>
              <w:numPr>
                <w:ilvl w:val="0"/>
                <w:numId w:val="2"/>
              </w:numPr>
              <w:contextualSpacing w:val="0"/>
            </w:pPr>
            <w:r w:rsidRPr="00E65BB7">
              <w:t>Спостереження</w:t>
            </w:r>
          </w:p>
          <w:p w14:paraId="34F2894F" w14:textId="77777777" w:rsidR="00BC57D2" w:rsidRPr="00E65BB7" w:rsidRDefault="00BC57D2" w:rsidP="00BC57D2">
            <w:pPr>
              <w:pStyle w:val="a3"/>
              <w:widowControl w:val="0"/>
              <w:numPr>
                <w:ilvl w:val="0"/>
                <w:numId w:val="2"/>
              </w:numPr>
              <w:contextualSpacing w:val="0"/>
            </w:pPr>
            <w:r w:rsidRPr="00E65BB7">
              <w:t>Медичні висновки</w:t>
            </w:r>
          </w:p>
          <w:p w14:paraId="578A685A" w14:textId="77777777" w:rsidR="00BC57D2" w:rsidRPr="00E65BB7" w:rsidRDefault="00BC57D2" w:rsidP="00BC57D2">
            <w:pPr>
              <w:pStyle w:val="a3"/>
              <w:widowControl w:val="0"/>
              <w:numPr>
                <w:ilvl w:val="0"/>
                <w:numId w:val="2"/>
              </w:numPr>
              <w:contextualSpacing w:val="0"/>
            </w:pPr>
            <w:r w:rsidRPr="00E65BB7">
              <w:t>Вакцинації тощо</w:t>
            </w:r>
          </w:p>
        </w:tc>
      </w:tr>
      <w:tr w:rsidR="00BC57D2" w:rsidRPr="00E65BB7" w14:paraId="63AAC239"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5DDEEB78" w14:textId="77777777" w:rsidR="00BC57D2" w:rsidRPr="00E65BB7" w:rsidRDefault="00BC57D2" w:rsidP="00754E4A">
            <w:pPr>
              <w:widowControl w:val="0"/>
            </w:pPr>
            <w:r w:rsidRPr="00E65BB7">
              <w:t>Стаціонарний модуль</w:t>
            </w:r>
          </w:p>
        </w:tc>
        <w:tc>
          <w:tcPr>
            <w:tcW w:w="8026" w:type="dxa"/>
            <w:tcBorders>
              <w:top w:val="single" w:sz="4" w:space="0" w:color="auto"/>
              <w:left w:val="single" w:sz="4" w:space="0" w:color="auto"/>
              <w:bottom w:val="single" w:sz="4" w:space="0" w:color="auto"/>
              <w:right w:val="single" w:sz="4" w:space="0" w:color="auto"/>
            </w:tcBorders>
            <w:hideMark/>
          </w:tcPr>
          <w:p w14:paraId="4BFC33AF" w14:textId="77777777" w:rsidR="00BC57D2" w:rsidRPr="00E65BB7" w:rsidRDefault="00BC57D2" w:rsidP="00BC57D2">
            <w:pPr>
              <w:pStyle w:val="a3"/>
              <w:widowControl w:val="0"/>
              <w:numPr>
                <w:ilvl w:val="0"/>
                <w:numId w:val="2"/>
              </w:numPr>
              <w:contextualSpacing w:val="0"/>
            </w:pPr>
            <w:r w:rsidRPr="00E65BB7">
              <w:t>Приймальне відділення: створення госпіталізацій</w:t>
            </w:r>
          </w:p>
          <w:p w14:paraId="2557994B" w14:textId="77777777" w:rsidR="00BC57D2" w:rsidRPr="00E65BB7" w:rsidRDefault="00BC57D2" w:rsidP="00BC57D2">
            <w:pPr>
              <w:pStyle w:val="a3"/>
              <w:widowControl w:val="0"/>
              <w:numPr>
                <w:ilvl w:val="0"/>
                <w:numId w:val="2"/>
              </w:numPr>
              <w:contextualSpacing w:val="0"/>
            </w:pPr>
            <w:r w:rsidRPr="00E65BB7">
              <w:t>Створення документів – щоденників, оглядів, консультацій тощо</w:t>
            </w:r>
          </w:p>
          <w:p w14:paraId="2CA0881F" w14:textId="77777777" w:rsidR="00BC57D2" w:rsidRPr="00E65BB7" w:rsidRDefault="00BC57D2" w:rsidP="00BC57D2">
            <w:pPr>
              <w:pStyle w:val="a3"/>
              <w:widowControl w:val="0"/>
              <w:numPr>
                <w:ilvl w:val="0"/>
                <w:numId w:val="2"/>
              </w:numPr>
              <w:contextualSpacing w:val="0"/>
            </w:pPr>
            <w:r w:rsidRPr="00E65BB7">
              <w:t>Формування виписки 027</w:t>
            </w:r>
          </w:p>
          <w:p w14:paraId="2592D7BE" w14:textId="77777777" w:rsidR="00BC57D2" w:rsidRPr="00E65BB7" w:rsidRDefault="00BC57D2" w:rsidP="00BC57D2">
            <w:pPr>
              <w:pStyle w:val="a3"/>
              <w:widowControl w:val="0"/>
              <w:numPr>
                <w:ilvl w:val="0"/>
                <w:numId w:val="2"/>
              </w:numPr>
              <w:contextualSpacing w:val="0"/>
            </w:pPr>
            <w:r w:rsidRPr="00E65BB7">
              <w:t>Формування історії хвороби 003</w:t>
            </w:r>
          </w:p>
          <w:p w14:paraId="0D6B5CA2" w14:textId="77777777" w:rsidR="00BC57D2" w:rsidRPr="00E65BB7" w:rsidRDefault="00BC57D2" w:rsidP="00BC57D2">
            <w:pPr>
              <w:pStyle w:val="a3"/>
              <w:widowControl w:val="0"/>
              <w:numPr>
                <w:ilvl w:val="0"/>
                <w:numId w:val="2"/>
              </w:numPr>
              <w:contextualSpacing w:val="0"/>
            </w:pPr>
            <w:r w:rsidRPr="00E65BB7">
              <w:t>Протоколи операцій</w:t>
            </w:r>
          </w:p>
          <w:p w14:paraId="6ACD66B3" w14:textId="77777777" w:rsidR="00BC57D2" w:rsidRPr="00E65BB7" w:rsidRDefault="00BC57D2" w:rsidP="00BC57D2">
            <w:pPr>
              <w:pStyle w:val="a3"/>
              <w:widowControl w:val="0"/>
              <w:numPr>
                <w:ilvl w:val="0"/>
                <w:numId w:val="2"/>
              </w:numPr>
              <w:contextualSpacing w:val="0"/>
            </w:pPr>
            <w:r w:rsidRPr="00E65BB7">
              <w:lastRenderedPageBreak/>
              <w:t>Лікарські призначення</w:t>
            </w:r>
          </w:p>
          <w:p w14:paraId="64E9D58A" w14:textId="77777777" w:rsidR="00BC57D2" w:rsidRPr="00E65BB7" w:rsidRDefault="00BC57D2" w:rsidP="00BC57D2">
            <w:pPr>
              <w:pStyle w:val="a3"/>
              <w:widowControl w:val="0"/>
              <w:numPr>
                <w:ilvl w:val="0"/>
                <w:numId w:val="2"/>
              </w:numPr>
              <w:contextualSpacing w:val="0"/>
            </w:pPr>
            <w:r w:rsidRPr="00E65BB7">
              <w:t>Лабораторні замовлення у відповідні відділи лабораторії (створення пакетів замовлень)</w:t>
            </w:r>
          </w:p>
          <w:p w14:paraId="79B1FA5A" w14:textId="77777777" w:rsidR="00BC57D2" w:rsidRPr="00E65BB7" w:rsidRDefault="00BC57D2" w:rsidP="00BC57D2">
            <w:pPr>
              <w:pStyle w:val="a3"/>
              <w:widowControl w:val="0"/>
              <w:numPr>
                <w:ilvl w:val="0"/>
                <w:numId w:val="2"/>
              </w:numPr>
              <w:contextualSpacing w:val="0"/>
            </w:pPr>
            <w:r w:rsidRPr="00E65BB7">
              <w:t xml:space="preserve">Діагностичні замовлення (формування заявки на </w:t>
            </w:r>
            <w:r w:rsidRPr="00E65BB7">
              <w:rPr>
                <w:lang w:val="en-US"/>
              </w:rPr>
              <w:t>PACS</w:t>
            </w:r>
            <w:r w:rsidRPr="00E65BB7">
              <w:t xml:space="preserve"> дослідження у відповідній формі, яка відповідає модальності діагностичного обладнання)</w:t>
            </w:r>
          </w:p>
          <w:p w14:paraId="3BDE4C20" w14:textId="77777777" w:rsidR="00BC57D2" w:rsidRPr="00E65BB7" w:rsidRDefault="00BC57D2" w:rsidP="00BC57D2">
            <w:pPr>
              <w:pStyle w:val="a3"/>
              <w:widowControl w:val="0"/>
              <w:numPr>
                <w:ilvl w:val="0"/>
                <w:numId w:val="2"/>
              </w:numPr>
              <w:contextualSpacing w:val="0"/>
            </w:pPr>
            <w:r w:rsidRPr="00E65BB7">
              <w:t>Діагностичні звіти</w:t>
            </w:r>
          </w:p>
          <w:p w14:paraId="5A1B4429" w14:textId="77777777" w:rsidR="00BC57D2" w:rsidRPr="00E65BB7" w:rsidRDefault="00BC57D2" w:rsidP="00BC57D2">
            <w:pPr>
              <w:pStyle w:val="a3"/>
              <w:widowControl w:val="0"/>
              <w:numPr>
                <w:ilvl w:val="0"/>
                <w:numId w:val="2"/>
              </w:numPr>
              <w:contextualSpacing w:val="0"/>
            </w:pPr>
            <w:r w:rsidRPr="00E65BB7">
              <w:t>Плани лікування</w:t>
            </w:r>
          </w:p>
          <w:p w14:paraId="6312BF3F" w14:textId="77777777" w:rsidR="00BC57D2" w:rsidRPr="00E65BB7" w:rsidRDefault="00BC57D2" w:rsidP="00BC57D2">
            <w:pPr>
              <w:pStyle w:val="a3"/>
              <w:widowControl w:val="0"/>
              <w:numPr>
                <w:ilvl w:val="0"/>
                <w:numId w:val="2"/>
              </w:numPr>
              <w:contextualSpacing w:val="0"/>
            </w:pPr>
            <w:r w:rsidRPr="00E65BB7">
              <w:t>Процедури</w:t>
            </w:r>
          </w:p>
          <w:p w14:paraId="613FB25F" w14:textId="77777777" w:rsidR="00BC57D2" w:rsidRPr="00E65BB7" w:rsidRDefault="00BC57D2" w:rsidP="00BC57D2">
            <w:pPr>
              <w:pStyle w:val="a3"/>
              <w:widowControl w:val="0"/>
              <w:numPr>
                <w:ilvl w:val="0"/>
                <w:numId w:val="2"/>
              </w:numPr>
              <w:contextualSpacing w:val="0"/>
            </w:pPr>
            <w:r w:rsidRPr="00E65BB7">
              <w:t>Медичні висновки</w:t>
            </w:r>
          </w:p>
        </w:tc>
      </w:tr>
      <w:tr w:rsidR="00BC57D2" w:rsidRPr="00E65BB7" w14:paraId="5721466F"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28E9EB23" w14:textId="77777777" w:rsidR="00BC57D2" w:rsidRPr="00E65BB7" w:rsidRDefault="00BC57D2" w:rsidP="00754E4A">
            <w:pPr>
              <w:widowControl w:val="0"/>
            </w:pPr>
            <w:r w:rsidRPr="00E65BB7">
              <w:lastRenderedPageBreak/>
              <w:t>Модуль перевірок ДСГ</w:t>
            </w:r>
          </w:p>
        </w:tc>
        <w:tc>
          <w:tcPr>
            <w:tcW w:w="8026" w:type="dxa"/>
            <w:tcBorders>
              <w:top w:val="single" w:sz="4" w:space="0" w:color="auto"/>
              <w:left w:val="single" w:sz="4" w:space="0" w:color="auto"/>
              <w:bottom w:val="single" w:sz="4" w:space="0" w:color="auto"/>
              <w:right w:val="single" w:sz="4" w:space="0" w:color="auto"/>
            </w:tcBorders>
            <w:hideMark/>
          </w:tcPr>
          <w:p w14:paraId="30EE5CCE" w14:textId="77777777" w:rsidR="00BC57D2" w:rsidRPr="00E65BB7" w:rsidRDefault="00BC57D2" w:rsidP="00BC57D2">
            <w:pPr>
              <w:pStyle w:val="a3"/>
              <w:widowControl w:val="0"/>
              <w:numPr>
                <w:ilvl w:val="0"/>
                <w:numId w:val="2"/>
              </w:numPr>
              <w:contextualSpacing w:val="0"/>
            </w:pPr>
            <w:r w:rsidRPr="00E65BB7">
              <w:t xml:space="preserve">Налаштування пакетів </w:t>
            </w:r>
          </w:p>
          <w:p w14:paraId="436B226D" w14:textId="77777777" w:rsidR="00BC57D2" w:rsidRPr="00E65BB7" w:rsidRDefault="00BC57D2" w:rsidP="00BC57D2">
            <w:pPr>
              <w:pStyle w:val="a3"/>
              <w:widowControl w:val="0"/>
              <w:numPr>
                <w:ilvl w:val="0"/>
                <w:numId w:val="2"/>
              </w:numPr>
              <w:contextualSpacing w:val="0"/>
            </w:pPr>
            <w:r w:rsidRPr="00E65BB7">
              <w:t>Перевірка медичного запису на пакет та групу ДСГ</w:t>
            </w:r>
          </w:p>
          <w:p w14:paraId="00149667" w14:textId="77777777" w:rsidR="00BC57D2" w:rsidRPr="00E65BB7" w:rsidRDefault="00BC57D2" w:rsidP="00BC57D2">
            <w:pPr>
              <w:pStyle w:val="a3"/>
              <w:widowControl w:val="0"/>
              <w:numPr>
                <w:ilvl w:val="0"/>
                <w:numId w:val="2"/>
              </w:numPr>
              <w:contextualSpacing w:val="0"/>
            </w:pPr>
            <w:r w:rsidRPr="00E65BB7">
              <w:t>Індикація помилок</w:t>
            </w:r>
          </w:p>
          <w:p w14:paraId="30DAA8FD" w14:textId="77777777" w:rsidR="00BC57D2" w:rsidRPr="00E65BB7" w:rsidRDefault="00BC57D2" w:rsidP="00BC57D2">
            <w:pPr>
              <w:pStyle w:val="a3"/>
              <w:widowControl w:val="0"/>
              <w:numPr>
                <w:ilvl w:val="0"/>
                <w:numId w:val="2"/>
              </w:numPr>
              <w:contextualSpacing w:val="0"/>
            </w:pPr>
            <w:r w:rsidRPr="00E65BB7">
              <w:t>Довідник ДСГ</w:t>
            </w:r>
          </w:p>
          <w:p w14:paraId="4F91B4E6" w14:textId="77777777" w:rsidR="00BC57D2" w:rsidRPr="00E65BB7" w:rsidRDefault="00BC57D2" w:rsidP="00BC57D2">
            <w:pPr>
              <w:pStyle w:val="a3"/>
              <w:widowControl w:val="0"/>
              <w:numPr>
                <w:ilvl w:val="0"/>
                <w:numId w:val="2"/>
              </w:numPr>
              <w:contextualSpacing w:val="0"/>
            </w:pPr>
            <w:r w:rsidRPr="00E65BB7">
              <w:t>Відповідність умовам закупівлі</w:t>
            </w:r>
          </w:p>
          <w:p w14:paraId="23D5AB81" w14:textId="77777777" w:rsidR="00BC57D2" w:rsidRPr="00E65BB7" w:rsidRDefault="00BC57D2" w:rsidP="00BC57D2">
            <w:pPr>
              <w:pStyle w:val="a3"/>
              <w:widowControl w:val="0"/>
              <w:numPr>
                <w:ilvl w:val="0"/>
                <w:numId w:val="2"/>
              </w:numPr>
              <w:contextualSpacing w:val="0"/>
            </w:pPr>
            <w:r w:rsidRPr="00E65BB7">
              <w:t>Розшифровка записів в режимі реального часу</w:t>
            </w:r>
          </w:p>
        </w:tc>
      </w:tr>
      <w:tr w:rsidR="00BC57D2" w:rsidRPr="00E65BB7" w14:paraId="18793B54"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3297F09C" w14:textId="77777777" w:rsidR="00BC57D2" w:rsidRPr="00E65BB7" w:rsidRDefault="00BC57D2" w:rsidP="00754E4A">
            <w:pPr>
              <w:widowControl w:val="0"/>
            </w:pPr>
            <w:r w:rsidRPr="00E65BB7">
              <w:t>Платні послуги</w:t>
            </w:r>
          </w:p>
        </w:tc>
        <w:tc>
          <w:tcPr>
            <w:tcW w:w="8026" w:type="dxa"/>
            <w:tcBorders>
              <w:top w:val="single" w:sz="4" w:space="0" w:color="auto"/>
              <w:left w:val="single" w:sz="4" w:space="0" w:color="auto"/>
              <w:bottom w:val="single" w:sz="4" w:space="0" w:color="auto"/>
              <w:right w:val="single" w:sz="4" w:space="0" w:color="auto"/>
            </w:tcBorders>
          </w:tcPr>
          <w:p w14:paraId="09F653D0" w14:textId="77777777" w:rsidR="00BC57D2" w:rsidRPr="00E65BB7" w:rsidRDefault="00BC57D2" w:rsidP="00BC57D2">
            <w:pPr>
              <w:pStyle w:val="a3"/>
              <w:widowControl w:val="0"/>
              <w:numPr>
                <w:ilvl w:val="0"/>
                <w:numId w:val="2"/>
              </w:numPr>
              <w:contextualSpacing w:val="0"/>
            </w:pPr>
            <w:r w:rsidRPr="00E65BB7">
              <w:t>Створення послуг</w:t>
            </w:r>
          </w:p>
          <w:p w14:paraId="49F9FC72" w14:textId="77777777" w:rsidR="00BC57D2" w:rsidRPr="00E65BB7" w:rsidRDefault="00BC57D2" w:rsidP="00BC57D2">
            <w:pPr>
              <w:pStyle w:val="a3"/>
              <w:widowControl w:val="0"/>
              <w:numPr>
                <w:ilvl w:val="0"/>
                <w:numId w:val="2"/>
              </w:numPr>
              <w:contextualSpacing w:val="0"/>
            </w:pPr>
            <w:r w:rsidRPr="00E65BB7">
              <w:t xml:space="preserve">Створення </w:t>
            </w:r>
            <w:proofErr w:type="spellStart"/>
            <w:r w:rsidRPr="00E65BB7">
              <w:t>прайс</w:t>
            </w:r>
            <w:proofErr w:type="spellEnd"/>
            <w:r w:rsidRPr="00E65BB7">
              <w:t>-листів</w:t>
            </w:r>
          </w:p>
          <w:p w14:paraId="16568FDC" w14:textId="77777777" w:rsidR="00BC57D2" w:rsidRPr="00E65BB7" w:rsidRDefault="00BC57D2" w:rsidP="00BC57D2">
            <w:pPr>
              <w:pStyle w:val="a3"/>
              <w:widowControl w:val="0"/>
              <w:numPr>
                <w:ilvl w:val="0"/>
                <w:numId w:val="2"/>
              </w:numPr>
              <w:contextualSpacing w:val="0"/>
            </w:pPr>
            <w:r w:rsidRPr="00E65BB7">
              <w:t xml:space="preserve">Автоматичне завантаження </w:t>
            </w:r>
            <w:proofErr w:type="spellStart"/>
            <w:r w:rsidRPr="00E65BB7">
              <w:t>прайс</w:t>
            </w:r>
            <w:proofErr w:type="spellEnd"/>
            <w:r w:rsidRPr="00E65BB7">
              <w:t xml:space="preserve">-листів в форматі </w:t>
            </w:r>
            <w:r w:rsidRPr="00E65BB7">
              <w:rPr>
                <w:lang w:val="en-US"/>
              </w:rPr>
              <w:t>excel</w:t>
            </w:r>
          </w:p>
          <w:p w14:paraId="11D9BAB9" w14:textId="77777777" w:rsidR="00BC57D2" w:rsidRPr="00E65BB7" w:rsidRDefault="00BC57D2" w:rsidP="00BC57D2">
            <w:pPr>
              <w:pStyle w:val="a3"/>
              <w:widowControl w:val="0"/>
              <w:numPr>
                <w:ilvl w:val="0"/>
                <w:numId w:val="2"/>
              </w:numPr>
              <w:contextualSpacing w:val="0"/>
            </w:pPr>
            <w:r w:rsidRPr="00E65BB7">
              <w:t>Створення замовлень та рахунків з форми медичної взаємодії</w:t>
            </w:r>
          </w:p>
          <w:p w14:paraId="68DD0FD7" w14:textId="77777777" w:rsidR="00BC57D2" w:rsidRPr="00E65BB7" w:rsidRDefault="00BC57D2" w:rsidP="00BC57D2">
            <w:pPr>
              <w:pStyle w:val="a3"/>
              <w:widowControl w:val="0"/>
              <w:numPr>
                <w:ilvl w:val="0"/>
                <w:numId w:val="2"/>
              </w:numPr>
              <w:contextualSpacing w:val="0"/>
            </w:pPr>
            <w:r w:rsidRPr="00E65BB7">
              <w:t>Створення замовлень та рахунків з календаря</w:t>
            </w:r>
          </w:p>
          <w:p w14:paraId="03B593A2" w14:textId="77777777" w:rsidR="00BC57D2" w:rsidRPr="00E65BB7" w:rsidRDefault="00BC57D2" w:rsidP="00BC57D2">
            <w:pPr>
              <w:pStyle w:val="a3"/>
              <w:widowControl w:val="0"/>
              <w:numPr>
                <w:ilvl w:val="0"/>
                <w:numId w:val="2"/>
              </w:numPr>
              <w:contextualSpacing w:val="0"/>
            </w:pPr>
            <w:r w:rsidRPr="00E65BB7">
              <w:t xml:space="preserve">Функції роботи з платними послугами та </w:t>
            </w:r>
            <w:proofErr w:type="spellStart"/>
            <w:r w:rsidRPr="00E65BB7">
              <w:t>прайс</w:t>
            </w:r>
            <w:proofErr w:type="spellEnd"/>
            <w:r w:rsidRPr="00E65BB7">
              <w:t>-листами:</w:t>
            </w:r>
          </w:p>
          <w:p w14:paraId="67ED703C" w14:textId="77777777" w:rsidR="00BC57D2" w:rsidRPr="00E65BB7" w:rsidRDefault="00BC57D2" w:rsidP="00754E4A">
            <w:pPr>
              <w:pStyle w:val="a3"/>
              <w:widowControl w:val="0"/>
              <w:contextualSpacing w:val="0"/>
              <w:jc w:val="both"/>
              <w:rPr>
                <w:bCs/>
              </w:rPr>
            </w:pPr>
            <w:r w:rsidRPr="00E65BB7">
              <w:rPr>
                <w:bCs/>
              </w:rPr>
              <w:t>Можливість формувати та редагувати перелік платних послуг</w:t>
            </w:r>
          </w:p>
          <w:p w14:paraId="1AF7AB74" w14:textId="77777777" w:rsidR="00BC57D2" w:rsidRPr="00E65BB7" w:rsidRDefault="00BC57D2" w:rsidP="00754E4A">
            <w:pPr>
              <w:pStyle w:val="a3"/>
              <w:widowControl w:val="0"/>
              <w:contextualSpacing w:val="0"/>
              <w:jc w:val="both"/>
              <w:rPr>
                <w:bCs/>
              </w:rPr>
            </w:pPr>
            <w:r w:rsidRPr="00E65BB7">
              <w:rPr>
                <w:bCs/>
              </w:rPr>
              <w:t>Можливість формувати та редагувати пакети платних послуг</w:t>
            </w:r>
          </w:p>
          <w:p w14:paraId="2A794C12" w14:textId="77777777" w:rsidR="00BC57D2" w:rsidRPr="00E65BB7" w:rsidRDefault="00BC57D2" w:rsidP="00754E4A">
            <w:pPr>
              <w:pStyle w:val="a3"/>
              <w:widowControl w:val="0"/>
              <w:contextualSpacing w:val="0"/>
              <w:jc w:val="both"/>
              <w:rPr>
                <w:bCs/>
              </w:rPr>
            </w:pPr>
            <w:r w:rsidRPr="00E65BB7">
              <w:rPr>
                <w:bCs/>
              </w:rPr>
              <w:t>Можливість фільтрації списку платних послуг</w:t>
            </w:r>
          </w:p>
          <w:p w14:paraId="0A681A98" w14:textId="77777777" w:rsidR="00BC57D2" w:rsidRPr="00E65BB7" w:rsidRDefault="00BC57D2" w:rsidP="00754E4A">
            <w:pPr>
              <w:pStyle w:val="a3"/>
              <w:widowControl w:val="0"/>
              <w:contextualSpacing w:val="0"/>
              <w:jc w:val="both"/>
              <w:rPr>
                <w:bCs/>
              </w:rPr>
            </w:pPr>
            <w:r w:rsidRPr="00E65BB7">
              <w:rPr>
                <w:bCs/>
              </w:rPr>
              <w:t xml:space="preserve">Можливість формування  детальних даних про послуги в списку </w:t>
            </w:r>
            <w:proofErr w:type="spellStart"/>
            <w:r w:rsidRPr="00E65BB7">
              <w:rPr>
                <w:bCs/>
              </w:rPr>
              <w:t>прайс</w:t>
            </w:r>
            <w:proofErr w:type="spellEnd"/>
            <w:r w:rsidRPr="00E65BB7">
              <w:rPr>
                <w:bCs/>
              </w:rPr>
              <w:t>-листа в вигляді таблиці</w:t>
            </w:r>
          </w:p>
          <w:p w14:paraId="56D0FAB4" w14:textId="77777777" w:rsidR="00BC57D2" w:rsidRPr="00E65BB7" w:rsidRDefault="00BC57D2" w:rsidP="00BC57D2">
            <w:pPr>
              <w:pStyle w:val="a3"/>
              <w:widowControl w:val="0"/>
              <w:numPr>
                <w:ilvl w:val="0"/>
                <w:numId w:val="3"/>
              </w:numPr>
              <w:contextualSpacing w:val="0"/>
              <w:jc w:val="both"/>
              <w:rPr>
                <w:bCs/>
              </w:rPr>
            </w:pPr>
            <w:r w:rsidRPr="00E65BB7">
              <w:t xml:space="preserve">Можливість формувати </w:t>
            </w:r>
            <w:r w:rsidRPr="00E65BB7">
              <w:rPr>
                <w:bCs/>
              </w:rPr>
              <w:t xml:space="preserve">та редагувати </w:t>
            </w:r>
            <w:r w:rsidRPr="00E65BB7">
              <w:t>перелік замовлень на платні послуги</w:t>
            </w:r>
          </w:p>
          <w:p w14:paraId="2A2EC227"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формувати та редагувати перелік тарифів на </w:t>
            </w:r>
            <w:r w:rsidRPr="00E65BB7">
              <w:t>платні послуги</w:t>
            </w:r>
          </w:p>
          <w:p w14:paraId="5EDB282F"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формувати та редагувати статуси </w:t>
            </w:r>
            <w:proofErr w:type="spellStart"/>
            <w:r w:rsidRPr="00E65BB7">
              <w:rPr>
                <w:bCs/>
              </w:rPr>
              <w:t>прайс</w:t>
            </w:r>
            <w:proofErr w:type="spellEnd"/>
            <w:r w:rsidRPr="00E65BB7">
              <w:rPr>
                <w:bCs/>
              </w:rPr>
              <w:t>-листів</w:t>
            </w:r>
          </w:p>
          <w:p w14:paraId="18A180FF"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формувати та редагувати списки </w:t>
            </w:r>
            <w:proofErr w:type="spellStart"/>
            <w:r w:rsidRPr="00E65BB7">
              <w:rPr>
                <w:bCs/>
              </w:rPr>
              <w:t>прайс</w:t>
            </w:r>
            <w:proofErr w:type="spellEnd"/>
            <w:r w:rsidRPr="00E65BB7">
              <w:rPr>
                <w:bCs/>
              </w:rPr>
              <w:t>-листів</w:t>
            </w:r>
          </w:p>
          <w:p w14:paraId="06DE7C06" w14:textId="77777777" w:rsidR="00BC57D2" w:rsidRPr="00E65BB7" w:rsidRDefault="00BC57D2" w:rsidP="00BC57D2">
            <w:pPr>
              <w:pStyle w:val="a3"/>
              <w:widowControl w:val="0"/>
              <w:numPr>
                <w:ilvl w:val="0"/>
                <w:numId w:val="3"/>
              </w:numPr>
              <w:contextualSpacing w:val="0"/>
              <w:jc w:val="both"/>
              <w:rPr>
                <w:bCs/>
              </w:rPr>
            </w:pPr>
            <w:r w:rsidRPr="00E65BB7">
              <w:rPr>
                <w:bCs/>
              </w:rPr>
              <w:t xml:space="preserve">Фільтрація списку </w:t>
            </w:r>
            <w:proofErr w:type="spellStart"/>
            <w:r w:rsidRPr="00E65BB7">
              <w:rPr>
                <w:bCs/>
              </w:rPr>
              <w:t>прайс</w:t>
            </w:r>
            <w:proofErr w:type="spellEnd"/>
            <w:r w:rsidRPr="00E65BB7">
              <w:rPr>
                <w:bCs/>
              </w:rPr>
              <w:t>-листів</w:t>
            </w:r>
          </w:p>
          <w:p w14:paraId="2048AD4D"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формувати список контрагентів </w:t>
            </w:r>
            <w:proofErr w:type="spellStart"/>
            <w:r w:rsidRPr="00E65BB7">
              <w:rPr>
                <w:bCs/>
              </w:rPr>
              <w:t>прайс</w:t>
            </w:r>
            <w:proofErr w:type="spellEnd"/>
            <w:r w:rsidRPr="00E65BB7">
              <w:rPr>
                <w:bCs/>
              </w:rPr>
              <w:t>-листа</w:t>
            </w:r>
          </w:p>
          <w:p w14:paraId="1F2D2284"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додавати нові послуги до існуючого </w:t>
            </w:r>
            <w:proofErr w:type="spellStart"/>
            <w:r w:rsidRPr="00E65BB7">
              <w:rPr>
                <w:bCs/>
              </w:rPr>
              <w:t>прайс</w:t>
            </w:r>
            <w:proofErr w:type="spellEnd"/>
            <w:r w:rsidRPr="00E65BB7">
              <w:rPr>
                <w:bCs/>
              </w:rPr>
              <w:t>-листа</w:t>
            </w:r>
          </w:p>
          <w:p w14:paraId="2191D6A1"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формувати та редагувати тривалість послуги</w:t>
            </w:r>
          </w:p>
          <w:p w14:paraId="72E3AC90"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внесення будь якої додаткової інформації до послуги та її опису</w:t>
            </w:r>
          </w:p>
          <w:p w14:paraId="235FF47E"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додавання зображення до послуги</w:t>
            </w:r>
          </w:p>
          <w:p w14:paraId="33335A12"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формувати та редагувати категорії платних послуг</w:t>
            </w:r>
          </w:p>
          <w:p w14:paraId="54132547"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формувати та редагувати пакети платних послуг</w:t>
            </w:r>
          </w:p>
          <w:p w14:paraId="7D89EC3B"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формувати та редагувати пакети тарифів на платні послуги</w:t>
            </w:r>
          </w:p>
          <w:p w14:paraId="2F3892AA"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додавати та редагувати позиції в </w:t>
            </w:r>
            <w:proofErr w:type="spellStart"/>
            <w:r w:rsidRPr="00E65BB7">
              <w:rPr>
                <w:bCs/>
              </w:rPr>
              <w:t>прайс</w:t>
            </w:r>
            <w:proofErr w:type="spellEnd"/>
            <w:r w:rsidRPr="00E65BB7">
              <w:rPr>
                <w:bCs/>
              </w:rPr>
              <w:t>-лист</w:t>
            </w:r>
          </w:p>
          <w:p w14:paraId="285F47B8"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формувати та редагувати статуси по </w:t>
            </w:r>
            <w:proofErr w:type="spellStart"/>
            <w:r w:rsidRPr="00E65BB7">
              <w:rPr>
                <w:bCs/>
              </w:rPr>
              <w:t>прайс</w:t>
            </w:r>
            <w:proofErr w:type="spellEnd"/>
            <w:r w:rsidRPr="00E65BB7">
              <w:rPr>
                <w:bCs/>
              </w:rPr>
              <w:t>-листу</w:t>
            </w:r>
          </w:p>
          <w:p w14:paraId="6A4F2E04" w14:textId="77777777" w:rsidR="00BC57D2" w:rsidRPr="00E65BB7" w:rsidRDefault="00BC57D2" w:rsidP="00BC57D2">
            <w:pPr>
              <w:pStyle w:val="a3"/>
              <w:widowControl w:val="0"/>
              <w:numPr>
                <w:ilvl w:val="0"/>
                <w:numId w:val="3"/>
              </w:numPr>
              <w:contextualSpacing w:val="0"/>
              <w:jc w:val="both"/>
              <w:rPr>
                <w:bCs/>
              </w:rPr>
            </w:pPr>
            <w:r w:rsidRPr="00E65BB7">
              <w:rPr>
                <w:bCs/>
              </w:rPr>
              <w:t xml:space="preserve">Імпорт </w:t>
            </w:r>
            <w:proofErr w:type="spellStart"/>
            <w:r w:rsidRPr="00E65BB7">
              <w:rPr>
                <w:bCs/>
              </w:rPr>
              <w:t>прайс</w:t>
            </w:r>
            <w:proofErr w:type="spellEnd"/>
            <w:r w:rsidRPr="00E65BB7">
              <w:rPr>
                <w:bCs/>
              </w:rPr>
              <w:t>-листів в форматі Excel</w:t>
            </w:r>
          </w:p>
          <w:p w14:paraId="7AA536ED" w14:textId="77777777" w:rsidR="00BC57D2" w:rsidRPr="00E65BB7" w:rsidRDefault="00BC57D2" w:rsidP="00BC57D2">
            <w:pPr>
              <w:pStyle w:val="a3"/>
              <w:widowControl w:val="0"/>
              <w:numPr>
                <w:ilvl w:val="0"/>
                <w:numId w:val="3"/>
              </w:numPr>
              <w:contextualSpacing w:val="0"/>
              <w:jc w:val="both"/>
              <w:rPr>
                <w:bCs/>
              </w:rPr>
            </w:pPr>
            <w:r w:rsidRPr="00E65BB7">
              <w:rPr>
                <w:bCs/>
              </w:rPr>
              <w:t>Імпорт переліку платних послуг</w:t>
            </w:r>
          </w:p>
          <w:p w14:paraId="2F391C62" w14:textId="77777777" w:rsidR="00BC57D2" w:rsidRPr="00E65BB7" w:rsidRDefault="00BC57D2" w:rsidP="00BC57D2">
            <w:pPr>
              <w:pStyle w:val="a3"/>
              <w:widowControl w:val="0"/>
              <w:numPr>
                <w:ilvl w:val="0"/>
                <w:numId w:val="3"/>
              </w:numPr>
              <w:contextualSpacing w:val="0"/>
              <w:jc w:val="both"/>
              <w:rPr>
                <w:bCs/>
              </w:rPr>
            </w:pPr>
            <w:proofErr w:type="spellStart"/>
            <w:r w:rsidRPr="00E65BB7">
              <w:rPr>
                <w:bCs/>
              </w:rPr>
              <w:t>Мультидрук</w:t>
            </w:r>
            <w:proofErr w:type="spellEnd"/>
            <w:r w:rsidRPr="00E65BB7">
              <w:rPr>
                <w:bCs/>
              </w:rPr>
              <w:t xml:space="preserve"> </w:t>
            </w:r>
            <w:proofErr w:type="spellStart"/>
            <w:r w:rsidRPr="00E65BB7">
              <w:rPr>
                <w:bCs/>
              </w:rPr>
              <w:t>прайс</w:t>
            </w:r>
            <w:proofErr w:type="spellEnd"/>
            <w:r w:rsidRPr="00E65BB7">
              <w:rPr>
                <w:bCs/>
              </w:rPr>
              <w:t>-листів</w:t>
            </w:r>
          </w:p>
          <w:p w14:paraId="3D029FDD"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Копіювання </w:t>
            </w:r>
            <w:proofErr w:type="spellStart"/>
            <w:r w:rsidRPr="00E65BB7">
              <w:rPr>
                <w:bCs/>
              </w:rPr>
              <w:t>прайс</w:t>
            </w:r>
            <w:proofErr w:type="spellEnd"/>
            <w:r w:rsidRPr="00E65BB7">
              <w:rPr>
                <w:bCs/>
              </w:rPr>
              <w:t>-листів</w:t>
            </w:r>
          </w:p>
          <w:p w14:paraId="28BBA6F8" w14:textId="77777777" w:rsidR="00BC57D2" w:rsidRPr="00E65BB7" w:rsidRDefault="00BC57D2" w:rsidP="00BC57D2">
            <w:pPr>
              <w:pStyle w:val="a3"/>
              <w:widowControl w:val="0"/>
              <w:numPr>
                <w:ilvl w:val="0"/>
                <w:numId w:val="3"/>
              </w:numPr>
              <w:contextualSpacing w:val="0"/>
              <w:jc w:val="both"/>
              <w:rPr>
                <w:bCs/>
              </w:rPr>
            </w:pPr>
            <w:r w:rsidRPr="00E65BB7">
              <w:rPr>
                <w:bCs/>
              </w:rPr>
              <w:t xml:space="preserve">Створення прав </w:t>
            </w:r>
            <w:proofErr w:type="spellStart"/>
            <w:r w:rsidRPr="00E65BB7">
              <w:rPr>
                <w:bCs/>
              </w:rPr>
              <w:t>доступів</w:t>
            </w:r>
            <w:proofErr w:type="spellEnd"/>
            <w:r w:rsidRPr="00E65BB7">
              <w:rPr>
                <w:bCs/>
              </w:rPr>
              <w:t xml:space="preserve"> до </w:t>
            </w:r>
            <w:proofErr w:type="spellStart"/>
            <w:r w:rsidRPr="00E65BB7">
              <w:rPr>
                <w:bCs/>
              </w:rPr>
              <w:t>прайс</w:t>
            </w:r>
            <w:proofErr w:type="spellEnd"/>
            <w:r w:rsidRPr="00E65BB7">
              <w:rPr>
                <w:bCs/>
              </w:rPr>
              <w:t>-листів та позицій</w:t>
            </w:r>
          </w:p>
          <w:p w14:paraId="42014F16" w14:textId="77777777" w:rsidR="00BC57D2" w:rsidRPr="00E65BB7" w:rsidRDefault="00BC57D2" w:rsidP="00BC57D2">
            <w:pPr>
              <w:pStyle w:val="a3"/>
              <w:widowControl w:val="0"/>
              <w:numPr>
                <w:ilvl w:val="0"/>
                <w:numId w:val="3"/>
              </w:numPr>
              <w:contextualSpacing w:val="0"/>
              <w:jc w:val="both"/>
              <w:rPr>
                <w:bCs/>
              </w:rPr>
            </w:pPr>
            <w:r w:rsidRPr="00E65BB7">
              <w:rPr>
                <w:bCs/>
              </w:rPr>
              <w:t xml:space="preserve">Створення та налаштування механізму відкладеної активації/деактивації </w:t>
            </w:r>
            <w:proofErr w:type="spellStart"/>
            <w:r w:rsidRPr="00E65BB7">
              <w:rPr>
                <w:bCs/>
              </w:rPr>
              <w:t>прайс</w:t>
            </w:r>
            <w:proofErr w:type="spellEnd"/>
            <w:r w:rsidRPr="00E65BB7">
              <w:rPr>
                <w:bCs/>
              </w:rPr>
              <w:t>-листів по датам</w:t>
            </w:r>
          </w:p>
          <w:p w14:paraId="4743D469" w14:textId="77777777" w:rsidR="00BC57D2" w:rsidRPr="00E65BB7" w:rsidRDefault="00BC57D2" w:rsidP="00BC57D2">
            <w:pPr>
              <w:pStyle w:val="a3"/>
              <w:widowControl w:val="0"/>
              <w:numPr>
                <w:ilvl w:val="0"/>
                <w:numId w:val="3"/>
              </w:numPr>
              <w:contextualSpacing w:val="0"/>
              <w:jc w:val="both"/>
              <w:rPr>
                <w:bCs/>
              </w:rPr>
            </w:pPr>
            <w:r w:rsidRPr="00E65BB7">
              <w:rPr>
                <w:bCs/>
              </w:rPr>
              <w:t xml:space="preserve">Створення перерахунку та оновлення цін позицій в </w:t>
            </w:r>
            <w:proofErr w:type="spellStart"/>
            <w:r w:rsidRPr="00E65BB7">
              <w:rPr>
                <w:bCs/>
              </w:rPr>
              <w:t>прайс</w:t>
            </w:r>
            <w:proofErr w:type="spellEnd"/>
            <w:r w:rsidRPr="00E65BB7">
              <w:rPr>
                <w:bCs/>
              </w:rPr>
              <w:t>-листі</w:t>
            </w:r>
          </w:p>
          <w:p w14:paraId="10389CAF" w14:textId="77777777" w:rsidR="00BC57D2" w:rsidRPr="00E65BB7" w:rsidRDefault="00BC57D2" w:rsidP="00BC57D2">
            <w:pPr>
              <w:pStyle w:val="a3"/>
              <w:widowControl w:val="0"/>
              <w:numPr>
                <w:ilvl w:val="0"/>
                <w:numId w:val="3"/>
              </w:numPr>
              <w:contextualSpacing w:val="0"/>
              <w:jc w:val="both"/>
              <w:rPr>
                <w:bCs/>
              </w:rPr>
            </w:pPr>
            <w:r w:rsidRPr="00E65BB7">
              <w:rPr>
                <w:bCs/>
              </w:rPr>
              <w:t>Можливість формувати міграцію створених цін існуючих послуг</w:t>
            </w:r>
          </w:p>
          <w:p w14:paraId="66DFA590" w14:textId="77777777" w:rsidR="00BC57D2" w:rsidRPr="00E65BB7" w:rsidRDefault="00BC57D2" w:rsidP="00BC57D2">
            <w:pPr>
              <w:pStyle w:val="a3"/>
              <w:widowControl w:val="0"/>
              <w:numPr>
                <w:ilvl w:val="0"/>
                <w:numId w:val="3"/>
              </w:numPr>
              <w:contextualSpacing w:val="0"/>
              <w:jc w:val="both"/>
              <w:rPr>
                <w:bCs/>
              </w:rPr>
            </w:pPr>
            <w:r w:rsidRPr="00E65BB7">
              <w:rPr>
                <w:bCs/>
              </w:rPr>
              <w:t xml:space="preserve">Можливість редагувати та змінювати ціни (округлення) на послуги в </w:t>
            </w:r>
            <w:proofErr w:type="spellStart"/>
            <w:r w:rsidRPr="00E65BB7">
              <w:rPr>
                <w:bCs/>
              </w:rPr>
              <w:t>прайс</w:t>
            </w:r>
            <w:proofErr w:type="spellEnd"/>
            <w:r w:rsidRPr="00E65BB7">
              <w:rPr>
                <w:bCs/>
              </w:rPr>
              <w:t>-листі</w:t>
            </w:r>
          </w:p>
          <w:p w14:paraId="2CDF63CC" w14:textId="77777777" w:rsidR="00BC57D2" w:rsidRPr="00E65BB7" w:rsidRDefault="00BC57D2" w:rsidP="00BC57D2">
            <w:pPr>
              <w:pStyle w:val="a3"/>
              <w:widowControl w:val="0"/>
              <w:numPr>
                <w:ilvl w:val="0"/>
                <w:numId w:val="3"/>
              </w:numPr>
              <w:contextualSpacing w:val="0"/>
              <w:jc w:val="both"/>
              <w:rPr>
                <w:bCs/>
              </w:rPr>
            </w:pPr>
            <w:r w:rsidRPr="00E65BB7">
              <w:rPr>
                <w:bCs/>
              </w:rPr>
              <w:lastRenderedPageBreak/>
              <w:t xml:space="preserve">Можливість додавати категорії послуг в </w:t>
            </w:r>
            <w:proofErr w:type="spellStart"/>
            <w:r w:rsidRPr="00E65BB7">
              <w:rPr>
                <w:bCs/>
              </w:rPr>
              <w:t>прайс</w:t>
            </w:r>
            <w:proofErr w:type="spellEnd"/>
            <w:r w:rsidRPr="00E65BB7">
              <w:rPr>
                <w:bCs/>
              </w:rPr>
              <w:t>-листи</w:t>
            </w:r>
          </w:p>
          <w:p w14:paraId="110464D3" w14:textId="77777777" w:rsidR="00BC57D2" w:rsidRPr="00E65BB7" w:rsidRDefault="00BC57D2" w:rsidP="00754E4A">
            <w:pPr>
              <w:widowControl w:val="0"/>
              <w:ind w:left="360"/>
            </w:pPr>
            <w:r w:rsidRPr="00E65BB7">
              <w:rPr>
                <w:color w:val="000000"/>
              </w:rPr>
              <w:t xml:space="preserve">В момент запису на прийом пацієнтом автоматично повинні  створюватись документи: </w:t>
            </w:r>
            <w:r w:rsidRPr="00E65BB7">
              <w:t xml:space="preserve">Візит, замовлення, рахунок на оплату, оплата </w:t>
            </w:r>
          </w:p>
          <w:p w14:paraId="709CB2B7" w14:textId="77777777" w:rsidR="00BC57D2" w:rsidRPr="00E65BB7" w:rsidRDefault="00BC57D2" w:rsidP="00BC57D2">
            <w:pPr>
              <w:pStyle w:val="a3"/>
              <w:widowControl w:val="0"/>
              <w:numPr>
                <w:ilvl w:val="0"/>
                <w:numId w:val="4"/>
              </w:numPr>
              <w:contextualSpacing w:val="0"/>
            </w:pPr>
            <w:r w:rsidRPr="00E65BB7">
              <w:t>Автоматичне створення рахунку для пацієнта</w:t>
            </w:r>
          </w:p>
          <w:p w14:paraId="4680FBEF" w14:textId="77777777" w:rsidR="00BC57D2" w:rsidRPr="00E65BB7" w:rsidRDefault="00BC57D2" w:rsidP="00BC57D2">
            <w:pPr>
              <w:pStyle w:val="a3"/>
              <w:widowControl w:val="0"/>
              <w:numPr>
                <w:ilvl w:val="0"/>
                <w:numId w:val="4"/>
              </w:numPr>
              <w:contextualSpacing w:val="0"/>
            </w:pPr>
            <w:r w:rsidRPr="00E65BB7">
              <w:t>Внесення реквізитів для оплати</w:t>
            </w:r>
          </w:p>
          <w:p w14:paraId="5D4DD790" w14:textId="77777777" w:rsidR="00BC57D2" w:rsidRPr="00E65BB7" w:rsidRDefault="00BC57D2" w:rsidP="00BC57D2">
            <w:pPr>
              <w:pStyle w:val="a3"/>
              <w:widowControl w:val="0"/>
              <w:numPr>
                <w:ilvl w:val="0"/>
                <w:numId w:val="4"/>
              </w:numPr>
              <w:contextualSpacing w:val="0"/>
            </w:pPr>
            <w:r w:rsidRPr="00E65BB7">
              <w:t>Формування рахунку для оплати</w:t>
            </w:r>
          </w:p>
          <w:p w14:paraId="0E53A40E" w14:textId="77777777" w:rsidR="00BC57D2" w:rsidRPr="00E65BB7" w:rsidRDefault="00BC57D2" w:rsidP="00BC57D2">
            <w:pPr>
              <w:pStyle w:val="a3"/>
              <w:widowControl w:val="0"/>
              <w:numPr>
                <w:ilvl w:val="0"/>
                <w:numId w:val="4"/>
              </w:numPr>
              <w:contextualSpacing w:val="0"/>
            </w:pPr>
            <w:r w:rsidRPr="00E65BB7">
              <w:rPr>
                <w:color w:val="000000"/>
              </w:rPr>
              <w:t>Автоматичне визначення банківських реквізитів для оплати</w:t>
            </w:r>
          </w:p>
          <w:p w14:paraId="39C9606A" w14:textId="77777777" w:rsidR="00BC57D2" w:rsidRPr="00E65BB7" w:rsidRDefault="00BC57D2" w:rsidP="00BC57D2">
            <w:pPr>
              <w:pStyle w:val="a3"/>
              <w:widowControl w:val="0"/>
              <w:numPr>
                <w:ilvl w:val="0"/>
                <w:numId w:val="4"/>
              </w:numPr>
              <w:contextualSpacing w:val="0"/>
            </w:pPr>
            <w:r w:rsidRPr="00E65BB7">
              <w:t>Редагування рахунку та банківських реквізитів</w:t>
            </w:r>
          </w:p>
          <w:p w14:paraId="7D84863D" w14:textId="77777777" w:rsidR="00BC57D2" w:rsidRPr="00E65BB7" w:rsidRDefault="00BC57D2" w:rsidP="00BC57D2">
            <w:pPr>
              <w:pStyle w:val="a3"/>
              <w:widowControl w:val="0"/>
              <w:numPr>
                <w:ilvl w:val="0"/>
                <w:numId w:val="4"/>
              </w:numPr>
              <w:contextualSpacing w:val="0"/>
            </w:pPr>
            <w:r w:rsidRPr="00E65BB7">
              <w:t>Друк рахунку</w:t>
            </w:r>
          </w:p>
          <w:p w14:paraId="601EDA27" w14:textId="77777777" w:rsidR="00BC57D2" w:rsidRPr="00E65BB7" w:rsidRDefault="00BC57D2" w:rsidP="00BC57D2">
            <w:pPr>
              <w:pStyle w:val="a3"/>
              <w:widowControl w:val="0"/>
              <w:numPr>
                <w:ilvl w:val="0"/>
                <w:numId w:val="4"/>
              </w:numPr>
              <w:contextualSpacing w:val="0"/>
            </w:pPr>
            <w:r w:rsidRPr="00E65BB7">
              <w:t xml:space="preserve">Експорт в </w:t>
            </w:r>
            <w:r w:rsidRPr="00E65BB7">
              <w:rPr>
                <w:lang w:val="en-US"/>
              </w:rPr>
              <w:t>Excel</w:t>
            </w:r>
            <w:r w:rsidRPr="00E65BB7">
              <w:t xml:space="preserve"> списку замовлень по додатковим категоріям : тип </w:t>
            </w:r>
            <w:proofErr w:type="spellStart"/>
            <w:r w:rsidRPr="00E65BB7">
              <w:t>прайс</w:t>
            </w:r>
            <w:proofErr w:type="spellEnd"/>
            <w:r w:rsidRPr="00E65BB7">
              <w:t xml:space="preserve">-листа, назва </w:t>
            </w:r>
            <w:proofErr w:type="spellStart"/>
            <w:r w:rsidRPr="00E65BB7">
              <w:t>прайс</w:t>
            </w:r>
            <w:proofErr w:type="spellEnd"/>
            <w:r w:rsidRPr="00E65BB7">
              <w:t>-листа, категорія послуги</w:t>
            </w:r>
          </w:p>
          <w:p w14:paraId="1AA3FE16" w14:textId="77777777" w:rsidR="00BC57D2" w:rsidRPr="00E65BB7" w:rsidRDefault="00BC57D2" w:rsidP="00BC57D2">
            <w:pPr>
              <w:pStyle w:val="a3"/>
              <w:widowControl w:val="0"/>
              <w:numPr>
                <w:ilvl w:val="0"/>
                <w:numId w:val="4"/>
              </w:numPr>
              <w:contextualSpacing w:val="0"/>
            </w:pPr>
            <w:r w:rsidRPr="00E65BB7">
              <w:t>Повернення оплати пацієнту за послугу</w:t>
            </w:r>
          </w:p>
          <w:p w14:paraId="20574565" w14:textId="77777777" w:rsidR="00BC57D2" w:rsidRPr="00E65BB7" w:rsidRDefault="00BC57D2" w:rsidP="00BC57D2">
            <w:pPr>
              <w:pStyle w:val="a3"/>
              <w:widowControl w:val="0"/>
              <w:numPr>
                <w:ilvl w:val="0"/>
                <w:numId w:val="2"/>
              </w:numPr>
              <w:contextualSpacing w:val="0"/>
            </w:pPr>
            <w:r w:rsidRPr="00E65BB7">
              <w:t>Можливість робота з платником в замовленні ( у випадках коли платник відрізняється від пацієнта)</w:t>
            </w:r>
          </w:p>
          <w:p w14:paraId="4F0DFE65" w14:textId="77777777" w:rsidR="00BC57D2" w:rsidRPr="00E65BB7" w:rsidRDefault="00BC57D2" w:rsidP="00BC57D2">
            <w:pPr>
              <w:pStyle w:val="a3"/>
              <w:widowControl w:val="0"/>
              <w:numPr>
                <w:ilvl w:val="0"/>
                <w:numId w:val="2"/>
              </w:numPr>
              <w:contextualSpacing w:val="0"/>
            </w:pPr>
            <w:r w:rsidRPr="00E65BB7">
              <w:t>Можливість роботи з платником-юридичною особою</w:t>
            </w:r>
          </w:p>
          <w:p w14:paraId="66E54633" w14:textId="77777777" w:rsidR="00BC57D2" w:rsidRPr="00E65BB7" w:rsidRDefault="00BC57D2" w:rsidP="00754E4A">
            <w:pPr>
              <w:widowControl w:val="0"/>
            </w:pPr>
            <w:r w:rsidRPr="00E65BB7">
              <w:t xml:space="preserve">      -     Автоматична фіксація оплати при оплаті он-лайн</w:t>
            </w:r>
          </w:p>
          <w:p w14:paraId="04C306BF" w14:textId="77777777" w:rsidR="00BC57D2" w:rsidRPr="00E65BB7" w:rsidRDefault="00BC57D2" w:rsidP="00754E4A">
            <w:pPr>
              <w:widowControl w:val="0"/>
            </w:pPr>
            <w:r w:rsidRPr="00E65BB7">
              <w:t xml:space="preserve">      -     Автоматична передача в МІС статусу оплати з </w:t>
            </w:r>
            <w:r w:rsidRPr="00E65BB7">
              <w:rPr>
                <w:lang w:val="en-US"/>
              </w:rPr>
              <w:t>POS</w:t>
            </w:r>
            <w:r w:rsidRPr="00E65BB7">
              <w:t>-терміналу</w:t>
            </w:r>
          </w:p>
          <w:p w14:paraId="48E6764C" w14:textId="77777777" w:rsidR="00BC57D2" w:rsidRPr="00E65BB7" w:rsidRDefault="00BC57D2" w:rsidP="00BC57D2">
            <w:pPr>
              <w:pStyle w:val="a3"/>
              <w:widowControl w:val="0"/>
              <w:numPr>
                <w:ilvl w:val="0"/>
                <w:numId w:val="2"/>
              </w:numPr>
              <w:contextualSpacing w:val="0"/>
            </w:pPr>
            <w:r w:rsidRPr="00E65BB7">
              <w:t>Можливість інтеграції з бухгалтерською системою з функціональністю: автоматичний експорт контрагентів та договорів з МІС в систему.</w:t>
            </w:r>
          </w:p>
          <w:p w14:paraId="4C552231" w14:textId="77777777" w:rsidR="00BC57D2" w:rsidRPr="00E65BB7" w:rsidRDefault="00BC57D2" w:rsidP="00BC57D2">
            <w:pPr>
              <w:pStyle w:val="a3"/>
              <w:widowControl w:val="0"/>
              <w:numPr>
                <w:ilvl w:val="0"/>
                <w:numId w:val="2"/>
              </w:numPr>
              <w:contextualSpacing w:val="0"/>
            </w:pPr>
            <w:r w:rsidRPr="00E65BB7">
              <w:t xml:space="preserve">Можливість інтеграції з системою </w:t>
            </w:r>
            <w:proofErr w:type="spellStart"/>
            <w:r w:rsidRPr="00E65BB7">
              <w:t>фіскалізації</w:t>
            </w:r>
            <w:proofErr w:type="spellEnd"/>
            <w:r w:rsidRPr="00E65BB7">
              <w:t xml:space="preserve"> (відкриття зміни/ закриття зміни, автоматична </w:t>
            </w:r>
            <w:proofErr w:type="spellStart"/>
            <w:r w:rsidRPr="00E65BB7">
              <w:t>фіскалізація</w:t>
            </w:r>
            <w:proofErr w:type="spellEnd"/>
            <w:r w:rsidRPr="00E65BB7">
              <w:t xml:space="preserve"> при проведені оплати, </w:t>
            </w:r>
            <w:r w:rsidRPr="00E65BB7">
              <w:rPr>
                <w:lang w:val="en-US"/>
              </w:rPr>
              <w:t>Z</w:t>
            </w:r>
            <w:r w:rsidRPr="00E65BB7">
              <w:t xml:space="preserve"> та </w:t>
            </w:r>
            <w:r w:rsidRPr="00E65BB7">
              <w:rPr>
                <w:lang w:val="en-US"/>
              </w:rPr>
              <w:t>X</w:t>
            </w:r>
            <w:r w:rsidRPr="00E65BB7">
              <w:t xml:space="preserve"> звіт в МІС)</w:t>
            </w:r>
          </w:p>
          <w:p w14:paraId="790D90CF" w14:textId="77777777" w:rsidR="00BC57D2" w:rsidRPr="00E65BB7" w:rsidRDefault="00BC57D2" w:rsidP="00754E4A">
            <w:pPr>
              <w:widowControl w:val="0"/>
            </w:pPr>
          </w:p>
        </w:tc>
      </w:tr>
      <w:tr w:rsidR="00BC57D2" w:rsidRPr="00E65BB7" w14:paraId="1B56746D"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7DE5CF2B" w14:textId="77777777" w:rsidR="00BC57D2" w:rsidRPr="00E65BB7" w:rsidRDefault="00BC57D2" w:rsidP="00754E4A">
            <w:pPr>
              <w:widowControl w:val="0"/>
            </w:pPr>
            <w:r w:rsidRPr="00E65BB7">
              <w:lastRenderedPageBreak/>
              <w:t xml:space="preserve">Модуль Керування запасами (склад) </w:t>
            </w:r>
          </w:p>
        </w:tc>
        <w:tc>
          <w:tcPr>
            <w:tcW w:w="8026" w:type="dxa"/>
            <w:tcBorders>
              <w:top w:val="single" w:sz="4" w:space="0" w:color="auto"/>
              <w:left w:val="single" w:sz="4" w:space="0" w:color="auto"/>
              <w:bottom w:val="single" w:sz="4" w:space="0" w:color="auto"/>
              <w:right w:val="single" w:sz="4" w:space="0" w:color="auto"/>
            </w:tcBorders>
          </w:tcPr>
          <w:p w14:paraId="744993A9" w14:textId="77777777" w:rsidR="00BC57D2" w:rsidRPr="00E65BB7" w:rsidRDefault="00BC57D2" w:rsidP="00754E4A">
            <w:pPr>
              <w:widowControl w:val="0"/>
              <w:jc w:val="both"/>
              <w:rPr>
                <w:color w:val="000000" w:themeColor="text1"/>
              </w:rPr>
            </w:pPr>
            <w:r w:rsidRPr="00E65BB7">
              <w:rPr>
                <w:rFonts w:eastAsia="Tahoma"/>
                <w:color w:val="000000" w:themeColor="text1"/>
                <w:lang w:eastAsia="hi-IN" w:bidi="hi-IN"/>
              </w:rPr>
              <w:t>Запропонована МІС повинна мати вказаний модуль або мати можливість інтеграції з зазначеним модулем. І</w:t>
            </w:r>
            <w:r w:rsidRPr="00E65BB7">
              <w:rPr>
                <w:color w:val="000000" w:themeColor="text1"/>
              </w:rPr>
              <w:t xml:space="preserve">нтеграція модулю повинна відбуватись за алгоритмом,  при якому користувач заповнює лист лікарських призначень в МІС на будь якого пацієнта, а в модулі “Керування запасами” відбувається автоматичне списання препаратів та витратних матеріалів на вказаного пацієнта. </w:t>
            </w:r>
          </w:p>
          <w:p w14:paraId="45B2C217" w14:textId="77777777" w:rsidR="00BC57D2" w:rsidRPr="00E65BB7" w:rsidRDefault="00BC57D2" w:rsidP="00754E4A">
            <w:pPr>
              <w:widowControl w:val="0"/>
              <w:jc w:val="both"/>
              <w:rPr>
                <w:color w:val="000000" w:themeColor="text1"/>
              </w:rPr>
            </w:pPr>
            <w:r w:rsidRPr="00E65BB7">
              <w:rPr>
                <w:color w:val="000000" w:themeColor="text1"/>
              </w:rPr>
              <w:t xml:space="preserve">Також модуль повинен бути інтегрований з «Інформаційно-аналітичною системою цифрової трансформації бізнес-процесів планування, обліку і управління ресурсами «A5.ERP», що встановлена та функціонує у Закладі. Функціонал інтеграції повинен дозволяти  автоматичну передачу даних користувачів для актуальної звітності та бухгалтерського обліку за наступними напрямами: передача документів з детальною інформацією по оприбуткуванню,  по переміщенню, по списанню ТМЦ. </w:t>
            </w:r>
          </w:p>
          <w:p w14:paraId="75CCC465" w14:textId="77777777" w:rsidR="00BC57D2" w:rsidRPr="00E65BB7" w:rsidRDefault="00BC57D2" w:rsidP="00754E4A">
            <w:pPr>
              <w:widowControl w:val="0"/>
              <w:jc w:val="both"/>
              <w:rPr>
                <w:color w:val="000000" w:themeColor="text1"/>
              </w:rPr>
            </w:pPr>
            <w:r w:rsidRPr="00E65BB7">
              <w:rPr>
                <w:color w:val="000000" w:themeColor="text1"/>
              </w:rPr>
              <w:t> Функції обліку:  </w:t>
            </w:r>
          </w:p>
          <w:p w14:paraId="4B9740F0"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ведення обліку медикаментів на різних рівнях медичного закладу: посту, кабінету, відділення, аптечного складу (одного або декількох), закладу в цілому;  </w:t>
            </w:r>
          </w:p>
          <w:p w14:paraId="04A326E9"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отримання даних про наявність лікарських засобів в аптеці та в усіх відділеннях ЛПЗ;  </w:t>
            </w:r>
          </w:p>
          <w:p w14:paraId="02186575"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облік надходжень медикаментів з різних джерел;  </w:t>
            </w:r>
          </w:p>
          <w:p w14:paraId="7CF8DE71"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контроль терміну придатності медикаментів;  </w:t>
            </w:r>
          </w:p>
          <w:p w14:paraId="727A83F2"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облік руху медикаментів у відділеннях медичного закладу: використання на лікування пацієнтів, інші потреби (санітарія тощо), передача в інші підрозділи, повернення, повернення приватним особам, списання із зазначенням причини;  </w:t>
            </w:r>
          </w:p>
          <w:p w14:paraId="6124C53C"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автоматичний облік витрат лікувальних засобів при реєстрації виконання призначення;  </w:t>
            </w:r>
          </w:p>
          <w:p w14:paraId="5AAF8568"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формування звітів про використання лікувальних засобів в відділеннях;  </w:t>
            </w:r>
          </w:p>
          <w:p w14:paraId="1A9DD53A"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формування актів списання лікарських засобів.   </w:t>
            </w:r>
          </w:p>
          <w:p w14:paraId="3409E1DF"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формування актів передачі в інші організації.</w:t>
            </w:r>
          </w:p>
          <w:p w14:paraId="7A2AECA5"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 xml:space="preserve">створення договорів/угоди та </w:t>
            </w:r>
            <w:proofErr w:type="spellStart"/>
            <w:r w:rsidRPr="00E65BB7">
              <w:rPr>
                <w:color w:val="000000" w:themeColor="text1"/>
              </w:rPr>
              <w:t>спеціфікацій</w:t>
            </w:r>
            <w:proofErr w:type="spellEnd"/>
          </w:p>
          <w:p w14:paraId="5BC55E77" w14:textId="77777777" w:rsidR="00BC57D2" w:rsidRPr="00E65BB7" w:rsidRDefault="00BC57D2" w:rsidP="00754E4A">
            <w:pPr>
              <w:widowControl w:val="0"/>
              <w:jc w:val="both"/>
              <w:textAlignment w:val="baseline"/>
              <w:rPr>
                <w:color w:val="000000" w:themeColor="text1"/>
              </w:rPr>
            </w:pPr>
          </w:p>
          <w:p w14:paraId="3DC5E40E" w14:textId="77777777" w:rsidR="00BC57D2" w:rsidRPr="00E65BB7" w:rsidRDefault="00BC57D2" w:rsidP="00754E4A">
            <w:pPr>
              <w:widowControl w:val="0"/>
              <w:jc w:val="both"/>
              <w:textAlignment w:val="baseline"/>
              <w:rPr>
                <w:color w:val="000000" w:themeColor="text1"/>
              </w:rPr>
            </w:pPr>
            <w:r w:rsidRPr="00E65BB7">
              <w:rPr>
                <w:color w:val="000000" w:themeColor="text1"/>
              </w:rPr>
              <w:lastRenderedPageBreak/>
              <w:t>Функції забезпечення роботи:   </w:t>
            </w:r>
          </w:p>
          <w:p w14:paraId="6BCACB58"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ведення реєстру лікарських засобів, що використовуються;  </w:t>
            </w:r>
          </w:p>
          <w:p w14:paraId="5DE7DC23"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ведення </w:t>
            </w:r>
            <w:proofErr w:type="spellStart"/>
            <w:r w:rsidRPr="00E65BB7">
              <w:rPr>
                <w:color w:val="000000" w:themeColor="text1"/>
              </w:rPr>
              <w:t>екстемпоральних</w:t>
            </w:r>
            <w:proofErr w:type="spellEnd"/>
            <w:r w:rsidRPr="00E65BB7">
              <w:rPr>
                <w:color w:val="000000" w:themeColor="text1"/>
              </w:rPr>
              <w:t> лікарських засобів;  </w:t>
            </w:r>
          </w:p>
          <w:p w14:paraId="22F51D95"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групування лікарських засобів за діючою речовиною та кодами АТХ;  </w:t>
            </w:r>
          </w:p>
          <w:p w14:paraId="307CA210"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облік лікарських засобів за серіями і партіями;  </w:t>
            </w:r>
          </w:p>
          <w:p w14:paraId="38621DD9"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друк штрих-кодів для партій лікарських засобів для подальшого обліку;  </w:t>
            </w:r>
          </w:p>
          <w:p w14:paraId="271FE619"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ведення амплітуд, карантину та повернення партій лікарських засобів постачальникам;  </w:t>
            </w:r>
          </w:p>
          <w:p w14:paraId="0DCB25E0"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ідентифікації лікарських засобів за номером партії або кодом виробника;  </w:t>
            </w:r>
          </w:p>
          <w:p w14:paraId="4578BF37"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робота з транспортними документами при переміщенні лікарських засобів між складами.  </w:t>
            </w:r>
          </w:p>
          <w:p w14:paraId="444C8DB4"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 xml:space="preserve">перегляд руху матеріалів по всій лікарні в рамках відділень з можливістю </w:t>
            </w:r>
            <w:proofErr w:type="spellStart"/>
            <w:r w:rsidRPr="00E65BB7">
              <w:rPr>
                <w:color w:val="000000" w:themeColor="text1"/>
              </w:rPr>
              <w:t>пошука</w:t>
            </w:r>
            <w:proofErr w:type="spellEnd"/>
            <w:r w:rsidRPr="00E65BB7">
              <w:rPr>
                <w:color w:val="000000" w:themeColor="text1"/>
              </w:rPr>
              <w:t xml:space="preserve"> та фільтрації</w:t>
            </w:r>
          </w:p>
          <w:p w14:paraId="47E4FB5F"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 xml:space="preserve">перегляд створених накладних за період по всій лікарні з можливістю </w:t>
            </w:r>
            <w:proofErr w:type="spellStart"/>
            <w:r w:rsidRPr="00E65BB7">
              <w:rPr>
                <w:color w:val="000000" w:themeColor="text1"/>
              </w:rPr>
              <w:t>пошука</w:t>
            </w:r>
            <w:proofErr w:type="spellEnd"/>
            <w:r w:rsidRPr="00E65BB7">
              <w:rPr>
                <w:color w:val="000000" w:themeColor="text1"/>
              </w:rPr>
              <w:t xml:space="preserve"> та фільтрації Д</w:t>
            </w:r>
          </w:p>
          <w:p w14:paraId="368C4234"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можливість використовувати довільний довідник (класифікатор) в прибутковій накладній. Вибір з довідника прикріплений до партії при створенні/зміни/перегляду накладної</w:t>
            </w:r>
          </w:p>
          <w:p w14:paraId="3DD4A4CD" w14:textId="77777777" w:rsidR="00BC57D2" w:rsidRPr="00E65BB7" w:rsidRDefault="00BC57D2" w:rsidP="00754E4A">
            <w:pPr>
              <w:widowControl w:val="0"/>
              <w:jc w:val="both"/>
              <w:textAlignment w:val="baseline"/>
              <w:rPr>
                <w:color w:val="000000" w:themeColor="text1"/>
              </w:rPr>
            </w:pPr>
          </w:p>
          <w:p w14:paraId="21C31322" w14:textId="77777777" w:rsidR="00BC57D2" w:rsidRPr="00E65BB7" w:rsidRDefault="00BC57D2" w:rsidP="00754E4A">
            <w:pPr>
              <w:widowControl w:val="0"/>
              <w:jc w:val="both"/>
              <w:textAlignment w:val="baseline"/>
              <w:rPr>
                <w:color w:val="000000" w:themeColor="text1"/>
              </w:rPr>
            </w:pPr>
            <w:r w:rsidRPr="00E65BB7">
              <w:rPr>
                <w:color w:val="000000" w:themeColor="text1"/>
              </w:rPr>
              <w:t>Функції підтримки наступних документів і операції для ведення обліку:  </w:t>
            </w:r>
          </w:p>
          <w:p w14:paraId="53C1BDD7"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прибуткова накладна (постачання лікарських засобів, імпорт даних із файлів накладних);  </w:t>
            </w:r>
          </w:p>
          <w:p w14:paraId="4A9CCDAD"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накладна на переміщення (переміщення лікарських засобів)  </w:t>
            </w:r>
          </w:p>
          <w:p w14:paraId="7C8B4740"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накладна на введення початкових залишків (з результатами інвентаризації);  </w:t>
            </w:r>
          </w:p>
          <w:p w14:paraId="0639678D"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накладна на повернення постачальнику;  </w:t>
            </w:r>
          </w:p>
          <w:p w14:paraId="63464517"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акт списання;  </w:t>
            </w:r>
          </w:p>
          <w:p w14:paraId="19D57E64"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акт витрачання (списання на окремих пацієнтів)  </w:t>
            </w:r>
          </w:p>
          <w:p w14:paraId="2E5E7F8C"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акт інвентаризації;  </w:t>
            </w:r>
          </w:p>
          <w:p w14:paraId="7A4FE0B1"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переміщення в інші заклади</w:t>
            </w:r>
          </w:p>
          <w:p w14:paraId="656BE766" w14:textId="77777777" w:rsidR="00BC57D2" w:rsidRPr="00E65BB7" w:rsidRDefault="00BC57D2" w:rsidP="00754E4A">
            <w:pPr>
              <w:widowControl w:val="0"/>
              <w:ind w:hanging="720"/>
              <w:textAlignment w:val="baseline"/>
              <w:rPr>
                <w:color w:val="000000" w:themeColor="text1"/>
              </w:rPr>
            </w:pPr>
            <w:r w:rsidRPr="00E65BB7">
              <w:rPr>
                <w:color w:val="000000" w:themeColor="text1"/>
              </w:rPr>
              <w:t xml:space="preserve">           Підсистема повинна забезпечувати  генерацію та друк наступних звітів та документів:  </w:t>
            </w:r>
          </w:p>
          <w:p w14:paraId="7799330E"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акт списання;  </w:t>
            </w:r>
          </w:p>
          <w:p w14:paraId="4B489BB8"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рух документів, перев'язувальних та витратних матеріалів по документу;  </w:t>
            </w:r>
          </w:p>
          <w:p w14:paraId="3B8AB098"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відомість по комплектації;  </w:t>
            </w:r>
          </w:p>
          <w:p w14:paraId="52A58D63"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реєстр документів;  </w:t>
            </w:r>
          </w:p>
          <w:p w14:paraId="342DE476"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зведений акт списання;  </w:t>
            </w:r>
          </w:p>
          <w:p w14:paraId="5FA24002"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реєстр приховування по постачальникам;  </w:t>
            </w:r>
          </w:p>
          <w:p w14:paraId="6E7E6EF4"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реєстр внутрішніх переміщень;  </w:t>
            </w:r>
          </w:p>
          <w:p w14:paraId="03738BDE"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друк етикеток;  </w:t>
            </w:r>
          </w:p>
          <w:p w14:paraId="02C975A1"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залишки медикаментів, перев'язувальних та витратних матеріалів (в цілому, на дату);  </w:t>
            </w:r>
          </w:p>
          <w:p w14:paraId="05B25AE3"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оборот медикаментів, перев'язувальних та витратних матеріалів (в цілому, загальний)  </w:t>
            </w:r>
          </w:p>
          <w:p w14:paraId="26556F31"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запаси медикаментів, перев'язувальних та витратних матеріалів;   </w:t>
            </w:r>
          </w:p>
          <w:p w14:paraId="3697622A"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номенклатура медикаментів, перев'язувальних та витратних матеріалів.  </w:t>
            </w:r>
          </w:p>
          <w:p w14:paraId="689DB8C3"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залишки товару на дату</w:t>
            </w:r>
          </w:p>
          <w:p w14:paraId="05C60EB9"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додаток 5 - Звіт про надходження та відпуск (використання) лікарських засобів та виробів медичного призначення</w:t>
            </w:r>
          </w:p>
          <w:p w14:paraId="1A2F88AE"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залишки для відвідувачів</w:t>
            </w:r>
          </w:p>
          <w:p w14:paraId="2C9B3AE7"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залишки для торгів</w:t>
            </w:r>
          </w:p>
          <w:p w14:paraId="5A2F7287"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залишки за препаратом</w:t>
            </w:r>
          </w:p>
          <w:p w14:paraId="6949913D"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lastRenderedPageBreak/>
              <w:t>оприбуткування товару</w:t>
            </w:r>
          </w:p>
          <w:p w14:paraId="4655B617"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інформація за договорами</w:t>
            </w:r>
          </w:p>
          <w:p w14:paraId="61375D88"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рух по партії</w:t>
            </w:r>
          </w:p>
          <w:p w14:paraId="240C07B2"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рух по матеріалу</w:t>
            </w:r>
          </w:p>
          <w:p w14:paraId="7C8FF09B"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специфікації</w:t>
            </w:r>
          </w:p>
          <w:p w14:paraId="390E6C4F" w14:textId="77777777" w:rsidR="00BC57D2" w:rsidRPr="00E65BB7" w:rsidRDefault="00BC57D2" w:rsidP="00754E4A">
            <w:pPr>
              <w:widowControl w:val="0"/>
              <w:textAlignment w:val="baseline"/>
              <w:rPr>
                <w:color w:val="000000" w:themeColor="text1"/>
              </w:rPr>
            </w:pPr>
            <w:r w:rsidRPr="00E65BB7">
              <w:rPr>
                <w:color w:val="000000" w:themeColor="text1"/>
              </w:rPr>
              <w:t>Підсистема повинна забезпечувати можливість  процесу списання медикаментів на пацієнта та друк акту списання.  </w:t>
            </w:r>
          </w:p>
          <w:p w14:paraId="795DF23B" w14:textId="77777777" w:rsidR="00BC57D2" w:rsidRPr="00E65BB7" w:rsidRDefault="00BC57D2" w:rsidP="00754E4A">
            <w:pPr>
              <w:widowControl w:val="0"/>
              <w:jc w:val="both"/>
              <w:textAlignment w:val="baseline"/>
              <w:rPr>
                <w:color w:val="000000" w:themeColor="text1"/>
              </w:rPr>
            </w:pPr>
            <w:r w:rsidRPr="00E65BB7">
              <w:rPr>
                <w:color w:val="000000" w:themeColor="text1"/>
              </w:rPr>
              <w:t>Підсистема повинна забезпечувати друк таких звітів як:  </w:t>
            </w:r>
          </w:p>
          <w:p w14:paraId="2422B1FA"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ціни на медикаменти, перев'язувальні та витратні матеріали;   </w:t>
            </w:r>
          </w:p>
          <w:p w14:paraId="62129710"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"Ціна за одиницю" та "Ціна за одиницю з ПДВ" з прорахунком в накладну на оприбуткування та в специфікації (постачання в договорі)</w:t>
            </w:r>
          </w:p>
          <w:p w14:paraId="7E3A3972" w14:textId="77777777" w:rsidR="00BC57D2" w:rsidRPr="00E65BB7" w:rsidRDefault="00BC57D2" w:rsidP="00BC57D2">
            <w:pPr>
              <w:widowControl w:val="0"/>
              <w:numPr>
                <w:ilvl w:val="0"/>
                <w:numId w:val="5"/>
              </w:numPr>
              <w:jc w:val="both"/>
              <w:textAlignment w:val="baseline"/>
              <w:rPr>
                <w:color w:val="000000" w:themeColor="text1"/>
              </w:rPr>
            </w:pPr>
            <w:r w:rsidRPr="00E65BB7">
              <w:rPr>
                <w:color w:val="000000" w:themeColor="text1"/>
              </w:rPr>
              <w:t>протокол формування цін на медикаменти, перев'язувальні та витратні матеріали.  </w:t>
            </w:r>
          </w:p>
          <w:p w14:paraId="1ABAB531" w14:textId="77777777" w:rsidR="00BC57D2" w:rsidRPr="00E65BB7" w:rsidRDefault="00BC57D2" w:rsidP="00BC57D2">
            <w:pPr>
              <w:pStyle w:val="a3"/>
              <w:widowControl w:val="0"/>
              <w:numPr>
                <w:ilvl w:val="0"/>
                <w:numId w:val="5"/>
              </w:numPr>
              <w:contextualSpacing w:val="0"/>
              <w:jc w:val="both"/>
              <w:textAlignment w:val="baseline"/>
              <w:rPr>
                <w:color w:val="000000" w:themeColor="text1"/>
              </w:rPr>
            </w:pPr>
            <w:r w:rsidRPr="00E65BB7">
              <w:rPr>
                <w:color w:val="000000" w:themeColor="text1"/>
              </w:rPr>
              <w:t>номенклатура медикаментів, перев'язувальних та витратних матеріалів;  </w:t>
            </w:r>
          </w:p>
          <w:p w14:paraId="07C5C623" w14:textId="77777777" w:rsidR="00BC57D2" w:rsidRPr="00E65BB7" w:rsidRDefault="00BC57D2" w:rsidP="00BC57D2">
            <w:pPr>
              <w:pStyle w:val="a3"/>
              <w:widowControl w:val="0"/>
              <w:numPr>
                <w:ilvl w:val="0"/>
                <w:numId w:val="5"/>
              </w:numPr>
              <w:contextualSpacing w:val="0"/>
              <w:jc w:val="both"/>
              <w:textAlignment w:val="baseline"/>
              <w:rPr>
                <w:color w:val="000000" w:themeColor="text1"/>
              </w:rPr>
            </w:pPr>
            <w:proofErr w:type="spellStart"/>
            <w:r w:rsidRPr="00E65BB7">
              <w:rPr>
                <w:color w:val="000000" w:themeColor="text1"/>
              </w:rPr>
              <w:t>прайс</w:t>
            </w:r>
            <w:proofErr w:type="spellEnd"/>
            <w:r w:rsidRPr="00E65BB7">
              <w:rPr>
                <w:color w:val="000000" w:themeColor="text1"/>
              </w:rPr>
              <w:t>-лист медикаментів, перев'язувальних та витратних матеріалів;  </w:t>
            </w:r>
          </w:p>
          <w:p w14:paraId="494EDC12" w14:textId="77777777" w:rsidR="00BC57D2" w:rsidRPr="00E65BB7" w:rsidRDefault="00BC57D2" w:rsidP="00BC57D2">
            <w:pPr>
              <w:pStyle w:val="a3"/>
              <w:widowControl w:val="0"/>
              <w:numPr>
                <w:ilvl w:val="0"/>
                <w:numId w:val="5"/>
              </w:numPr>
              <w:contextualSpacing w:val="0"/>
              <w:jc w:val="both"/>
              <w:textAlignment w:val="baseline"/>
              <w:rPr>
                <w:color w:val="000000" w:themeColor="text1"/>
              </w:rPr>
            </w:pPr>
            <w:proofErr w:type="spellStart"/>
            <w:r w:rsidRPr="00E65BB7">
              <w:rPr>
                <w:color w:val="000000" w:themeColor="text1"/>
              </w:rPr>
              <w:t>прайс</w:t>
            </w:r>
            <w:proofErr w:type="spellEnd"/>
            <w:r w:rsidRPr="00E65BB7">
              <w:rPr>
                <w:color w:val="000000" w:themeColor="text1"/>
              </w:rPr>
              <w:t>-лист медикаментів, перев'язувальних та витратних матеріалів на дату.;</w:t>
            </w:r>
          </w:p>
          <w:p w14:paraId="715D7095" w14:textId="77777777" w:rsidR="00BC57D2" w:rsidRPr="00E65BB7" w:rsidRDefault="00BC57D2" w:rsidP="00BC57D2">
            <w:pPr>
              <w:pStyle w:val="a3"/>
              <w:widowControl w:val="0"/>
              <w:numPr>
                <w:ilvl w:val="0"/>
                <w:numId w:val="5"/>
              </w:numPr>
              <w:contextualSpacing w:val="0"/>
              <w:jc w:val="both"/>
              <w:textAlignment w:val="baseline"/>
              <w:rPr>
                <w:color w:val="000000" w:themeColor="text1"/>
              </w:rPr>
            </w:pPr>
            <w:proofErr w:type="spellStart"/>
            <w:r w:rsidRPr="00E65BB7">
              <w:rPr>
                <w:color w:val="000000" w:themeColor="text1"/>
              </w:rPr>
              <w:t>дефектура</w:t>
            </w:r>
            <w:proofErr w:type="spellEnd"/>
            <w:r w:rsidRPr="00E65BB7">
              <w:rPr>
                <w:color w:val="000000" w:themeColor="text1"/>
              </w:rPr>
              <w:t xml:space="preserve"> пакетне створення. </w:t>
            </w:r>
          </w:p>
          <w:p w14:paraId="28B5005D" w14:textId="77777777" w:rsidR="00BC57D2" w:rsidRPr="00E65BB7" w:rsidRDefault="00BC57D2" w:rsidP="00754E4A">
            <w:pPr>
              <w:pStyle w:val="a3"/>
              <w:widowControl w:val="0"/>
              <w:contextualSpacing w:val="0"/>
              <w:jc w:val="both"/>
              <w:textAlignment w:val="baseline"/>
              <w:rPr>
                <w:color w:val="000000" w:themeColor="text1"/>
                <w:highlight w:val="green"/>
              </w:rPr>
            </w:pPr>
          </w:p>
          <w:p w14:paraId="42DBA98E" w14:textId="77777777" w:rsidR="00BC57D2" w:rsidRPr="00E65BB7" w:rsidRDefault="00BC57D2" w:rsidP="00754E4A">
            <w:pPr>
              <w:widowControl w:val="0"/>
              <w:jc w:val="both"/>
              <w:textAlignment w:val="baseline"/>
              <w:rPr>
                <w:color w:val="000000" w:themeColor="text1"/>
              </w:rPr>
            </w:pPr>
            <w:r w:rsidRPr="00E65BB7">
              <w:rPr>
                <w:color w:val="000000" w:themeColor="text1"/>
              </w:rPr>
              <w:t xml:space="preserve">Підсистема  повинна забезпечувати: </w:t>
            </w:r>
          </w:p>
          <w:p w14:paraId="00048827" w14:textId="77777777" w:rsidR="00BC57D2" w:rsidRPr="00E65BB7" w:rsidRDefault="00BC57D2" w:rsidP="00BC57D2">
            <w:pPr>
              <w:pStyle w:val="a3"/>
              <w:widowControl w:val="0"/>
              <w:numPr>
                <w:ilvl w:val="0"/>
                <w:numId w:val="5"/>
              </w:numPr>
              <w:contextualSpacing w:val="0"/>
              <w:jc w:val="both"/>
              <w:textAlignment w:val="baseline"/>
              <w:rPr>
                <w:color w:val="000000" w:themeColor="text1"/>
              </w:rPr>
            </w:pPr>
            <w:r w:rsidRPr="00E65BB7">
              <w:rPr>
                <w:color w:val="000000" w:themeColor="text1"/>
              </w:rPr>
              <w:t>створення нового місця зберігання із зазначенням його фізичного розміщення в структурі ЛПЗ.  </w:t>
            </w:r>
          </w:p>
          <w:p w14:paraId="48E7F24B" w14:textId="77777777" w:rsidR="00BC57D2" w:rsidRPr="00E65BB7" w:rsidRDefault="00BC57D2" w:rsidP="00BC57D2">
            <w:pPr>
              <w:pStyle w:val="a3"/>
              <w:widowControl w:val="0"/>
              <w:numPr>
                <w:ilvl w:val="0"/>
                <w:numId w:val="5"/>
              </w:numPr>
              <w:contextualSpacing w:val="0"/>
              <w:rPr>
                <w:bCs/>
                <w:color w:val="000000" w:themeColor="text1"/>
              </w:rPr>
            </w:pPr>
            <w:r w:rsidRPr="00E65BB7">
              <w:rPr>
                <w:bCs/>
                <w:color w:val="000000" w:themeColor="text1"/>
              </w:rPr>
              <w:t xml:space="preserve">додавання специфікацій в накладну: </w:t>
            </w:r>
          </w:p>
          <w:p w14:paraId="054714F2" w14:textId="77777777" w:rsidR="00BC57D2" w:rsidRPr="00E65BB7" w:rsidRDefault="00BC57D2" w:rsidP="00BC57D2">
            <w:pPr>
              <w:pStyle w:val="a3"/>
              <w:widowControl w:val="0"/>
              <w:numPr>
                <w:ilvl w:val="0"/>
                <w:numId w:val="5"/>
              </w:numPr>
              <w:contextualSpacing w:val="0"/>
              <w:rPr>
                <w:bCs/>
                <w:color w:val="000000" w:themeColor="text1"/>
              </w:rPr>
            </w:pPr>
            <w:r w:rsidRPr="00E65BB7">
              <w:rPr>
                <w:color w:val="000000" w:themeColor="text1"/>
              </w:rPr>
              <w:t xml:space="preserve">можливість додати декілька однакових позицій. </w:t>
            </w:r>
          </w:p>
          <w:p w14:paraId="12FB4642" w14:textId="77777777" w:rsidR="00BC57D2" w:rsidRPr="00E65BB7" w:rsidRDefault="00BC57D2" w:rsidP="00754E4A">
            <w:pPr>
              <w:widowControl w:val="0"/>
              <w:ind w:left="360"/>
              <w:jc w:val="both"/>
              <w:textAlignment w:val="baseline"/>
              <w:rPr>
                <w:color w:val="000000" w:themeColor="text1"/>
              </w:rPr>
            </w:pPr>
          </w:p>
          <w:p w14:paraId="4CC30A3F" w14:textId="77777777" w:rsidR="00BC57D2" w:rsidRPr="00E65BB7" w:rsidRDefault="00BC57D2" w:rsidP="00754E4A">
            <w:pPr>
              <w:widowControl w:val="0"/>
              <w:jc w:val="both"/>
              <w:textAlignment w:val="baseline"/>
              <w:rPr>
                <w:color w:val="000000" w:themeColor="text1"/>
              </w:rPr>
            </w:pPr>
            <w:r w:rsidRPr="00E65BB7">
              <w:rPr>
                <w:color w:val="000000" w:themeColor="text1"/>
              </w:rPr>
              <w:t>Підсистема  повинна забезпечувати відображення довідника лікарських препаратів згідно Державному реєстру лікарських препаратів України.  </w:t>
            </w:r>
          </w:p>
          <w:p w14:paraId="716CFC88" w14:textId="77777777" w:rsidR="00BC57D2" w:rsidRPr="00E65BB7" w:rsidRDefault="00BC57D2" w:rsidP="00754E4A">
            <w:pPr>
              <w:widowControl w:val="0"/>
              <w:jc w:val="both"/>
              <w:textAlignment w:val="baseline"/>
              <w:rPr>
                <w:color w:val="000000" w:themeColor="text1"/>
              </w:rPr>
            </w:pPr>
          </w:p>
          <w:p w14:paraId="7D20F1F3" w14:textId="77777777" w:rsidR="00BC57D2" w:rsidRPr="00E65BB7" w:rsidRDefault="00BC57D2" w:rsidP="00754E4A">
            <w:pPr>
              <w:widowControl w:val="0"/>
              <w:rPr>
                <w:color w:val="000000" w:themeColor="text1"/>
              </w:rPr>
            </w:pPr>
            <w:r w:rsidRPr="00E65BB7">
              <w:rPr>
                <w:color w:val="000000" w:themeColor="text1"/>
              </w:rPr>
              <w:t xml:space="preserve">Підсистема повинна забезпечувати  відображення  наявних залишків;  пошук з наявних матеріалів, що реалізований опціонально з можливістю шукати з всієї номенклатури. </w:t>
            </w:r>
          </w:p>
          <w:p w14:paraId="73EF03EA" w14:textId="77777777" w:rsidR="00BC57D2" w:rsidRPr="00E65BB7" w:rsidRDefault="00BC57D2" w:rsidP="00754E4A">
            <w:pPr>
              <w:pStyle w:val="a3"/>
              <w:widowControl w:val="0"/>
              <w:contextualSpacing w:val="0"/>
              <w:rPr>
                <w:b/>
                <w:bCs/>
                <w:color w:val="000000" w:themeColor="text1"/>
                <w:highlight w:val="green"/>
              </w:rPr>
            </w:pPr>
          </w:p>
          <w:p w14:paraId="337625F7" w14:textId="77777777" w:rsidR="00BC57D2" w:rsidRPr="00E65BB7" w:rsidRDefault="00BC57D2" w:rsidP="00754E4A">
            <w:pPr>
              <w:widowControl w:val="0"/>
              <w:rPr>
                <w:color w:val="000000" w:themeColor="text1"/>
              </w:rPr>
            </w:pPr>
            <w:r w:rsidRPr="00E65BB7">
              <w:rPr>
                <w:b/>
                <w:bCs/>
                <w:color w:val="000000" w:themeColor="text1"/>
              </w:rPr>
              <w:t xml:space="preserve">Підсистема </w:t>
            </w:r>
            <w:r w:rsidRPr="00E65BB7">
              <w:rPr>
                <w:color w:val="000000" w:themeColor="text1"/>
              </w:rPr>
              <w:t>повинна забезпечувати реалізацію  функціоналу для створення додаткової угоди (створення/прив’язка до основної угоди), пошук по специфікаціям(матеріалам), можливість створити договір одразу, без пошуку постачальника.</w:t>
            </w:r>
          </w:p>
          <w:p w14:paraId="569B353E" w14:textId="77777777" w:rsidR="00BC57D2" w:rsidRPr="00E65BB7" w:rsidRDefault="00BC57D2" w:rsidP="00754E4A">
            <w:pPr>
              <w:widowControl w:val="0"/>
            </w:pPr>
          </w:p>
        </w:tc>
      </w:tr>
      <w:tr w:rsidR="00BC57D2" w:rsidRPr="00E65BB7" w14:paraId="5C9FD72C"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5EBD3876" w14:textId="77777777" w:rsidR="00BC57D2" w:rsidRPr="00E65BB7" w:rsidRDefault="00BC57D2" w:rsidP="00754E4A">
            <w:pPr>
              <w:widowControl w:val="0"/>
            </w:pPr>
            <w:r w:rsidRPr="00E65BB7">
              <w:lastRenderedPageBreak/>
              <w:t>Медична статистика</w:t>
            </w:r>
          </w:p>
        </w:tc>
        <w:tc>
          <w:tcPr>
            <w:tcW w:w="8026" w:type="dxa"/>
            <w:tcBorders>
              <w:top w:val="single" w:sz="4" w:space="0" w:color="auto"/>
              <w:left w:val="single" w:sz="4" w:space="0" w:color="auto"/>
              <w:bottom w:val="single" w:sz="4" w:space="0" w:color="auto"/>
              <w:right w:val="single" w:sz="4" w:space="0" w:color="auto"/>
            </w:tcBorders>
            <w:hideMark/>
          </w:tcPr>
          <w:p w14:paraId="1C2BEFEB" w14:textId="77777777" w:rsidR="00BC57D2" w:rsidRPr="00E65BB7" w:rsidRDefault="00BC57D2" w:rsidP="00BC57D2">
            <w:pPr>
              <w:pStyle w:val="a3"/>
              <w:widowControl w:val="0"/>
              <w:numPr>
                <w:ilvl w:val="0"/>
                <w:numId w:val="2"/>
              </w:numPr>
              <w:contextualSpacing w:val="0"/>
            </w:pPr>
            <w:r w:rsidRPr="00E65BB7">
              <w:t>Наявність Форм 20, 016, 007, журналів 074, 039, журналів 001 та інших статистичних звітів та журналів</w:t>
            </w:r>
          </w:p>
        </w:tc>
      </w:tr>
      <w:tr w:rsidR="00BC57D2" w:rsidRPr="00E65BB7" w14:paraId="631052A3"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7B0E93CA" w14:textId="77777777" w:rsidR="00BC57D2" w:rsidRPr="00E65BB7" w:rsidRDefault="00BC57D2" w:rsidP="00754E4A">
            <w:pPr>
              <w:widowControl w:val="0"/>
            </w:pPr>
            <w:r w:rsidRPr="00E65BB7">
              <w:t>Лікарські призначення</w:t>
            </w:r>
          </w:p>
        </w:tc>
        <w:tc>
          <w:tcPr>
            <w:tcW w:w="8026" w:type="dxa"/>
            <w:tcBorders>
              <w:top w:val="single" w:sz="4" w:space="0" w:color="auto"/>
              <w:left w:val="single" w:sz="4" w:space="0" w:color="auto"/>
              <w:bottom w:val="single" w:sz="4" w:space="0" w:color="auto"/>
              <w:right w:val="single" w:sz="4" w:space="0" w:color="auto"/>
            </w:tcBorders>
            <w:hideMark/>
          </w:tcPr>
          <w:p w14:paraId="7948A04B" w14:textId="77777777" w:rsidR="00BC57D2" w:rsidRPr="00E65BB7" w:rsidRDefault="00BC57D2" w:rsidP="00BC57D2">
            <w:pPr>
              <w:pStyle w:val="a3"/>
              <w:widowControl w:val="0"/>
              <w:numPr>
                <w:ilvl w:val="0"/>
                <w:numId w:val="2"/>
              </w:numPr>
              <w:ind w:left="0" w:firstLine="320"/>
              <w:contextualSpacing w:val="0"/>
            </w:pPr>
            <w:r w:rsidRPr="00E65BB7">
              <w:t>Можливість формування листа призначень (форма 003-4/0)</w:t>
            </w:r>
          </w:p>
          <w:p w14:paraId="723A5D72" w14:textId="77777777" w:rsidR="00BC57D2" w:rsidRPr="00E65BB7" w:rsidRDefault="00BC57D2" w:rsidP="00BC57D2">
            <w:pPr>
              <w:pStyle w:val="a3"/>
              <w:widowControl w:val="0"/>
              <w:numPr>
                <w:ilvl w:val="0"/>
                <w:numId w:val="2"/>
              </w:numPr>
              <w:ind w:left="0" w:firstLine="320"/>
              <w:contextualSpacing w:val="0"/>
            </w:pPr>
            <w:r w:rsidRPr="00E65BB7">
              <w:t>Виконання призначень з кабінету Медичної сестри</w:t>
            </w:r>
          </w:p>
          <w:p w14:paraId="441FD686" w14:textId="77777777" w:rsidR="00BC57D2" w:rsidRPr="00E65BB7" w:rsidRDefault="00BC57D2" w:rsidP="00BC57D2">
            <w:pPr>
              <w:pStyle w:val="a3"/>
              <w:widowControl w:val="0"/>
              <w:numPr>
                <w:ilvl w:val="0"/>
                <w:numId w:val="2"/>
              </w:numPr>
              <w:ind w:left="0" w:firstLine="320"/>
              <w:contextualSpacing w:val="0"/>
            </w:pPr>
            <w:r w:rsidRPr="00E65BB7">
              <w:t>Заповнення температурного листа (004/о)</w:t>
            </w:r>
          </w:p>
          <w:p w14:paraId="1475B31E" w14:textId="77777777" w:rsidR="00BC57D2" w:rsidRPr="00E65BB7" w:rsidRDefault="00BC57D2" w:rsidP="00BC57D2">
            <w:pPr>
              <w:pStyle w:val="a3"/>
              <w:widowControl w:val="0"/>
              <w:numPr>
                <w:ilvl w:val="0"/>
                <w:numId w:val="2"/>
              </w:numPr>
              <w:ind w:left="0" w:firstLine="320"/>
              <w:contextualSpacing w:val="0"/>
            </w:pPr>
            <w:r w:rsidRPr="00E65BB7">
              <w:t>Наявність наступного функціоналу призначень: форма створення призначень; форма редагування призначень; розширений графік виконання; друковані форми ЛЛП; тайм-лайн призначень; окремі режими (</w:t>
            </w:r>
            <w:proofErr w:type="spellStart"/>
            <w:r w:rsidRPr="00E65BB7">
              <w:t>інфузії</w:t>
            </w:r>
            <w:proofErr w:type="spellEnd"/>
            <w:r w:rsidRPr="00E65BB7">
              <w:t>); налаштування ЛЛП.</w:t>
            </w:r>
          </w:p>
          <w:p w14:paraId="0265309D" w14:textId="77777777" w:rsidR="00BC57D2" w:rsidRPr="00E65BB7" w:rsidRDefault="00BC57D2" w:rsidP="00BC57D2">
            <w:pPr>
              <w:pStyle w:val="a3"/>
              <w:widowControl w:val="0"/>
              <w:numPr>
                <w:ilvl w:val="0"/>
                <w:numId w:val="2"/>
              </w:numPr>
              <w:ind w:left="0" w:firstLine="320"/>
              <w:contextualSpacing w:val="0"/>
            </w:pPr>
            <w:r w:rsidRPr="00E65BB7">
              <w:t xml:space="preserve">У формі створення призначень повинна бути  забезпечена  можливість: вказання певних днів виконання (наприклад: Пн, Ср, Пт); вказання певних годин виконання; можливість призначення на різні дні різної кількості (дозування, кількість </w:t>
            </w:r>
            <w:proofErr w:type="spellStart"/>
            <w:r w:rsidRPr="00E65BB7">
              <w:t>виконань</w:t>
            </w:r>
            <w:proofErr w:type="spellEnd"/>
            <w:r w:rsidRPr="00E65BB7">
              <w:t>, кількість процедур).</w:t>
            </w:r>
          </w:p>
          <w:p w14:paraId="7F0698AD" w14:textId="77777777" w:rsidR="00BC57D2" w:rsidRPr="00E65BB7" w:rsidRDefault="00BC57D2" w:rsidP="00754E4A">
            <w:pPr>
              <w:pStyle w:val="3"/>
              <w:keepNext w:val="0"/>
              <w:widowControl w:val="0"/>
              <w:spacing w:before="0" w:after="0"/>
              <w:outlineLvl w:val="2"/>
              <w:rPr>
                <w:rFonts w:ascii="Times New Roman" w:hAnsi="Times New Roman" w:cs="Times New Roman"/>
                <w:sz w:val="24"/>
                <w:szCs w:val="24"/>
              </w:rPr>
            </w:pPr>
            <w:r w:rsidRPr="00E65BB7">
              <w:rPr>
                <w:rFonts w:ascii="Times New Roman" w:hAnsi="Times New Roman" w:cs="Times New Roman"/>
                <w:sz w:val="24"/>
                <w:szCs w:val="24"/>
              </w:rPr>
              <w:t xml:space="preserve">       -    Для налаштування ЛЛП  повинна бути окрема сторінка з налаштуванням параметрів: початок дії ЛЛП (для стаціонару); словник важливих позначок (календарні позначки, критичні вказівки); відображення важливих позначок у формі створення.</w:t>
            </w:r>
          </w:p>
          <w:p w14:paraId="3B1C140B" w14:textId="77777777" w:rsidR="00BC57D2" w:rsidRPr="00E65BB7" w:rsidRDefault="00BC57D2" w:rsidP="00754E4A">
            <w:pPr>
              <w:pStyle w:val="3"/>
              <w:keepNext w:val="0"/>
              <w:widowControl w:val="0"/>
              <w:spacing w:before="0" w:after="0"/>
              <w:ind w:firstLine="708"/>
              <w:outlineLvl w:val="2"/>
              <w:rPr>
                <w:rFonts w:ascii="Times New Roman" w:hAnsi="Times New Roman" w:cs="Times New Roman"/>
                <w:sz w:val="24"/>
                <w:szCs w:val="24"/>
              </w:rPr>
            </w:pPr>
            <w:r w:rsidRPr="00E65BB7">
              <w:rPr>
                <w:rFonts w:ascii="Times New Roman" w:hAnsi="Times New Roman" w:cs="Times New Roman"/>
                <w:sz w:val="24"/>
                <w:szCs w:val="24"/>
              </w:rPr>
              <w:lastRenderedPageBreak/>
              <w:t>- Друкована форма ЛЛП повинна включати наступний функціонал: відображення часу виконання призначень (початок, тривалість, завершення); відповідність вимогам МОЗ України; коригування формату даних для друку.</w:t>
            </w:r>
          </w:p>
          <w:p w14:paraId="3F39C9D4" w14:textId="77777777" w:rsidR="00BC57D2" w:rsidRPr="00E65BB7" w:rsidRDefault="00BC57D2" w:rsidP="00754E4A">
            <w:pPr>
              <w:pStyle w:val="2"/>
              <w:keepNext w:val="0"/>
              <w:ind w:firstLine="708"/>
              <w:outlineLvl w:val="1"/>
              <w:rPr>
                <w:color w:val="auto"/>
              </w:rPr>
            </w:pPr>
            <w:r w:rsidRPr="00E65BB7">
              <w:rPr>
                <w:color w:val="auto"/>
              </w:rPr>
              <w:t>- Форма створення: режим «</w:t>
            </w:r>
            <w:proofErr w:type="spellStart"/>
            <w:r w:rsidRPr="00E65BB7">
              <w:rPr>
                <w:color w:val="auto"/>
              </w:rPr>
              <w:t>Інфузії</w:t>
            </w:r>
            <w:proofErr w:type="spellEnd"/>
            <w:r w:rsidRPr="00E65BB7">
              <w:rPr>
                <w:color w:val="auto"/>
              </w:rPr>
              <w:t xml:space="preserve">» повинна підтримувати: створення </w:t>
            </w:r>
            <w:proofErr w:type="spellStart"/>
            <w:r w:rsidRPr="00E65BB7">
              <w:rPr>
                <w:color w:val="auto"/>
              </w:rPr>
              <w:t>інфузії</w:t>
            </w:r>
            <w:proofErr w:type="spellEnd"/>
            <w:r w:rsidRPr="00E65BB7">
              <w:rPr>
                <w:color w:val="auto"/>
              </w:rPr>
              <w:t xml:space="preserve"> з декількох медикаментів; введення швидкості </w:t>
            </w:r>
            <w:proofErr w:type="spellStart"/>
            <w:r w:rsidRPr="00E65BB7">
              <w:rPr>
                <w:color w:val="auto"/>
              </w:rPr>
              <w:t>інфузії</w:t>
            </w:r>
            <w:proofErr w:type="spellEnd"/>
            <w:r w:rsidRPr="00E65BB7">
              <w:rPr>
                <w:color w:val="auto"/>
              </w:rPr>
              <w:t>; автоматичний розрахунок часу введення.</w:t>
            </w:r>
          </w:p>
          <w:p w14:paraId="2700B012" w14:textId="77777777" w:rsidR="00BC57D2" w:rsidRPr="00E65BB7" w:rsidRDefault="00BC57D2" w:rsidP="00754E4A">
            <w:pPr>
              <w:pStyle w:val="2"/>
              <w:keepNext w:val="0"/>
              <w:outlineLvl w:val="1"/>
              <w:rPr>
                <w:color w:val="auto"/>
              </w:rPr>
            </w:pPr>
            <w:r w:rsidRPr="00E65BB7">
              <w:rPr>
                <w:color w:val="auto"/>
              </w:rPr>
              <w:t xml:space="preserve">            -  Форма редагування призначень повинна мати можливість редагування параметрів. Користувач має мати можливість змінити: Дні виконання; Кількість; Одиниці виміру. Припинення призначення має включати: вказання дати припинення; можливість продовжити призначення (формування нового призначення на основі попереднього). </w:t>
            </w:r>
          </w:p>
          <w:p w14:paraId="606F6526" w14:textId="77777777" w:rsidR="00BC57D2" w:rsidRPr="00E65BB7" w:rsidRDefault="00BC57D2" w:rsidP="00754E4A">
            <w:pPr>
              <w:pStyle w:val="3"/>
              <w:keepNext w:val="0"/>
              <w:widowControl w:val="0"/>
              <w:spacing w:before="0" w:after="0"/>
              <w:ind w:firstLine="708"/>
              <w:outlineLvl w:val="2"/>
              <w:rPr>
                <w:rFonts w:ascii="Times New Roman" w:hAnsi="Times New Roman" w:cs="Times New Roman"/>
                <w:sz w:val="24"/>
                <w:szCs w:val="24"/>
              </w:rPr>
            </w:pPr>
            <w:r w:rsidRPr="00E65BB7">
              <w:rPr>
                <w:rFonts w:ascii="Times New Roman" w:hAnsi="Times New Roman" w:cs="Times New Roman"/>
                <w:sz w:val="24"/>
                <w:szCs w:val="24"/>
              </w:rPr>
              <w:t>- Редагування розширеного графіка повинна включати: редагування вибраних днів виконання (індивідуально); редагування тривалості за днями / годинами; фактична зміна призначення через зміну задач або списки виконання.</w:t>
            </w:r>
          </w:p>
          <w:p w14:paraId="2C884F01" w14:textId="77777777" w:rsidR="00BC57D2" w:rsidRPr="00E65BB7" w:rsidRDefault="00BC57D2" w:rsidP="00754E4A">
            <w:pPr>
              <w:pStyle w:val="2"/>
              <w:keepNext w:val="0"/>
              <w:ind w:firstLine="708"/>
              <w:outlineLvl w:val="1"/>
              <w:rPr>
                <w:color w:val="auto"/>
              </w:rPr>
            </w:pPr>
            <w:r w:rsidRPr="00E65BB7">
              <w:rPr>
                <w:color w:val="auto"/>
              </w:rPr>
              <w:t>- Для документу виконання призначень повинна бути можливість  дозволу додавання верхньої ти нижньої межі тиску як окремі показники, в одній екранній формі.</w:t>
            </w:r>
          </w:p>
          <w:p w14:paraId="044B97EF" w14:textId="77777777" w:rsidR="00BC57D2" w:rsidRPr="00E65BB7" w:rsidRDefault="00BC57D2" w:rsidP="00754E4A">
            <w:pPr>
              <w:pStyle w:val="2"/>
              <w:keepNext w:val="0"/>
              <w:ind w:firstLine="708"/>
              <w:outlineLvl w:val="1"/>
            </w:pPr>
            <w:r w:rsidRPr="00E65BB7">
              <w:rPr>
                <w:color w:val="auto"/>
              </w:rPr>
              <w:t>- Для тайм-лайну повинно бути реалізовано: графічне відображення всіх призначень за датами; зазначення часу початку та завершення; колірні позначки за типами призначень.</w:t>
            </w:r>
          </w:p>
        </w:tc>
      </w:tr>
      <w:tr w:rsidR="00BC57D2" w:rsidRPr="00E65BB7" w14:paraId="268474B5"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043F1481" w14:textId="77777777" w:rsidR="00BC57D2" w:rsidRPr="00E65BB7" w:rsidRDefault="00BC57D2" w:rsidP="00754E4A">
            <w:pPr>
              <w:widowControl w:val="0"/>
            </w:pPr>
            <w:r w:rsidRPr="00E65BB7">
              <w:lastRenderedPageBreak/>
              <w:t>Пакетне створення та пакетна обробка</w:t>
            </w:r>
          </w:p>
        </w:tc>
        <w:tc>
          <w:tcPr>
            <w:tcW w:w="8026" w:type="dxa"/>
            <w:tcBorders>
              <w:top w:val="single" w:sz="4" w:space="0" w:color="auto"/>
              <w:left w:val="single" w:sz="4" w:space="0" w:color="auto"/>
              <w:bottom w:val="single" w:sz="4" w:space="0" w:color="auto"/>
              <w:right w:val="single" w:sz="4" w:space="0" w:color="auto"/>
            </w:tcBorders>
            <w:hideMark/>
          </w:tcPr>
          <w:p w14:paraId="030251D0" w14:textId="77777777" w:rsidR="00BC57D2" w:rsidRPr="00E65BB7" w:rsidRDefault="00BC57D2" w:rsidP="00BC57D2">
            <w:pPr>
              <w:pStyle w:val="a3"/>
              <w:widowControl w:val="0"/>
              <w:numPr>
                <w:ilvl w:val="0"/>
                <w:numId w:val="2"/>
              </w:numPr>
              <w:contextualSpacing w:val="0"/>
            </w:pPr>
            <w:r w:rsidRPr="00E65BB7">
              <w:t>Направлення</w:t>
            </w:r>
          </w:p>
          <w:p w14:paraId="0B094DD7" w14:textId="77777777" w:rsidR="00BC57D2" w:rsidRPr="00E65BB7" w:rsidRDefault="00BC57D2" w:rsidP="00BC57D2">
            <w:pPr>
              <w:pStyle w:val="a3"/>
              <w:widowControl w:val="0"/>
              <w:numPr>
                <w:ilvl w:val="0"/>
                <w:numId w:val="2"/>
              </w:numPr>
              <w:contextualSpacing w:val="0"/>
            </w:pPr>
            <w:r w:rsidRPr="00E65BB7">
              <w:t>Діагностичні звіти</w:t>
            </w:r>
          </w:p>
          <w:p w14:paraId="7EFBEA33" w14:textId="77777777" w:rsidR="00BC57D2" w:rsidRPr="00E65BB7" w:rsidRDefault="00BC57D2" w:rsidP="00BC57D2">
            <w:pPr>
              <w:pStyle w:val="a3"/>
              <w:widowControl w:val="0"/>
              <w:numPr>
                <w:ilvl w:val="0"/>
                <w:numId w:val="2"/>
              </w:numPr>
              <w:contextualSpacing w:val="0"/>
            </w:pPr>
            <w:r w:rsidRPr="00E65BB7">
              <w:t>Лабораторні замовлення</w:t>
            </w:r>
          </w:p>
          <w:p w14:paraId="2154A719" w14:textId="77777777" w:rsidR="00BC57D2" w:rsidRPr="00E65BB7" w:rsidRDefault="00BC57D2" w:rsidP="00BC57D2">
            <w:pPr>
              <w:pStyle w:val="a3"/>
              <w:widowControl w:val="0"/>
              <w:numPr>
                <w:ilvl w:val="0"/>
                <w:numId w:val="2"/>
              </w:numPr>
              <w:contextualSpacing w:val="0"/>
            </w:pPr>
            <w:r w:rsidRPr="00E65BB7">
              <w:t>Призначення в планах лікування</w:t>
            </w:r>
          </w:p>
          <w:p w14:paraId="479B2919" w14:textId="77777777" w:rsidR="00BC57D2" w:rsidRPr="00E65BB7" w:rsidRDefault="00BC57D2" w:rsidP="00BC57D2">
            <w:pPr>
              <w:pStyle w:val="a3"/>
              <w:widowControl w:val="0"/>
              <w:numPr>
                <w:ilvl w:val="0"/>
                <w:numId w:val="2"/>
              </w:numPr>
              <w:contextualSpacing w:val="0"/>
            </w:pPr>
            <w:r w:rsidRPr="00E65BB7">
              <w:t>Медичні записи</w:t>
            </w:r>
          </w:p>
        </w:tc>
      </w:tr>
      <w:tr w:rsidR="00BC57D2" w:rsidRPr="00E65BB7" w14:paraId="35D770DF"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427E0850" w14:textId="77777777" w:rsidR="00BC57D2" w:rsidRPr="00E65BB7" w:rsidRDefault="00BC57D2" w:rsidP="00754E4A">
            <w:pPr>
              <w:widowControl w:val="0"/>
            </w:pPr>
            <w:r w:rsidRPr="00E65BB7">
              <w:t>Конструктор форм та шаблонів</w:t>
            </w:r>
          </w:p>
        </w:tc>
        <w:tc>
          <w:tcPr>
            <w:tcW w:w="8026" w:type="dxa"/>
            <w:tcBorders>
              <w:top w:val="single" w:sz="4" w:space="0" w:color="auto"/>
              <w:left w:val="single" w:sz="4" w:space="0" w:color="auto"/>
              <w:bottom w:val="single" w:sz="4" w:space="0" w:color="auto"/>
              <w:right w:val="single" w:sz="4" w:space="0" w:color="auto"/>
            </w:tcBorders>
          </w:tcPr>
          <w:p w14:paraId="7811C69E" w14:textId="77777777" w:rsidR="00BC57D2" w:rsidRPr="00E65BB7" w:rsidRDefault="00BC57D2" w:rsidP="00BC57D2">
            <w:pPr>
              <w:pStyle w:val="a3"/>
              <w:widowControl w:val="0"/>
              <w:numPr>
                <w:ilvl w:val="0"/>
                <w:numId w:val="2"/>
              </w:numPr>
              <w:contextualSpacing w:val="0"/>
            </w:pPr>
            <w:r w:rsidRPr="00E65BB7">
              <w:t>Конструктор створення МОЗ форм та шаблонів прийомів</w:t>
            </w:r>
          </w:p>
          <w:p w14:paraId="5CFD8845" w14:textId="77777777" w:rsidR="00BC57D2" w:rsidRPr="00E65BB7" w:rsidRDefault="00BC57D2" w:rsidP="00BC57D2">
            <w:pPr>
              <w:pStyle w:val="a3"/>
              <w:widowControl w:val="0"/>
              <w:numPr>
                <w:ilvl w:val="0"/>
                <w:numId w:val="2"/>
              </w:numPr>
              <w:contextualSpacing w:val="0"/>
            </w:pPr>
            <w:r w:rsidRPr="00E65BB7">
              <w:t>Робота із системними списками</w:t>
            </w:r>
          </w:p>
          <w:p w14:paraId="05619610" w14:textId="77777777" w:rsidR="00BC57D2" w:rsidRPr="00E65BB7" w:rsidRDefault="00BC57D2" w:rsidP="00BC57D2">
            <w:pPr>
              <w:pStyle w:val="a3"/>
              <w:widowControl w:val="0"/>
              <w:numPr>
                <w:ilvl w:val="0"/>
                <w:numId w:val="2"/>
              </w:numPr>
              <w:contextualSpacing w:val="0"/>
            </w:pPr>
            <w:r w:rsidRPr="00E65BB7">
              <w:t>Текстові та табличні документи</w:t>
            </w:r>
          </w:p>
          <w:p w14:paraId="0BC692DF" w14:textId="77777777" w:rsidR="00BC57D2" w:rsidRPr="00E65BB7" w:rsidRDefault="00BC57D2" w:rsidP="00BC57D2">
            <w:pPr>
              <w:pStyle w:val="a3"/>
              <w:widowControl w:val="0"/>
              <w:numPr>
                <w:ilvl w:val="0"/>
                <w:numId w:val="2"/>
              </w:numPr>
              <w:contextualSpacing w:val="0"/>
            </w:pPr>
            <w:r w:rsidRPr="00E65BB7">
              <w:t xml:space="preserve">Друк у </w:t>
            </w:r>
            <w:r w:rsidRPr="00E65BB7">
              <w:rPr>
                <w:lang w:val="en-US"/>
              </w:rPr>
              <w:t>Word / PDF</w:t>
            </w:r>
          </w:p>
          <w:p w14:paraId="5BFD2B2F" w14:textId="77777777" w:rsidR="00BC57D2" w:rsidRPr="00E65BB7" w:rsidRDefault="00BC57D2" w:rsidP="00BC57D2">
            <w:pPr>
              <w:pStyle w:val="a3"/>
              <w:widowControl w:val="0"/>
              <w:numPr>
                <w:ilvl w:val="0"/>
                <w:numId w:val="2"/>
              </w:numPr>
              <w:contextualSpacing w:val="0"/>
            </w:pPr>
            <w:r w:rsidRPr="00E65BB7">
              <w:t>Застосування шаблонів в формах МОЗ, стаціонарному та амбулаторному модулі</w:t>
            </w:r>
          </w:p>
          <w:p w14:paraId="1A6E906E" w14:textId="77777777" w:rsidR="00BC57D2" w:rsidRPr="00E65BB7" w:rsidRDefault="00BC57D2" w:rsidP="00BC57D2">
            <w:pPr>
              <w:pStyle w:val="a3"/>
              <w:widowControl w:val="0"/>
              <w:numPr>
                <w:ilvl w:val="0"/>
                <w:numId w:val="2"/>
              </w:numPr>
              <w:contextualSpacing w:val="0"/>
            </w:pPr>
            <w:r w:rsidRPr="00E65BB7">
              <w:t xml:space="preserve">Створені наступні форми в системі: </w:t>
            </w:r>
          </w:p>
          <w:p w14:paraId="1EA78416" w14:textId="77777777" w:rsidR="00BC57D2" w:rsidRPr="00E65BB7" w:rsidRDefault="00BC57D2" w:rsidP="00754E4A">
            <w:pPr>
              <w:widowControl w:val="0"/>
            </w:pPr>
            <w:r w:rsidRPr="00E65BB7">
              <w:t>Форма №003/о</w:t>
            </w:r>
            <w:r w:rsidRPr="00E65BB7">
              <w:br/>
              <w:t>Форма №027/0</w:t>
            </w:r>
          </w:p>
          <w:p w14:paraId="1B82F558" w14:textId="77777777" w:rsidR="00BC57D2" w:rsidRPr="00E65BB7" w:rsidRDefault="00BC57D2" w:rsidP="00754E4A">
            <w:pPr>
              <w:widowControl w:val="0"/>
            </w:pPr>
            <w:r w:rsidRPr="00E65BB7">
              <w:t>Форма №028/о</w:t>
            </w:r>
          </w:p>
          <w:p w14:paraId="0A0AF109" w14:textId="77777777" w:rsidR="00BC57D2" w:rsidRPr="00E65BB7" w:rsidRDefault="00BC57D2" w:rsidP="00754E4A">
            <w:pPr>
              <w:widowControl w:val="0"/>
            </w:pPr>
            <w:r w:rsidRPr="00E65BB7">
              <w:t xml:space="preserve">Форма №028/у </w:t>
            </w:r>
          </w:p>
          <w:p w14:paraId="60CDA55C" w14:textId="77777777" w:rsidR="00BC57D2" w:rsidRPr="00E65BB7" w:rsidRDefault="00BC57D2" w:rsidP="00754E4A">
            <w:pPr>
              <w:widowControl w:val="0"/>
            </w:pPr>
            <w:r w:rsidRPr="00E65BB7">
              <w:t>Форма №066/о</w:t>
            </w:r>
          </w:p>
          <w:p w14:paraId="4C4D9203" w14:textId="77777777" w:rsidR="00BC57D2" w:rsidRPr="00E65BB7" w:rsidRDefault="00BC57D2" w:rsidP="00754E4A">
            <w:pPr>
              <w:widowControl w:val="0"/>
            </w:pPr>
            <w:r w:rsidRPr="00E65BB7">
              <w:t>Форма №025/о</w:t>
            </w:r>
          </w:p>
          <w:p w14:paraId="56E763E4" w14:textId="77777777" w:rsidR="00BC57D2" w:rsidRPr="00E65BB7" w:rsidRDefault="00BC57D2" w:rsidP="00754E4A">
            <w:pPr>
              <w:widowControl w:val="0"/>
            </w:pPr>
            <w:r w:rsidRPr="00E65BB7">
              <w:t xml:space="preserve">Форма №058/о </w:t>
            </w:r>
          </w:p>
          <w:p w14:paraId="05F003C3" w14:textId="77777777" w:rsidR="00BC57D2" w:rsidRPr="00E65BB7" w:rsidRDefault="00BC57D2" w:rsidP="00754E4A">
            <w:pPr>
              <w:widowControl w:val="0"/>
            </w:pPr>
            <w:r w:rsidRPr="00E65BB7">
              <w:t>Форма №095/о</w:t>
            </w:r>
          </w:p>
          <w:p w14:paraId="63CD12D3" w14:textId="77777777" w:rsidR="00BC57D2" w:rsidRPr="00E65BB7" w:rsidRDefault="00BC57D2" w:rsidP="00754E4A">
            <w:pPr>
              <w:widowControl w:val="0"/>
            </w:pPr>
            <w:r w:rsidRPr="00E65BB7">
              <w:t>Форма №086-1/о</w:t>
            </w:r>
          </w:p>
          <w:p w14:paraId="4D581154" w14:textId="77777777" w:rsidR="00BC57D2" w:rsidRPr="00E65BB7" w:rsidRDefault="00BC57D2" w:rsidP="00754E4A">
            <w:pPr>
              <w:widowControl w:val="0"/>
            </w:pPr>
            <w:r w:rsidRPr="00E65BB7">
              <w:t>Форма №70/о</w:t>
            </w:r>
          </w:p>
          <w:p w14:paraId="469D93D7" w14:textId="77777777" w:rsidR="00BC57D2" w:rsidRPr="00E65BB7" w:rsidRDefault="00BC57D2" w:rsidP="00754E4A">
            <w:pPr>
              <w:widowControl w:val="0"/>
            </w:pPr>
            <w:r w:rsidRPr="00E65BB7">
              <w:t>Форма №086-2/о</w:t>
            </w:r>
          </w:p>
          <w:p w14:paraId="263D6E28" w14:textId="77777777" w:rsidR="00BC57D2" w:rsidRPr="00E65BB7" w:rsidRDefault="00BC57D2" w:rsidP="00754E4A">
            <w:pPr>
              <w:widowControl w:val="0"/>
            </w:pPr>
            <w:r w:rsidRPr="00E65BB7">
              <w:t>Форма №086/о</w:t>
            </w:r>
          </w:p>
          <w:p w14:paraId="1DB7C036" w14:textId="77777777" w:rsidR="00BC57D2" w:rsidRPr="00E65BB7" w:rsidRDefault="00BC57D2" w:rsidP="00754E4A">
            <w:pPr>
              <w:widowControl w:val="0"/>
            </w:pPr>
            <w:r w:rsidRPr="00E65BB7">
              <w:t xml:space="preserve">Форма № 090 Повідомлення про хворого у вперше в житті </w:t>
            </w:r>
            <w:proofErr w:type="spellStart"/>
            <w:r w:rsidRPr="00E65BB7">
              <w:t>встановленним</w:t>
            </w:r>
            <w:proofErr w:type="spellEnd"/>
            <w:r w:rsidRPr="00E65BB7">
              <w:t xml:space="preserve"> діагнозом раку або іншого злоякісного новоутворення</w:t>
            </w:r>
          </w:p>
          <w:p w14:paraId="2D559CA1" w14:textId="77777777" w:rsidR="00BC57D2" w:rsidRPr="00E65BB7" w:rsidRDefault="00BC57D2" w:rsidP="00754E4A">
            <w:pPr>
              <w:widowControl w:val="0"/>
            </w:pPr>
            <w:r w:rsidRPr="00E65BB7">
              <w:t>Консультативні висновки, адаптовані під спеціальності</w:t>
            </w:r>
          </w:p>
          <w:p w14:paraId="48668B21" w14:textId="77777777" w:rsidR="00BC57D2" w:rsidRPr="00E65BB7" w:rsidRDefault="00BC57D2" w:rsidP="00754E4A">
            <w:pPr>
              <w:widowControl w:val="0"/>
            </w:pPr>
            <w:r w:rsidRPr="00E65BB7">
              <w:t>Форма збору даних щодо інфекцій області хірургічного втручання</w:t>
            </w:r>
          </w:p>
          <w:p w14:paraId="20F44523" w14:textId="77777777" w:rsidR="00BC57D2" w:rsidRPr="00E65BB7" w:rsidRDefault="00BC57D2" w:rsidP="00754E4A">
            <w:pPr>
              <w:widowControl w:val="0"/>
            </w:pPr>
            <w:r w:rsidRPr="00E65BB7">
              <w:t>ФОРМА збору даних щодо інфекцій області хірургічного втручання в післяопераційний період</w:t>
            </w:r>
          </w:p>
          <w:p w14:paraId="560D0284" w14:textId="77777777" w:rsidR="00BC57D2" w:rsidRPr="00E65BB7" w:rsidRDefault="00BC57D2" w:rsidP="00754E4A">
            <w:pPr>
              <w:widowControl w:val="0"/>
            </w:pPr>
            <w:r w:rsidRPr="00E65BB7">
              <w:t>Форма збору даних щодо катетер-асоційованих інфекцій сечовивідних шляхів</w:t>
            </w:r>
          </w:p>
          <w:p w14:paraId="4C2661A3" w14:textId="77777777" w:rsidR="00BC57D2" w:rsidRPr="00E65BB7" w:rsidRDefault="00BC57D2" w:rsidP="00754E4A">
            <w:pPr>
              <w:widowControl w:val="0"/>
            </w:pPr>
            <w:r w:rsidRPr="00E65BB7">
              <w:t>ФОРМА збору даних щодо катетер-асоційованих інфекцій кровотоку (катетеризація периферичної вени)</w:t>
            </w:r>
          </w:p>
          <w:p w14:paraId="777C8254" w14:textId="77777777" w:rsidR="00BC57D2" w:rsidRPr="00E65BB7" w:rsidRDefault="00BC57D2" w:rsidP="00754E4A">
            <w:pPr>
              <w:widowControl w:val="0"/>
            </w:pPr>
            <w:r w:rsidRPr="00E65BB7">
              <w:t xml:space="preserve">ФОРМА збору даних щодо катетер-асоційованих інфекцій кровотоку </w:t>
            </w:r>
            <w:r w:rsidRPr="00E65BB7">
              <w:lastRenderedPageBreak/>
              <w:t>(катетеризація центральної судини)</w:t>
            </w:r>
          </w:p>
          <w:p w14:paraId="7EA0C1BB" w14:textId="77777777" w:rsidR="00BC57D2" w:rsidRPr="00E65BB7" w:rsidRDefault="00BC57D2" w:rsidP="00754E4A">
            <w:pPr>
              <w:widowControl w:val="0"/>
            </w:pPr>
            <w:r w:rsidRPr="00E65BB7">
              <w:t xml:space="preserve">Форма збору даних щодо вентилятор-асоційованих </w:t>
            </w:r>
            <w:proofErr w:type="spellStart"/>
            <w:r w:rsidRPr="00E65BB7">
              <w:t>пневмоній</w:t>
            </w:r>
            <w:proofErr w:type="spellEnd"/>
          </w:p>
          <w:p w14:paraId="78350E74" w14:textId="77777777" w:rsidR="00BC57D2" w:rsidRPr="00E65BB7" w:rsidRDefault="00BC57D2" w:rsidP="00754E4A">
            <w:pPr>
              <w:widowControl w:val="0"/>
            </w:pPr>
            <w:r w:rsidRPr="00E65BB7">
              <w:t>Форма 003-3/о - ПЕРЕДОПЕРАЦІЙНИЙ ОГЛЯД АНЕСТЕЗІОЛОГОМ ТА ПРОТОКОЛ ЗАГАЛЬНОГО ЗНЕБОЛЕННЯ</w:t>
            </w:r>
          </w:p>
          <w:p w14:paraId="26786B28" w14:textId="77777777" w:rsidR="00BC57D2" w:rsidRPr="00E65BB7" w:rsidRDefault="00BC57D2" w:rsidP="00754E4A">
            <w:pPr>
              <w:widowControl w:val="0"/>
            </w:pPr>
            <w:r w:rsidRPr="00E65BB7">
              <w:t>Карта сеансу апаратного перитонеального діалізу гострих інтоксикацій</w:t>
            </w:r>
          </w:p>
          <w:p w14:paraId="74B3B079" w14:textId="77777777" w:rsidR="00BC57D2" w:rsidRPr="00E65BB7" w:rsidRDefault="00BC57D2" w:rsidP="00754E4A">
            <w:pPr>
              <w:widowControl w:val="0"/>
            </w:pPr>
            <w:r w:rsidRPr="00E65BB7">
              <w:t>КАРТА СЕАНСУ ПЛАЗМАФЕРЕЗУ відділення гострих інтоксикацій</w:t>
            </w:r>
          </w:p>
          <w:p w14:paraId="2C861515" w14:textId="77777777" w:rsidR="00BC57D2" w:rsidRPr="00E65BB7" w:rsidRDefault="00BC57D2" w:rsidP="00754E4A">
            <w:pPr>
              <w:widowControl w:val="0"/>
            </w:pPr>
            <w:r w:rsidRPr="00E65BB7">
              <w:t>Карта CVVHDF відділення гострих інтоксикацій</w:t>
            </w:r>
          </w:p>
          <w:p w14:paraId="2EE39BAD" w14:textId="77777777" w:rsidR="00BC57D2" w:rsidRPr="00E65BB7" w:rsidRDefault="00BC57D2" w:rsidP="00754E4A">
            <w:pPr>
              <w:widowControl w:val="0"/>
            </w:pPr>
            <w:r w:rsidRPr="00E65BB7">
              <w:t>Карта IHD відділення гострих інтоксикацій</w:t>
            </w:r>
          </w:p>
          <w:p w14:paraId="6CD7F58A" w14:textId="77777777" w:rsidR="00BC57D2" w:rsidRPr="00E65BB7" w:rsidRDefault="00BC57D2" w:rsidP="00754E4A">
            <w:pPr>
              <w:widowControl w:val="0"/>
            </w:pPr>
            <w:r w:rsidRPr="00E65BB7">
              <w:t>Форма № 003-5/о Протокол переливання крові та її компонентів</w:t>
            </w:r>
          </w:p>
          <w:p w14:paraId="33F3AA17" w14:textId="77777777" w:rsidR="00BC57D2" w:rsidRPr="00E65BB7" w:rsidRDefault="00BC57D2" w:rsidP="00754E4A">
            <w:pPr>
              <w:widowControl w:val="0"/>
            </w:pPr>
            <w:r w:rsidRPr="00E65BB7">
              <w:t>Форма № 008/о Протокол операцій</w:t>
            </w:r>
          </w:p>
          <w:p w14:paraId="25D1110B" w14:textId="77777777" w:rsidR="00BC57D2" w:rsidRPr="00E65BB7" w:rsidRDefault="00BC57D2" w:rsidP="00754E4A">
            <w:pPr>
              <w:widowControl w:val="0"/>
            </w:pPr>
            <w:r w:rsidRPr="00E65BB7">
              <w:t>Індивідуальні реабілітаційні плани</w:t>
            </w:r>
          </w:p>
          <w:p w14:paraId="6087A0EB" w14:textId="77777777" w:rsidR="00BC57D2" w:rsidRPr="00E65BB7" w:rsidRDefault="00BC57D2" w:rsidP="00754E4A">
            <w:pPr>
              <w:widowControl w:val="0"/>
            </w:pPr>
            <w:r w:rsidRPr="00E65BB7">
              <w:t>Епікриз (переводний, виписний, посмертний)</w:t>
            </w:r>
          </w:p>
          <w:p w14:paraId="4E3553FA" w14:textId="77777777" w:rsidR="00BC57D2" w:rsidRPr="00E65BB7" w:rsidRDefault="00BC57D2" w:rsidP="00754E4A">
            <w:pPr>
              <w:widowControl w:val="0"/>
            </w:pPr>
            <w:r w:rsidRPr="00E65BB7">
              <w:t>Передопераційний епікриз</w:t>
            </w:r>
          </w:p>
          <w:p w14:paraId="6EE37A47" w14:textId="77777777" w:rsidR="00BC57D2" w:rsidRPr="00E65BB7" w:rsidRDefault="00BC57D2" w:rsidP="00754E4A">
            <w:pPr>
              <w:widowControl w:val="0"/>
            </w:pPr>
            <w:r w:rsidRPr="00E65BB7">
              <w:t xml:space="preserve">Протоколи узд, </w:t>
            </w:r>
            <w:proofErr w:type="spellStart"/>
            <w:r w:rsidRPr="00E65BB7">
              <w:t>кт</w:t>
            </w:r>
            <w:proofErr w:type="spellEnd"/>
            <w:r w:rsidRPr="00E65BB7">
              <w:t xml:space="preserve">, </w:t>
            </w:r>
            <w:proofErr w:type="spellStart"/>
            <w:r w:rsidRPr="00E65BB7">
              <w:t>мрт</w:t>
            </w:r>
            <w:proofErr w:type="spellEnd"/>
            <w:r w:rsidRPr="00E65BB7">
              <w:t xml:space="preserve">, рентген, бронхоскопії, </w:t>
            </w:r>
            <w:proofErr w:type="spellStart"/>
            <w:r w:rsidRPr="00E65BB7">
              <w:t>колоноскопії</w:t>
            </w:r>
            <w:proofErr w:type="spellEnd"/>
            <w:r w:rsidRPr="00E65BB7">
              <w:t xml:space="preserve">, </w:t>
            </w:r>
            <w:proofErr w:type="spellStart"/>
            <w:r w:rsidRPr="00E65BB7">
              <w:t>ефгдс</w:t>
            </w:r>
            <w:proofErr w:type="spellEnd"/>
          </w:p>
          <w:p w14:paraId="27D6FB8B" w14:textId="77777777" w:rsidR="00BC57D2" w:rsidRPr="00E65BB7" w:rsidRDefault="00BC57D2" w:rsidP="00754E4A">
            <w:pPr>
              <w:widowControl w:val="0"/>
            </w:pPr>
            <w:r w:rsidRPr="00E65BB7">
              <w:t>Первинні огляди, щоденники, адаптовані під спеціальності</w:t>
            </w:r>
          </w:p>
          <w:p w14:paraId="7D7CBFCF" w14:textId="77777777" w:rsidR="00BC57D2" w:rsidRPr="00E65BB7" w:rsidRDefault="00BC57D2" w:rsidP="00754E4A">
            <w:pPr>
              <w:widowControl w:val="0"/>
            </w:pPr>
          </w:p>
        </w:tc>
      </w:tr>
      <w:tr w:rsidR="00BC57D2" w:rsidRPr="00E65BB7" w14:paraId="02872487"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2511DA7A" w14:textId="77777777" w:rsidR="00BC57D2" w:rsidRPr="00E65BB7" w:rsidRDefault="00BC57D2" w:rsidP="00754E4A">
            <w:pPr>
              <w:widowControl w:val="0"/>
            </w:pPr>
            <w:r w:rsidRPr="00E65BB7">
              <w:lastRenderedPageBreak/>
              <w:t>Модуль адміністратора / керівника</w:t>
            </w:r>
          </w:p>
        </w:tc>
        <w:tc>
          <w:tcPr>
            <w:tcW w:w="8026" w:type="dxa"/>
            <w:tcBorders>
              <w:top w:val="single" w:sz="4" w:space="0" w:color="auto"/>
              <w:left w:val="single" w:sz="4" w:space="0" w:color="auto"/>
              <w:bottom w:val="single" w:sz="4" w:space="0" w:color="auto"/>
              <w:right w:val="single" w:sz="4" w:space="0" w:color="auto"/>
            </w:tcBorders>
            <w:hideMark/>
          </w:tcPr>
          <w:p w14:paraId="38F74E64" w14:textId="77777777" w:rsidR="00BC57D2" w:rsidRPr="00E65BB7" w:rsidRDefault="00BC57D2" w:rsidP="00BC57D2">
            <w:pPr>
              <w:pStyle w:val="a3"/>
              <w:widowControl w:val="0"/>
              <w:numPr>
                <w:ilvl w:val="0"/>
                <w:numId w:val="2"/>
              </w:numPr>
              <w:contextualSpacing w:val="0"/>
            </w:pPr>
            <w:r w:rsidRPr="00E65BB7">
              <w:t xml:space="preserve">Налаштування структури, </w:t>
            </w:r>
            <w:proofErr w:type="spellStart"/>
            <w:r w:rsidRPr="00E65BB7">
              <w:t>доступів</w:t>
            </w:r>
            <w:proofErr w:type="spellEnd"/>
          </w:p>
        </w:tc>
      </w:tr>
      <w:tr w:rsidR="00BC57D2" w:rsidRPr="00E65BB7" w14:paraId="4EDEA0A9" w14:textId="77777777" w:rsidTr="00754E4A">
        <w:tc>
          <w:tcPr>
            <w:tcW w:w="2555" w:type="dxa"/>
            <w:tcBorders>
              <w:top w:val="single" w:sz="4" w:space="0" w:color="auto"/>
              <w:left w:val="single" w:sz="4" w:space="0" w:color="auto"/>
              <w:bottom w:val="single" w:sz="4" w:space="0" w:color="auto"/>
              <w:right w:val="single" w:sz="4" w:space="0" w:color="auto"/>
            </w:tcBorders>
            <w:hideMark/>
          </w:tcPr>
          <w:p w14:paraId="15910C7D" w14:textId="77777777" w:rsidR="00BC57D2" w:rsidRPr="00E65BB7" w:rsidRDefault="00BC57D2" w:rsidP="00754E4A">
            <w:pPr>
              <w:widowControl w:val="0"/>
            </w:pPr>
            <w:r w:rsidRPr="00E65BB7">
              <w:t>Модуль відділу кадрів</w:t>
            </w:r>
          </w:p>
        </w:tc>
        <w:tc>
          <w:tcPr>
            <w:tcW w:w="8026" w:type="dxa"/>
            <w:tcBorders>
              <w:top w:val="single" w:sz="4" w:space="0" w:color="auto"/>
              <w:left w:val="single" w:sz="4" w:space="0" w:color="auto"/>
              <w:bottom w:val="single" w:sz="4" w:space="0" w:color="auto"/>
              <w:right w:val="single" w:sz="4" w:space="0" w:color="auto"/>
            </w:tcBorders>
            <w:hideMark/>
          </w:tcPr>
          <w:p w14:paraId="7898C8CA" w14:textId="77777777" w:rsidR="00BC57D2" w:rsidRPr="00E65BB7" w:rsidRDefault="00BC57D2" w:rsidP="00BC57D2">
            <w:pPr>
              <w:pStyle w:val="a3"/>
              <w:widowControl w:val="0"/>
              <w:numPr>
                <w:ilvl w:val="0"/>
                <w:numId w:val="2"/>
              </w:numPr>
              <w:contextualSpacing w:val="0"/>
            </w:pPr>
            <w:r w:rsidRPr="00E65BB7">
              <w:t>Адміністрування співробітників</w:t>
            </w:r>
          </w:p>
          <w:p w14:paraId="185BD2C3" w14:textId="77777777" w:rsidR="00BC57D2" w:rsidRPr="00E65BB7" w:rsidRDefault="00BC57D2" w:rsidP="00BC57D2">
            <w:pPr>
              <w:pStyle w:val="a3"/>
              <w:widowControl w:val="0"/>
              <w:numPr>
                <w:ilvl w:val="0"/>
                <w:numId w:val="2"/>
              </w:numPr>
              <w:contextualSpacing w:val="0"/>
            </w:pPr>
            <w:r w:rsidRPr="00E65BB7">
              <w:t>Штатний розпис</w:t>
            </w:r>
          </w:p>
          <w:p w14:paraId="15B1538A" w14:textId="77777777" w:rsidR="00BC57D2" w:rsidRPr="00E65BB7" w:rsidRDefault="00BC57D2" w:rsidP="00BC57D2">
            <w:pPr>
              <w:pStyle w:val="a3"/>
              <w:widowControl w:val="0"/>
              <w:numPr>
                <w:ilvl w:val="0"/>
                <w:numId w:val="2"/>
              </w:numPr>
              <w:contextualSpacing w:val="0"/>
            </w:pPr>
            <w:r w:rsidRPr="00E65BB7">
              <w:t>Графіки робіт</w:t>
            </w:r>
          </w:p>
        </w:tc>
      </w:tr>
      <w:tr w:rsidR="00BC57D2" w:rsidRPr="00E65BB7" w14:paraId="01F574B0" w14:textId="77777777" w:rsidTr="00754E4A">
        <w:trPr>
          <w:trHeight w:val="1697"/>
        </w:trPr>
        <w:tc>
          <w:tcPr>
            <w:tcW w:w="2555" w:type="dxa"/>
            <w:tcBorders>
              <w:top w:val="single" w:sz="4" w:space="0" w:color="auto"/>
              <w:left w:val="single" w:sz="4" w:space="0" w:color="auto"/>
              <w:bottom w:val="single" w:sz="4" w:space="0" w:color="auto"/>
              <w:right w:val="single" w:sz="4" w:space="0" w:color="auto"/>
            </w:tcBorders>
            <w:hideMark/>
          </w:tcPr>
          <w:p w14:paraId="4DC650D4" w14:textId="77777777" w:rsidR="00BC57D2" w:rsidRPr="00E65BB7" w:rsidRDefault="00BC57D2" w:rsidP="00754E4A">
            <w:pPr>
              <w:widowControl w:val="0"/>
              <w:rPr>
                <w:lang w:val="en-US"/>
              </w:rPr>
            </w:pPr>
            <w:r w:rsidRPr="00E65BB7">
              <w:t xml:space="preserve">Модуль </w:t>
            </w:r>
            <w:r w:rsidRPr="00E65BB7">
              <w:rPr>
                <w:lang w:val="en-US"/>
              </w:rPr>
              <w:t>PACS</w:t>
            </w:r>
          </w:p>
        </w:tc>
        <w:tc>
          <w:tcPr>
            <w:tcW w:w="8026" w:type="dxa"/>
            <w:tcBorders>
              <w:top w:val="single" w:sz="4" w:space="0" w:color="auto"/>
              <w:left w:val="single" w:sz="4" w:space="0" w:color="auto"/>
              <w:bottom w:val="single" w:sz="4" w:space="0" w:color="auto"/>
              <w:right w:val="single" w:sz="4" w:space="0" w:color="auto"/>
            </w:tcBorders>
          </w:tcPr>
          <w:p w14:paraId="4C17C243" w14:textId="77777777" w:rsidR="00BC57D2" w:rsidRPr="00E65BB7" w:rsidRDefault="00BC57D2" w:rsidP="00754E4A">
            <w:pPr>
              <w:widowControl w:val="0"/>
              <w:jc w:val="both"/>
            </w:pPr>
            <w:r w:rsidRPr="00E65BB7">
              <w:t xml:space="preserve">Модуль </w:t>
            </w:r>
            <w:r w:rsidRPr="00E65BB7">
              <w:rPr>
                <w:lang w:val="en-US"/>
              </w:rPr>
              <w:t>PACS</w:t>
            </w:r>
            <w:r w:rsidRPr="00E65BB7">
              <w:t xml:space="preserve"> може бути надано у вигляді програмного забезпечення окремо функціонуючої системи, або у вигляді модуля.  Модуль повинен  мати можливість інтеграції з МІС з метою можливості створення заявок в МІС.  Необхідні функції: </w:t>
            </w:r>
          </w:p>
          <w:p w14:paraId="468457BC" w14:textId="77777777" w:rsidR="00BC57D2" w:rsidRPr="00E65BB7" w:rsidRDefault="00BC57D2" w:rsidP="00BC57D2">
            <w:pPr>
              <w:pStyle w:val="a3"/>
              <w:widowControl w:val="0"/>
              <w:numPr>
                <w:ilvl w:val="0"/>
                <w:numId w:val="2"/>
              </w:numPr>
              <w:contextualSpacing w:val="0"/>
            </w:pPr>
            <w:r w:rsidRPr="00E65BB7">
              <w:t>Маршрут заявок від лікаря до діагноста</w:t>
            </w:r>
          </w:p>
          <w:p w14:paraId="5E26A781" w14:textId="77777777" w:rsidR="00BC57D2" w:rsidRPr="00E65BB7" w:rsidRDefault="00BC57D2" w:rsidP="00BC57D2">
            <w:pPr>
              <w:pStyle w:val="a3"/>
              <w:widowControl w:val="0"/>
              <w:numPr>
                <w:ilvl w:val="0"/>
                <w:numId w:val="2"/>
              </w:numPr>
              <w:contextualSpacing w:val="0"/>
            </w:pPr>
            <w:r w:rsidRPr="00E65BB7">
              <w:t>Посилання на результат в картці пацієнта</w:t>
            </w:r>
          </w:p>
          <w:p w14:paraId="0BF4E266" w14:textId="77777777" w:rsidR="00BC57D2" w:rsidRPr="00E65BB7" w:rsidRDefault="00BC57D2" w:rsidP="00BC57D2">
            <w:pPr>
              <w:pStyle w:val="a3"/>
              <w:widowControl w:val="0"/>
              <w:numPr>
                <w:ilvl w:val="0"/>
                <w:numId w:val="2"/>
              </w:numPr>
              <w:contextualSpacing w:val="0"/>
              <w:rPr>
                <w:rStyle w:val="normaltextrun"/>
              </w:rPr>
            </w:pPr>
            <w:r w:rsidRPr="00E65BB7">
              <w:rPr>
                <w:rStyle w:val="normaltextrun"/>
                <w:color w:val="000000" w:themeColor="text1"/>
              </w:rPr>
              <w:t xml:space="preserve">Можливість налаштовувати форму заявки на дослідження </w:t>
            </w:r>
            <w:r w:rsidRPr="00E65BB7">
              <w:rPr>
                <w:rStyle w:val="normaltextrun"/>
              </w:rPr>
              <w:t>в залежності від модальності апарата</w:t>
            </w:r>
          </w:p>
          <w:p w14:paraId="4C9E110F" w14:textId="77777777" w:rsidR="00BC57D2" w:rsidRPr="00E65BB7" w:rsidRDefault="00BC57D2" w:rsidP="00BC57D2">
            <w:pPr>
              <w:pStyle w:val="paragraph"/>
              <w:widowControl w:val="0"/>
              <w:numPr>
                <w:ilvl w:val="0"/>
                <w:numId w:val="2"/>
              </w:numPr>
              <w:spacing w:before="0" w:beforeAutospacing="0" w:after="0" w:afterAutospacing="0"/>
              <w:textAlignment w:val="baseline"/>
              <w:rPr>
                <w:rStyle w:val="normaltextrun"/>
                <w:color w:val="000000" w:themeColor="text1"/>
              </w:rPr>
            </w:pPr>
            <w:r w:rsidRPr="00E65BB7">
              <w:rPr>
                <w:rStyle w:val="normaltextrun"/>
                <w:color w:val="000000" w:themeColor="text1"/>
                <w:lang w:val="uk-UA"/>
              </w:rPr>
              <w:t xml:space="preserve">Налаштування </w:t>
            </w:r>
            <w:proofErr w:type="spellStart"/>
            <w:r w:rsidRPr="00E65BB7">
              <w:rPr>
                <w:rStyle w:val="normaltextrun"/>
                <w:color w:val="000000" w:themeColor="text1"/>
                <w:lang w:val="uk-UA"/>
              </w:rPr>
              <w:t>обов</w:t>
            </w:r>
            <w:proofErr w:type="spellEnd"/>
            <w:r w:rsidRPr="00E65BB7">
              <w:rPr>
                <w:rStyle w:val="normaltextrun"/>
                <w:color w:val="000000" w:themeColor="text1"/>
              </w:rPr>
              <w:t>’</w:t>
            </w:r>
            <w:proofErr w:type="spellStart"/>
            <w:r w:rsidRPr="00E65BB7">
              <w:rPr>
                <w:rStyle w:val="normaltextrun"/>
                <w:color w:val="000000" w:themeColor="text1"/>
                <w:lang w:val="uk-UA"/>
              </w:rPr>
              <w:t>язковості</w:t>
            </w:r>
            <w:proofErr w:type="spellEnd"/>
            <w:r w:rsidRPr="00E65BB7">
              <w:rPr>
                <w:rStyle w:val="normaltextrun"/>
                <w:color w:val="000000" w:themeColor="text1"/>
                <w:lang w:val="uk-UA"/>
              </w:rPr>
              <w:t xml:space="preserve"> заповнення документу до заявки лікарем</w:t>
            </w:r>
          </w:p>
          <w:p w14:paraId="67015A84" w14:textId="77777777" w:rsidR="00BC57D2" w:rsidRPr="00E65BB7" w:rsidRDefault="00BC57D2" w:rsidP="00BC57D2">
            <w:pPr>
              <w:pStyle w:val="a3"/>
              <w:widowControl w:val="0"/>
              <w:numPr>
                <w:ilvl w:val="0"/>
                <w:numId w:val="2"/>
              </w:numPr>
              <w:contextualSpacing w:val="0"/>
              <w:rPr>
                <w:rStyle w:val="normaltextrun"/>
              </w:rPr>
            </w:pPr>
            <w:r w:rsidRPr="00E65BB7">
              <w:rPr>
                <w:rStyle w:val="normaltextrun"/>
                <w:color w:val="000000" w:themeColor="text1"/>
              </w:rPr>
              <w:t>Динамічні статуси виконання заявки</w:t>
            </w:r>
          </w:p>
          <w:p w14:paraId="39FA73A3" w14:textId="77777777" w:rsidR="00BC57D2" w:rsidRPr="00E65BB7" w:rsidRDefault="00BC57D2" w:rsidP="00BC57D2">
            <w:pPr>
              <w:pStyle w:val="paragraph"/>
              <w:widowControl w:val="0"/>
              <w:numPr>
                <w:ilvl w:val="0"/>
                <w:numId w:val="2"/>
              </w:numPr>
              <w:spacing w:before="0" w:beforeAutospacing="0" w:after="0" w:afterAutospacing="0"/>
              <w:textAlignment w:val="baseline"/>
              <w:rPr>
                <w:rStyle w:val="scxw28441480"/>
                <w:color w:val="000000" w:themeColor="text1"/>
                <w:lang w:val="uk-UA"/>
              </w:rPr>
            </w:pPr>
            <w:r w:rsidRPr="00E65BB7">
              <w:rPr>
                <w:rStyle w:val="normaltextrun"/>
                <w:color w:val="000000" w:themeColor="text1"/>
                <w:lang w:val="uk-UA"/>
              </w:rPr>
              <w:t xml:space="preserve">Можливість передачі в заявці додаткових даних про пацієнта: </w:t>
            </w:r>
            <w:r w:rsidRPr="00E65BB7">
              <w:rPr>
                <w:rStyle w:val="normaltextrun"/>
                <w:color w:val="000000" w:themeColor="text1"/>
                <w:bdr w:val="none" w:sz="0" w:space="0" w:color="auto" w:frame="1"/>
                <w:lang w:val="uk-UA"/>
              </w:rPr>
              <w:t xml:space="preserve">тип перебування пацієнта, </w:t>
            </w:r>
            <w:r w:rsidRPr="00E65BB7">
              <w:rPr>
                <w:rStyle w:val="normaltextrun"/>
                <w:color w:val="000000" w:themeColor="text1"/>
                <w:shd w:val="clear" w:color="auto" w:fill="FFFFFF"/>
                <w:lang w:val="uk-UA"/>
              </w:rPr>
              <w:t>контакти родичів (які будуть його супроводжувати на дослідження)</w:t>
            </w:r>
            <w:r w:rsidRPr="00E65BB7">
              <w:rPr>
                <w:rStyle w:val="eop"/>
                <w:color w:val="000000" w:themeColor="text1"/>
                <w:shd w:val="clear" w:color="auto" w:fill="FFFFFF"/>
                <w:lang w:val="uk-UA"/>
              </w:rPr>
              <w:t xml:space="preserve">, </w:t>
            </w:r>
            <w:r w:rsidRPr="00E65BB7">
              <w:rPr>
                <w:rStyle w:val="normaltextrun"/>
                <w:color w:val="000000" w:themeColor="text1"/>
                <w:shd w:val="clear" w:color="auto" w:fill="FFFFFF"/>
                <w:lang w:val="uk-UA"/>
              </w:rPr>
              <w:t>адресу реєстрації, перебування/проживання пацієнта, його номер телефону, вік, дата народження, стать, Вибір діагнозу пацієнта (за яким він направляється на дослідження) серед всього довідника МКХ-10АМ</w:t>
            </w:r>
            <w:r w:rsidRPr="00E65BB7">
              <w:rPr>
                <w:rStyle w:val="scxw28441480"/>
                <w:color w:val="000000" w:themeColor="text1"/>
                <w:shd w:val="clear" w:color="auto" w:fill="FFFFFF"/>
              </w:rPr>
              <w:t> </w:t>
            </w:r>
          </w:p>
          <w:p w14:paraId="58330D74" w14:textId="77777777" w:rsidR="00BC57D2" w:rsidRPr="00E65BB7" w:rsidRDefault="00BC57D2" w:rsidP="00BC57D2">
            <w:pPr>
              <w:pStyle w:val="paragraph"/>
              <w:widowControl w:val="0"/>
              <w:numPr>
                <w:ilvl w:val="0"/>
                <w:numId w:val="2"/>
              </w:numPr>
              <w:spacing w:before="0" w:beforeAutospacing="0" w:after="0" w:afterAutospacing="0"/>
              <w:textAlignment w:val="baseline"/>
            </w:pPr>
            <w:r w:rsidRPr="00E65BB7">
              <w:rPr>
                <w:color w:val="000000" w:themeColor="text1"/>
                <w:shd w:val="clear" w:color="auto" w:fill="FFFFFF"/>
                <w:lang w:val="uk-UA"/>
              </w:rPr>
              <w:t>Вказання бажаної дати дослідження</w:t>
            </w:r>
          </w:p>
          <w:p w14:paraId="399801CB" w14:textId="77777777" w:rsidR="00BC57D2" w:rsidRPr="00E65BB7" w:rsidRDefault="00BC57D2" w:rsidP="00BC57D2">
            <w:pPr>
              <w:pStyle w:val="a3"/>
              <w:widowControl w:val="0"/>
              <w:numPr>
                <w:ilvl w:val="0"/>
                <w:numId w:val="2"/>
              </w:numPr>
              <w:contextualSpacing w:val="0"/>
            </w:pPr>
            <w:r w:rsidRPr="00E65BB7">
              <w:rPr>
                <w:color w:val="000000" w:themeColor="text1"/>
                <w:shd w:val="clear" w:color="auto" w:fill="FFFFFF"/>
              </w:rPr>
              <w:t xml:space="preserve">Вказання статусу </w:t>
            </w:r>
            <w:proofErr w:type="spellStart"/>
            <w:r w:rsidRPr="00E65BB7">
              <w:rPr>
                <w:color w:val="000000" w:themeColor="text1"/>
                <w:shd w:val="clear" w:color="auto" w:fill="FFFFFF"/>
              </w:rPr>
              <w:t>ургентності</w:t>
            </w:r>
            <w:proofErr w:type="spellEnd"/>
            <w:r w:rsidRPr="00E65BB7">
              <w:rPr>
                <w:color w:val="000000" w:themeColor="text1"/>
                <w:shd w:val="clear" w:color="auto" w:fill="FFFFFF"/>
              </w:rPr>
              <w:t xml:space="preserve"> дослідження</w:t>
            </w:r>
          </w:p>
          <w:p w14:paraId="17899CBE" w14:textId="77777777" w:rsidR="00BC57D2" w:rsidRPr="00E65BB7" w:rsidRDefault="00BC57D2" w:rsidP="00BC57D2">
            <w:pPr>
              <w:pStyle w:val="a3"/>
              <w:widowControl w:val="0"/>
              <w:numPr>
                <w:ilvl w:val="0"/>
                <w:numId w:val="2"/>
              </w:numPr>
              <w:contextualSpacing w:val="0"/>
            </w:pPr>
            <w:r w:rsidRPr="00E65BB7">
              <w:t>Можливість діагносту повернути заявку клініцисту, якщо вона містить помилки (з відображенням відповідності статусу)</w:t>
            </w:r>
          </w:p>
          <w:p w14:paraId="154EF041" w14:textId="77777777" w:rsidR="00BC57D2" w:rsidRPr="00E65BB7" w:rsidRDefault="00BC57D2" w:rsidP="00BC57D2">
            <w:pPr>
              <w:pStyle w:val="a3"/>
              <w:widowControl w:val="0"/>
              <w:numPr>
                <w:ilvl w:val="0"/>
                <w:numId w:val="2"/>
              </w:numPr>
              <w:contextualSpacing w:val="0"/>
            </w:pPr>
            <w:r w:rsidRPr="00E65BB7">
              <w:t>Загальний список досліджень за наступними даними:</w:t>
            </w:r>
          </w:p>
          <w:p w14:paraId="1063AF2E" w14:textId="77777777" w:rsidR="00BC57D2" w:rsidRPr="00E65BB7" w:rsidRDefault="00BC57D2" w:rsidP="00BC57D2">
            <w:pPr>
              <w:pStyle w:val="paragraph"/>
              <w:widowControl w:val="0"/>
              <w:numPr>
                <w:ilvl w:val="0"/>
                <w:numId w:val="6"/>
              </w:numPr>
              <w:spacing w:before="0" w:beforeAutospacing="0" w:after="0" w:afterAutospacing="0"/>
              <w:ind w:left="1080" w:firstLine="0"/>
              <w:textAlignment w:val="baseline"/>
            </w:pPr>
            <w:r w:rsidRPr="00E65BB7">
              <w:rPr>
                <w:rStyle w:val="normaltextrun"/>
                <w:color w:val="000000"/>
                <w:lang w:val="uk-UA"/>
              </w:rPr>
              <w:t> Список досліджень</w:t>
            </w:r>
            <w:r w:rsidRPr="00E65BB7">
              <w:rPr>
                <w:rStyle w:val="eop"/>
                <w:color w:val="000000"/>
              </w:rPr>
              <w:t> </w:t>
            </w:r>
          </w:p>
          <w:p w14:paraId="5B4428B6" w14:textId="77777777" w:rsidR="00BC57D2" w:rsidRPr="00E65BB7" w:rsidRDefault="00BC57D2" w:rsidP="00BC57D2">
            <w:pPr>
              <w:pStyle w:val="paragraph"/>
              <w:widowControl w:val="0"/>
              <w:numPr>
                <w:ilvl w:val="0"/>
                <w:numId w:val="7"/>
              </w:numPr>
              <w:spacing w:before="0" w:beforeAutospacing="0" w:after="0" w:afterAutospacing="0"/>
              <w:ind w:left="1080" w:firstLine="0"/>
              <w:textAlignment w:val="baseline"/>
            </w:pPr>
            <w:r w:rsidRPr="00E65BB7">
              <w:rPr>
                <w:rStyle w:val="normaltextrun"/>
                <w:color w:val="000000"/>
                <w:lang w:val="uk-UA"/>
              </w:rPr>
              <w:t>Швидкі та додаткові фільтри</w:t>
            </w:r>
            <w:r w:rsidRPr="00E65BB7">
              <w:rPr>
                <w:rStyle w:val="eop"/>
                <w:color w:val="000000"/>
              </w:rPr>
              <w:t> </w:t>
            </w:r>
          </w:p>
          <w:p w14:paraId="60DAC660" w14:textId="77777777" w:rsidR="00BC57D2" w:rsidRPr="00E65BB7" w:rsidRDefault="00BC57D2" w:rsidP="00BC57D2">
            <w:pPr>
              <w:pStyle w:val="paragraph"/>
              <w:widowControl w:val="0"/>
              <w:numPr>
                <w:ilvl w:val="0"/>
                <w:numId w:val="8"/>
              </w:numPr>
              <w:spacing w:before="0" w:beforeAutospacing="0" w:after="0" w:afterAutospacing="0"/>
              <w:ind w:left="1080" w:firstLine="0"/>
              <w:textAlignment w:val="baseline"/>
            </w:pPr>
            <w:r w:rsidRPr="00E65BB7">
              <w:rPr>
                <w:rStyle w:val="normaltextrun"/>
                <w:color w:val="000000"/>
                <w:lang w:val="uk-UA"/>
              </w:rPr>
              <w:t>Дії по кожному дослідженню</w:t>
            </w:r>
            <w:r w:rsidRPr="00E65BB7">
              <w:rPr>
                <w:rStyle w:val="eop"/>
                <w:color w:val="000000"/>
              </w:rPr>
              <w:t> </w:t>
            </w:r>
          </w:p>
          <w:p w14:paraId="43F93F2B" w14:textId="77777777" w:rsidR="00BC57D2" w:rsidRPr="00E65BB7" w:rsidRDefault="00BC57D2" w:rsidP="00BC57D2">
            <w:pPr>
              <w:pStyle w:val="paragraph"/>
              <w:widowControl w:val="0"/>
              <w:numPr>
                <w:ilvl w:val="0"/>
                <w:numId w:val="9"/>
              </w:numPr>
              <w:spacing w:before="0" w:beforeAutospacing="0" w:after="0" w:afterAutospacing="0"/>
              <w:ind w:left="1080" w:firstLine="0"/>
              <w:textAlignment w:val="baseline"/>
            </w:pPr>
            <w:r w:rsidRPr="00E65BB7">
              <w:rPr>
                <w:rStyle w:val="normaltextrun"/>
                <w:color w:val="000000"/>
                <w:lang w:val="uk-UA"/>
              </w:rPr>
              <w:t>Детальна інформація щодо замовлення</w:t>
            </w:r>
            <w:r w:rsidRPr="00E65BB7">
              <w:rPr>
                <w:rStyle w:val="eop"/>
                <w:color w:val="000000"/>
              </w:rPr>
              <w:t> </w:t>
            </w:r>
          </w:p>
          <w:p w14:paraId="4BF93CD9" w14:textId="77777777" w:rsidR="00BC57D2" w:rsidRPr="00E65BB7" w:rsidRDefault="00BC57D2" w:rsidP="00BC57D2">
            <w:pPr>
              <w:pStyle w:val="paragraph"/>
              <w:widowControl w:val="0"/>
              <w:numPr>
                <w:ilvl w:val="0"/>
                <w:numId w:val="10"/>
              </w:numPr>
              <w:spacing w:before="0" w:beforeAutospacing="0" w:after="0" w:afterAutospacing="0"/>
              <w:ind w:left="1080" w:firstLine="0"/>
              <w:textAlignment w:val="baseline"/>
            </w:pPr>
            <w:r w:rsidRPr="00E65BB7">
              <w:rPr>
                <w:rStyle w:val="normaltextrun"/>
                <w:color w:val="000000"/>
                <w:lang w:val="uk-UA"/>
              </w:rPr>
              <w:t>Заявка на дослідження (документ по шаблону)</w:t>
            </w:r>
            <w:r w:rsidRPr="00E65BB7">
              <w:rPr>
                <w:rStyle w:val="eop"/>
                <w:color w:val="000000"/>
              </w:rPr>
              <w:t> </w:t>
            </w:r>
          </w:p>
          <w:p w14:paraId="33A01DB6" w14:textId="77777777" w:rsidR="00BC57D2" w:rsidRPr="00E65BB7" w:rsidRDefault="00BC57D2" w:rsidP="00BC57D2">
            <w:pPr>
              <w:pStyle w:val="paragraph"/>
              <w:widowControl w:val="0"/>
              <w:numPr>
                <w:ilvl w:val="0"/>
                <w:numId w:val="11"/>
              </w:numPr>
              <w:spacing w:before="0" w:beforeAutospacing="0" w:after="0" w:afterAutospacing="0"/>
              <w:ind w:left="1080" w:firstLine="0"/>
              <w:textAlignment w:val="baseline"/>
            </w:pPr>
            <w:r w:rsidRPr="00E65BB7">
              <w:rPr>
                <w:rStyle w:val="normaltextrun"/>
                <w:color w:val="000000"/>
                <w:lang w:val="uk-UA"/>
              </w:rPr>
              <w:t>Дані про виконання дослідження (список діагностичних звітів)</w:t>
            </w:r>
            <w:r w:rsidRPr="00E65BB7">
              <w:rPr>
                <w:rStyle w:val="eop"/>
                <w:color w:val="000000"/>
              </w:rPr>
              <w:t> </w:t>
            </w:r>
          </w:p>
          <w:p w14:paraId="20A09088" w14:textId="77777777" w:rsidR="00BC57D2" w:rsidRPr="00E65BB7" w:rsidRDefault="00BC57D2" w:rsidP="00BC57D2">
            <w:pPr>
              <w:pStyle w:val="paragraph"/>
              <w:widowControl w:val="0"/>
              <w:numPr>
                <w:ilvl w:val="0"/>
                <w:numId w:val="12"/>
              </w:numPr>
              <w:spacing w:before="0" w:beforeAutospacing="0" w:after="0" w:afterAutospacing="0"/>
              <w:ind w:left="1080" w:firstLine="0"/>
              <w:textAlignment w:val="baseline"/>
            </w:pPr>
            <w:r w:rsidRPr="00E65BB7">
              <w:rPr>
                <w:rStyle w:val="normaltextrun"/>
                <w:color w:val="000000"/>
                <w:lang w:val="uk-UA"/>
              </w:rPr>
              <w:t xml:space="preserve">Можливість експорту в </w:t>
            </w:r>
            <w:proofErr w:type="spellStart"/>
            <w:r w:rsidRPr="00E65BB7">
              <w:rPr>
                <w:rStyle w:val="normaltextrun"/>
                <w:color w:val="000000"/>
                <w:lang w:val="uk-UA"/>
              </w:rPr>
              <w:t>ексель</w:t>
            </w:r>
            <w:proofErr w:type="spellEnd"/>
            <w:r w:rsidRPr="00E65BB7">
              <w:rPr>
                <w:rStyle w:val="normaltextrun"/>
                <w:color w:val="000000"/>
                <w:lang w:val="uk-UA"/>
              </w:rPr>
              <w:t xml:space="preserve"> досліджень з врахуванням фільтрів</w:t>
            </w:r>
            <w:r w:rsidRPr="00E65BB7">
              <w:rPr>
                <w:rStyle w:val="eop"/>
                <w:color w:val="000000"/>
              </w:rPr>
              <w:t> </w:t>
            </w:r>
          </w:p>
          <w:p w14:paraId="4AD57AD6" w14:textId="77777777" w:rsidR="00BC57D2" w:rsidRPr="00E65BB7" w:rsidRDefault="00BC57D2" w:rsidP="00BC57D2">
            <w:pPr>
              <w:pStyle w:val="paragraph"/>
              <w:widowControl w:val="0"/>
              <w:numPr>
                <w:ilvl w:val="0"/>
                <w:numId w:val="13"/>
              </w:numPr>
              <w:spacing w:before="0" w:beforeAutospacing="0" w:after="0" w:afterAutospacing="0"/>
              <w:ind w:left="1080" w:firstLine="0"/>
              <w:textAlignment w:val="baseline"/>
            </w:pPr>
            <w:r w:rsidRPr="00E65BB7">
              <w:rPr>
                <w:rStyle w:val="normaltextrun"/>
                <w:color w:val="000000"/>
                <w:lang w:val="uk-UA"/>
              </w:rPr>
              <w:t>Синхронізація досліджень з ПАКС-сервером (отримання даних по виконанню)</w:t>
            </w:r>
            <w:r w:rsidRPr="00E65BB7">
              <w:rPr>
                <w:rStyle w:val="eop"/>
                <w:color w:val="000000"/>
              </w:rPr>
              <w:t> </w:t>
            </w:r>
          </w:p>
          <w:p w14:paraId="7AD63DE1" w14:textId="77777777" w:rsidR="00BC57D2" w:rsidRPr="00E65BB7" w:rsidRDefault="00BC57D2" w:rsidP="00754E4A">
            <w:pPr>
              <w:widowControl w:val="0"/>
            </w:pPr>
          </w:p>
          <w:p w14:paraId="0810CE4A" w14:textId="77777777" w:rsidR="00BC57D2" w:rsidRPr="00E65BB7" w:rsidRDefault="00BC57D2" w:rsidP="00754E4A">
            <w:pPr>
              <w:pStyle w:val="paragraph"/>
              <w:widowControl w:val="0"/>
              <w:spacing w:before="0" w:beforeAutospacing="0" w:after="0" w:afterAutospacing="0"/>
              <w:textAlignment w:val="baseline"/>
              <w:rPr>
                <w:rStyle w:val="eop"/>
                <w:color w:val="000000"/>
              </w:rPr>
            </w:pPr>
            <w:r w:rsidRPr="00E65BB7">
              <w:rPr>
                <w:rStyle w:val="normaltextrun"/>
                <w:color w:val="000000"/>
                <w:lang w:val="uk-UA"/>
              </w:rPr>
              <w:t>В табличній частині списку досліджень</w:t>
            </w:r>
            <w:r w:rsidRPr="00E65BB7">
              <w:rPr>
                <w:rStyle w:val="eop"/>
                <w:color w:val="000000"/>
              </w:rPr>
              <w:t> </w:t>
            </w:r>
            <w:r w:rsidRPr="00E65BB7">
              <w:rPr>
                <w:rStyle w:val="eop"/>
                <w:color w:val="000000"/>
                <w:lang w:val="uk-UA"/>
              </w:rPr>
              <w:t>мають бути:</w:t>
            </w:r>
          </w:p>
          <w:p w14:paraId="07C68F94" w14:textId="77777777" w:rsidR="00BC57D2" w:rsidRPr="00E65BB7" w:rsidRDefault="00BC57D2" w:rsidP="00BC57D2">
            <w:pPr>
              <w:pStyle w:val="paragraph"/>
              <w:widowControl w:val="0"/>
              <w:numPr>
                <w:ilvl w:val="0"/>
                <w:numId w:val="2"/>
              </w:numPr>
              <w:spacing w:before="0" w:beforeAutospacing="0" w:after="0" w:afterAutospacing="0"/>
              <w:textAlignment w:val="baseline"/>
              <w:rPr>
                <w:lang w:val="uk-UA"/>
              </w:rPr>
            </w:pPr>
            <w:r w:rsidRPr="00E65BB7">
              <w:rPr>
                <w:rStyle w:val="normaltextrun"/>
                <w:color w:val="000000"/>
                <w:lang w:val="uk-UA"/>
              </w:rPr>
              <w:lastRenderedPageBreak/>
              <w:t>Дані для швидкого аналізу стану виконання дослідження, а саме: </w:t>
            </w:r>
            <w:r w:rsidRPr="00E65BB7">
              <w:rPr>
                <w:rStyle w:val="eop"/>
                <w:color w:val="000000"/>
              </w:rPr>
              <w:t> </w:t>
            </w:r>
          </w:p>
          <w:p w14:paraId="677ED810" w14:textId="77777777" w:rsidR="00BC57D2" w:rsidRPr="00E65BB7" w:rsidRDefault="00BC57D2" w:rsidP="00BC57D2">
            <w:pPr>
              <w:pStyle w:val="paragraph"/>
              <w:widowControl w:val="0"/>
              <w:numPr>
                <w:ilvl w:val="0"/>
                <w:numId w:val="2"/>
              </w:numPr>
              <w:spacing w:before="0" w:beforeAutospacing="0" w:after="0" w:afterAutospacing="0"/>
              <w:textAlignment w:val="baseline"/>
            </w:pPr>
            <w:r w:rsidRPr="00E65BB7">
              <w:rPr>
                <w:rStyle w:val="normaltextrun"/>
                <w:color w:val="000000"/>
                <w:lang w:val="uk-UA"/>
              </w:rPr>
              <w:t>Код та назва послуги дослідження </w:t>
            </w:r>
            <w:r w:rsidRPr="00E65BB7">
              <w:rPr>
                <w:rStyle w:val="eop"/>
                <w:color w:val="000000"/>
              </w:rPr>
              <w:t> </w:t>
            </w:r>
          </w:p>
          <w:p w14:paraId="0833B99A" w14:textId="77777777" w:rsidR="00BC57D2" w:rsidRPr="00E65BB7" w:rsidRDefault="00BC57D2" w:rsidP="00BC57D2">
            <w:pPr>
              <w:pStyle w:val="paragraph"/>
              <w:widowControl w:val="0"/>
              <w:numPr>
                <w:ilvl w:val="0"/>
                <w:numId w:val="2"/>
              </w:numPr>
              <w:spacing w:before="0" w:beforeAutospacing="0" w:after="0" w:afterAutospacing="0"/>
              <w:textAlignment w:val="baseline"/>
            </w:pPr>
            <w:r w:rsidRPr="00E65BB7">
              <w:rPr>
                <w:rStyle w:val="normaltextrun"/>
                <w:color w:val="000000"/>
                <w:lang w:val="uk-UA"/>
              </w:rPr>
              <w:t xml:space="preserve">Обладнання на якому буде виконуватися дослідження. З можливістю зміни діагностом на будь якому етапі (до моменту виконання або скасування). Зміна виконується одразу з табличної частини, шляхом зміни значення у </w:t>
            </w:r>
            <w:proofErr w:type="spellStart"/>
            <w:r w:rsidRPr="00E65BB7">
              <w:rPr>
                <w:rStyle w:val="normaltextrun"/>
                <w:color w:val="000000"/>
                <w:lang w:val="uk-UA"/>
              </w:rPr>
              <w:t>випадаючому</w:t>
            </w:r>
            <w:proofErr w:type="spellEnd"/>
            <w:r w:rsidRPr="00E65BB7">
              <w:rPr>
                <w:rStyle w:val="normaltextrun"/>
                <w:color w:val="000000"/>
                <w:lang w:val="uk-UA"/>
              </w:rPr>
              <w:t xml:space="preserve"> списку.</w:t>
            </w:r>
            <w:r w:rsidRPr="00E65BB7">
              <w:rPr>
                <w:rStyle w:val="normaltextrun"/>
                <w:lang w:val="uk-UA"/>
              </w:rPr>
              <w:t xml:space="preserve"> </w:t>
            </w:r>
            <w:r w:rsidRPr="00E65BB7">
              <w:rPr>
                <w:color w:val="000000"/>
              </w:rPr>
              <w:br/>
            </w:r>
            <w:r w:rsidRPr="00E65BB7">
              <w:rPr>
                <w:rStyle w:val="eop"/>
              </w:rPr>
              <w:t> </w:t>
            </w:r>
          </w:p>
          <w:p w14:paraId="43640FFA" w14:textId="77777777" w:rsidR="00BC57D2" w:rsidRPr="00E65BB7" w:rsidRDefault="00BC57D2" w:rsidP="00BC57D2">
            <w:pPr>
              <w:pStyle w:val="paragraph"/>
              <w:widowControl w:val="0"/>
              <w:numPr>
                <w:ilvl w:val="0"/>
                <w:numId w:val="2"/>
              </w:numPr>
              <w:spacing w:before="0" w:beforeAutospacing="0" w:after="0" w:afterAutospacing="0"/>
              <w:textAlignment w:val="baseline"/>
            </w:pPr>
            <w:r w:rsidRPr="00E65BB7">
              <w:rPr>
                <w:rStyle w:val="normaltextrun"/>
                <w:color w:val="000000"/>
                <w:lang w:val="uk-UA"/>
              </w:rPr>
              <w:t xml:space="preserve">Призначена дата виконання, яка встановлюється у відділенні діагностики. Дата може змінюватися з табличної частини шляхом редагування дати та часу </w:t>
            </w:r>
            <w:r w:rsidRPr="00E65BB7">
              <w:rPr>
                <w:rStyle w:val="scxw167901784"/>
                <w:color w:val="000000"/>
              </w:rPr>
              <w:t> </w:t>
            </w:r>
            <w:r w:rsidRPr="00E65BB7">
              <w:rPr>
                <w:color w:val="000000"/>
              </w:rPr>
              <w:br/>
            </w:r>
            <w:r w:rsidRPr="00E65BB7">
              <w:rPr>
                <w:rStyle w:val="eop"/>
              </w:rPr>
              <w:t> </w:t>
            </w:r>
          </w:p>
          <w:p w14:paraId="70C5CB26" w14:textId="77777777" w:rsidR="00BC57D2" w:rsidRPr="00E65BB7" w:rsidRDefault="00BC57D2" w:rsidP="00BC57D2">
            <w:pPr>
              <w:pStyle w:val="paragraph"/>
              <w:widowControl w:val="0"/>
              <w:numPr>
                <w:ilvl w:val="0"/>
                <w:numId w:val="2"/>
              </w:numPr>
              <w:spacing w:before="0" w:beforeAutospacing="0" w:after="0" w:afterAutospacing="0"/>
              <w:textAlignment w:val="baseline"/>
            </w:pPr>
            <w:r w:rsidRPr="00E65BB7">
              <w:rPr>
                <w:rStyle w:val="normaltextrun"/>
                <w:color w:val="000000"/>
                <w:lang w:val="uk-UA"/>
              </w:rPr>
              <w:t>Дані пацієнта (з можливістю переходу на карточку пацієнта)</w:t>
            </w:r>
            <w:r w:rsidRPr="00E65BB7">
              <w:rPr>
                <w:rStyle w:val="eop"/>
                <w:color w:val="000000"/>
              </w:rPr>
              <w:t> </w:t>
            </w:r>
          </w:p>
          <w:p w14:paraId="6F0F6F22" w14:textId="77777777" w:rsidR="00BC57D2" w:rsidRPr="00E65BB7" w:rsidRDefault="00BC57D2" w:rsidP="00BC57D2">
            <w:pPr>
              <w:pStyle w:val="paragraph"/>
              <w:widowControl w:val="0"/>
              <w:numPr>
                <w:ilvl w:val="0"/>
                <w:numId w:val="2"/>
              </w:numPr>
              <w:spacing w:before="0" w:beforeAutospacing="0" w:after="0" w:afterAutospacing="0"/>
              <w:textAlignment w:val="baseline"/>
            </w:pPr>
            <w:r w:rsidRPr="00E65BB7">
              <w:rPr>
                <w:rStyle w:val="normaltextrun"/>
                <w:color w:val="000000"/>
                <w:lang w:val="uk-UA"/>
              </w:rPr>
              <w:t>Номер ПАКС дослідження (номер на обладнані), після отримання даних про виконання з ПАКС  обладнання, номер має містити посилання на файл з результатом</w:t>
            </w:r>
            <w:r w:rsidRPr="00E65BB7">
              <w:rPr>
                <w:rStyle w:val="eop"/>
                <w:color w:val="000000"/>
              </w:rPr>
              <w:t> </w:t>
            </w:r>
          </w:p>
          <w:p w14:paraId="3E274EC8" w14:textId="77777777" w:rsidR="00BC57D2" w:rsidRPr="00E65BB7" w:rsidRDefault="00BC57D2" w:rsidP="00BC57D2">
            <w:pPr>
              <w:pStyle w:val="paragraph"/>
              <w:widowControl w:val="0"/>
              <w:numPr>
                <w:ilvl w:val="0"/>
                <w:numId w:val="2"/>
              </w:numPr>
              <w:spacing w:before="0" w:beforeAutospacing="0" w:after="0" w:afterAutospacing="0"/>
              <w:textAlignment w:val="baseline"/>
              <w:rPr>
                <w:rStyle w:val="eop"/>
              </w:rPr>
            </w:pPr>
            <w:r w:rsidRPr="00E65BB7">
              <w:rPr>
                <w:rStyle w:val="normaltextrun"/>
                <w:color w:val="000000"/>
                <w:lang w:val="uk-UA"/>
              </w:rPr>
              <w:t>Статус дослідження з кольоровим індикатором, при наведені відображається текстова назва статусу</w:t>
            </w:r>
            <w:r w:rsidRPr="00E65BB7">
              <w:rPr>
                <w:rStyle w:val="eop"/>
                <w:color w:val="000000"/>
              </w:rPr>
              <w:t> </w:t>
            </w:r>
          </w:p>
          <w:p w14:paraId="050629FF" w14:textId="77777777" w:rsidR="00BC57D2" w:rsidRPr="00E65BB7" w:rsidRDefault="00BC57D2" w:rsidP="00754E4A">
            <w:pPr>
              <w:pStyle w:val="paragraph"/>
              <w:widowControl w:val="0"/>
              <w:spacing w:before="0" w:beforeAutospacing="0" w:after="0" w:afterAutospacing="0"/>
              <w:textAlignment w:val="baseline"/>
            </w:pPr>
          </w:p>
          <w:p w14:paraId="5885DF39" w14:textId="77777777" w:rsidR="00BC57D2" w:rsidRPr="00E65BB7" w:rsidRDefault="00BC57D2" w:rsidP="00754E4A">
            <w:pPr>
              <w:pStyle w:val="paragraph"/>
              <w:widowControl w:val="0"/>
              <w:spacing w:before="0" w:beforeAutospacing="0" w:after="0" w:afterAutospacing="0"/>
              <w:textAlignment w:val="baseline"/>
              <w:rPr>
                <w:color w:val="000000"/>
                <w:lang w:val="uk-UA"/>
              </w:rPr>
            </w:pPr>
            <w:r w:rsidRPr="00E65BB7">
              <w:rPr>
                <w:color w:val="000000"/>
                <w:lang w:val="uk-UA"/>
              </w:rPr>
              <w:t xml:space="preserve">В картці пацієнта має бути розділ з результатами діагностичних досліджень (зі збереженим посиланням на </w:t>
            </w:r>
            <w:r w:rsidRPr="00E65BB7">
              <w:rPr>
                <w:color w:val="000000"/>
                <w:lang w:val="en-US"/>
              </w:rPr>
              <w:t>DICOM</w:t>
            </w:r>
            <w:r w:rsidRPr="00E65BB7">
              <w:rPr>
                <w:color w:val="000000"/>
                <w:lang w:val="uk-UA"/>
              </w:rPr>
              <w:t xml:space="preserve"> знімок).</w:t>
            </w:r>
          </w:p>
          <w:p w14:paraId="22D16167" w14:textId="77777777" w:rsidR="00BC57D2" w:rsidRPr="00E65BB7" w:rsidRDefault="00BC57D2" w:rsidP="00754E4A">
            <w:pPr>
              <w:pStyle w:val="paragraph"/>
              <w:widowControl w:val="0"/>
              <w:spacing w:before="0" w:beforeAutospacing="0" w:after="0" w:afterAutospacing="0"/>
              <w:textAlignment w:val="baseline"/>
              <w:rPr>
                <w:lang w:val="uk-UA"/>
              </w:rPr>
            </w:pPr>
          </w:p>
          <w:p w14:paraId="55928223" w14:textId="77777777" w:rsidR="00BC57D2" w:rsidRPr="00E65BB7" w:rsidRDefault="00BC57D2" w:rsidP="00754E4A">
            <w:pPr>
              <w:pStyle w:val="paragraph"/>
              <w:widowControl w:val="0"/>
              <w:spacing w:before="0" w:beforeAutospacing="0" w:after="0" w:afterAutospacing="0"/>
              <w:textAlignment w:val="baseline"/>
              <w:rPr>
                <w:lang w:val="uk-UA"/>
              </w:rPr>
            </w:pPr>
            <w:r w:rsidRPr="00E65BB7">
              <w:rPr>
                <w:lang w:val="uk-UA"/>
              </w:rPr>
              <w:t xml:space="preserve">Даний модуль повинен  включати в себе: </w:t>
            </w:r>
          </w:p>
          <w:p w14:paraId="70974AC2" w14:textId="77777777" w:rsidR="00BC57D2" w:rsidRPr="00E65BB7" w:rsidRDefault="00BC57D2" w:rsidP="00BC57D2">
            <w:pPr>
              <w:widowControl w:val="0"/>
              <w:numPr>
                <w:ilvl w:val="0"/>
                <w:numId w:val="3"/>
              </w:numPr>
            </w:pPr>
            <w:r w:rsidRPr="00E65BB7">
              <w:t>підсистему роботи зі списком досліджень;</w:t>
            </w:r>
          </w:p>
          <w:p w14:paraId="771BF0B4" w14:textId="77777777" w:rsidR="00BC57D2" w:rsidRPr="00E65BB7" w:rsidRDefault="00BC57D2" w:rsidP="00BC57D2">
            <w:pPr>
              <w:widowControl w:val="0"/>
              <w:numPr>
                <w:ilvl w:val="0"/>
                <w:numId w:val="3"/>
              </w:numPr>
            </w:pPr>
            <w:r w:rsidRPr="00E65BB7">
              <w:t>підсистему адміністратора;</w:t>
            </w:r>
          </w:p>
          <w:p w14:paraId="05EE2FE4" w14:textId="77777777" w:rsidR="00BC57D2" w:rsidRPr="00E65BB7" w:rsidRDefault="00BC57D2" w:rsidP="00BC57D2">
            <w:pPr>
              <w:widowControl w:val="0"/>
              <w:numPr>
                <w:ilvl w:val="0"/>
                <w:numId w:val="3"/>
              </w:numPr>
            </w:pPr>
            <w:r w:rsidRPr="00E65BB7">
              <w:t>підсистему аналізу серця і судин;</w:t>
            </w:r>
          </w:p>
          <w:p w14:paraId="1DAFF31B" w14:textId="77777777" w:rsidR="00BC57D2" w:rsidRPr="00E65BB7" w:rsidRDefault="00BC57D2" w:rsidP="00BC57D2">
            <w:pPr>
              <w:widowControl w:val="0"/>
              <w:numPr>
                <w:ilvl w:val="0"/>
                <w:numId w:val="3"/>
              </w:numPr>
            </w:pPr>
            <w:r w:rsidRPr="00E65BB7">
              <w:t>підсистему аналізу товстого кишечника і травного тракту;</w:t>
            </w:r>
          </w:p>
          <w:p w14:paraId="020E0BE8" w14:textId="77777777" w:rsidR="00BC57D2" w:rsidRPr="00E65BB7" w:rsidRDefault="00BC57D2" w:rsidP="00BC57D2">
            <w:pPr>
              <w:widowControl w:val="0"/>
              <w:numPr>
                <w:ilvl w:val="0"/>
                <w:numId w:val="3"/>
              </w:numPr>
            </w:pPr>
            <w:r w:rsidRPr="00E65BB7">
              <w:t>підсистему PET;</w:t>
            </w:r>
          </w:p>
          <w:p w14:paraId="6FEB867D" w14:textId="77777777" w:rsidR="00BC57D2" w:rsidRPr="00E65BB7" w:rsidRDefault="00BC57D2" w:rsidP="00BC57D2">
            <w:pPr>
              <w:widowControl w:val="0"/>
              <w:numPr>
                <w:ilvl w:val="0"/>
                <w:numId w:val="3"/>
              </w:numPr>
            </w:pPr>
            <w:r w:rsidRPr="00E65BB7">
              <w:t>підсистему  функціональної діагностики головного мозку;</w:t>
            </w:r>
          </w:p>
          <w:p w14:paraId="399366FE" w14:textId="77777777" w:rsidR="00BC57D2" w:rsidRPr="00E65BB7" w:rsidRDefault="00BC57D2" w:rsidP="00BC57D2">
            <w:pPr>
              <w:widowControl w:val="0"/>
              <w:numPr>
                <w:ilvl w:val="0"/>
                <w:numId w:val="3"/>
              </w:numPr>
            </w:pPr>
            <w:r w:rsidRPr="00E65BB7">
              <w:t>підсистему створення звітів</w:t>
            </w:r>
          </w:p>
          <w:p w14:paraId="66E2F94F" w14:textId="77777777" w:rsidR="00BC57D2" w:rsidRPr="00E65BB7" w:rsidRDefault="00BC57D2" w:rsidP="00BC57D2">
            <w:pPr>
              <w:widowControl w:val="0"/>
              <w:numPr>
                <w:ilvl w:val="0"/>
                <w:numId w:val="3"/>
              </w:numPr>
            </w:pPr>
            <w:r w:rsidRPr="00E65BB7">
              <w:t>підсистему автоматичного завантаження досліджень пацієнтів;</w:t>
            </w:r>
          </w:p>
          <w:p w14:paraId="2C834024" w14:textId="77777777" w:rsidR="00BC57D2" w:rsidRPr="00E65BB7" w:rsidRDefault="00BC57D2" w:rsidP="00BC57D2">
            <w:pPr>
              <w:widowControl w:val="0"/>
              <w:numPr>
                <w:ilvl w:val="0"/>
                <w:numId w:val="3"/>
              </w:numPr>
            </w:pPr>
            <w:r w:rsidRPr="00E65BB7">
              <w:t>підсистему  DICOM маршрутизації</w:t>
            </w:r>
          </w:p>
          <w:p w14:paraId="424062E5" w14:textId="77777777" w:rsidR="00BC57D2" w:rsidRPr="00E65BB7" w:rsidRDefault="00BC57D2" w:rsidP="00754E4A">
            <w:pPr>
              <w:widowControl w:val="0"/>
              <w:jc w:val="both"/>
            </w:pPr>
            <w:r w:rsidRPr="00E65BB7">
              <w:t xml:space="preserve">Можливі типи підключення до PACS наступного медичного обладнання: КТ, МРТ, рентген, УЗД, мікроскоп,  флюорограф, </w:t>
            </w:r>
            <w:proofErr w:type="spellStart"/>
            <w:r w:rsidRPr="00E65BB7">
              <w:t>мамограф</w:t>
            </w:r>
            <w:proofErr w:type="spellEnd"/>
            <w:r w:rsidRPr="00E65BB7">
              <w:t xml:space="preserve">, </w:t>
            </w:r>
            <w:proofErr w:type="spellStart"/>
            <w:r w:rsidRPr="00E65BB7">
              <w:t>ангіограф</w:t>
            </w:r>
            <w:proofErr w:type="spellEnd"/>
            <w:r w:rsidRPr="00E65BB7">
              <w:t>, ОФЕКТ, ПЕТ/КТ   (але не виключно).</w:t>
            </w:r>
          </w:p>
          <w:p w14:paraId="3B1EBF69" w14:textId="77777777" w:rsidR="00BC57D2" w:rsidRPr="00E65BB7" w:rsidRDefault="00BC57D2" w:rsidP="00754E4A">
            <w:pPr>
              <w:widowControl w:val="0"/>
              <w:jc w:val="both"/>
            </w:pPr>
            <w:r w:rsidRPr="00E65BB7">
              <w:t xml:space="preserve">PACS повинен підтримувати: </w:t>
            </w:r>
          </w:p>
          <w:p w14:paraId="25A1FF48" w14:textId="77777777" w:rsidR="00BC57D2" w:rsidRPr="00E65BB7" w:rsidRDefault="00BC57D2" w:rsidP="00754E4A">
            <w:pPr>
              <w:widowControl w:val="0"/>
              <w:jc w:val="both"/>
            </w:pPr>
            <w:r w:rsidRPr="00E65BB7">
              <w:t>- Функція MIP/MPR і 3D-перегляду у веб-додатку</w:t>
            </w:r>
          </w:p>
          <w:p w14:paraId="52CB225B" w14:textId="77777777" w:rsidR="00BC57D2" w:rsidRPr="00E65BB7" w:rsidRDefault="00BC57D2" w:rsidP="00754E4A">
            <w:pPr>
              <w:widowControl w:val="0"/>
              <w:jc w:val="both"/>
            </w:pPr>
            <w:r w:rsidRPr="00E65BB7">
              <w:t xml:space="preserve">- Функція 3D-навігатор для локалізації обраної точки на всіх серіях дослідження </w:t>
            </w:r>
          </w:p>
          <w:p w14:paraId="55F1D58C" w14:textId="77777777" w:rsidR="00BC57D2" w:rsidRPr="00E65BB7" w:rsidRDefault="00BC57D2" w:rsidP="00754E4A">
            <w:pPr>
              <w:widowControl w:val="0"/>
              <w:jc w:val="both"/>
            </w:pPr>
            <w:r w:rsidRPr="00E65BB7">
              <w:t xml:space="preserve">- Підтримка стандартних алгоритмів стискання даних (JPEG, JPEG2000), що </w:t>
            </w:r>
          </w:p>
          <w:p w14:paraId="399A498E" w14:textId="77777777" w:rsidR="00BC57D2" w:rsidRPr="00E65BB7" w:rsidRDefault="00BC57D2" w:rsidP="00754E4A">
            <w:pPr>
              <w:widowControl w:val="0"/>
              <w:jc w:val="both"/>
            </w:pPr>
            <w:r w:rsidRPr="00E65BB7">
              <w:t>забезпечують середній коефіцієнт стискання при архівації - не менше ніж 1 до 0,4;</w:t>
            </w:r>
          </w:p>
          <w:p w14:paraId="6F04A36D" w14:textId="77777777" w:rsidR="00BC57D2" w:rsidRPr="00E65BB7" w:rsidRDefault="00BC57D2" w:rsidP="00754E4A">
            <w:pPr>
              <w:widowControl w:val="0"/>
            </w:pPr>
            <w:r w:rsidRPr="00E65BB7">
              <w:rPr>
                <w:lang w:val="en-US"/>
              </w:rPr>
              <w:t>PACS</w:t>
            </w:r>
            <w:r w:rsidRPr="00E65BB7">
              <w:t xml:space="preserve"> повинен мати: </w:t>
            </w:r>
          </w:p>
          <w:p w14:paraId="1FFE7A72" w14:textId="77777777" w:rsidR="00BC57D2" w:rsidRPr="00E65BB7" w:rsidRDefault="00BC57D2" w:rsidP="00BC57D2">
            <w:pPr>
              <w:pStyle w:val="a3"/>
              <w:widowControl w:val="0"/>
              <w:numPr>
                <w:ilvl w:val="0"/>
                <w:numId w:val="2"/>
              </w:numPr>
              <w:contextualSpacing w:val="0"/>
              <w:jc w:val="both"/>
            </w:pPr>
            <w:r w:rsidRPr="00E65BB7">
              <w:t>Єдиний інтерфейс 3D-вьюера для перегляду та аналізу медичних зображень від CT, MR, PET, US, XA з діагностичною якістю.</w:t>
            </w:r>
          </w:p>
          <w:p w14:paraId="00AC25FC" w14:textId="77777777" w:rsidR="00BC57D2" w:rsidRPr="00E65BB7" w:rsidRDefault="00BC57D2" w:rsidP="00BC57D2">
            <w:pPr>
              <w:pStyle w:val="a3"/>
              <w:widowControl w:val="0"/>
              <w:numPr>
                <w:ilvl w:val="0"/>
                <w:numId w:val="2"/>
              </w:numPr>
              <w:contextualSpacing w:val="0"/>
              <w:jc w:val="both"/>
            </w:pPr>
            <w:r w:rsidRPr="00E65BB7">
              <w:t xml:space="preserve">DICOM </w:t>
            </w:r>
            <w:proofErr w:type="spellStart"/>
            <w:r w:rsidRPr="00E65BB7">
              <w:t>storeserviceprovider</w:t>
            </w:r>
            <w:proofErr w:type="spellEnd"/>
            <w:r w:rsidRPr="00E65BB7">
              <w:t xml:space="preserve"> - Отримання та збереження зображень і </w:t>
            </w:r>
            <w:proofErr w:type="spellStart"/>
            <w:r w:rsidRPr="00E65BB7">
              <w:t>кіносерій</w:t>
            </w:r>
            <w:proofErr w:type="spellEnd"/>
            <w:r w:rsidRPr="00E65BB7">
              <w:t xml:space="preserve"> від будь- якого DICOM-обладнання</w:t>
            </w:r>
          </w:p>
          <w:p w14:paraId="6739DB5C" w14:textId="77777777" w:rsidR="00BC57D2" w:rsidRPr="00E65BB7" w:rsidRDefault="00BC57D2" w:rsidP="00BC57D2">
            <w:pPr>
              <w:pStyle w:val="a3"/>
              <w:widowControl w:val="0"/>
              <w:numPr>
                <w:ilvl w:val="0"/>
                <w:numId w:val="2"/>
              </w:numPr>
              <w:contextualSpacing w:val="0"/>
            </w:pPr>
            <w:r w:rsidRPr="00E65BB7">
              <w:t xml:space="preserve">DICOM </w:t>
            </w:r>
            <w:proofErr w:type="spellStart"/>
            <w:r w:rsidRPr="00E65BB7">
              <w:t>Query</w:t>
            </w:r>
            <w:proofErr w:type="spellEnd"/>
            <w:r w:rsidRPr="00E65BB7">
              <w:t>/</w:t>
            </w:r>
            <w:proofErr w:type="spellStart"/>
            <w:r w:rsidRPr="00E65BB7">
              <w:t>Retrieveuser</w:t>
            </w:r>
            <w:proofErr w:type="spellEnd"/>
            <w:r w:rsidRPr="00E65BB7">
              <w:t xml:space="preserve"> - Дозволяє користувачам здійснювати пошук і отримувати дослідження з різних PACS-систем/установок, включаючи обладнання сторонніх виробників.</w:t>
            </w:r>
          </w:p>
          <w:p w14:paraId="31A135B6" w14:textId="77777777" w:rsidR="00BC57D2" w:rsidRPr="00E65BB7" w:rsidRDefault="00BC57D2" w:rsidP="00754E4A">
            <w:pPr>
              <w:widowControl w:val="0"/>
              <w:jc w:val="both"/>
            </w:pPr>
            <w:r w:rsidRPr="00E65BB7">
              <w:t xml:space="preserve">Модуль  повинен працювати в наступних браузерах, але не обмежуючись: </w:t>
            </w:r>
            <w:proofErr w:type="spellStart"/>
            <w:r w:rsidRPr="00E65BB7">
              <w:t>InternetExplorer</w:t>
            </w:r>
            <w:proofErr w:type="spellEnd"/>
            <w:r w:rsidRPr="00E65BB7">
              <w:t xml:space="preserve">, </w:t>
            </w:r>
            <w:proofErr w:type="spellStart"/>
            <w:r w:rsidRPr="00E65BB7">
              <w:t>MicrosoftEdge</w:t>
            </w:r>
            <w:proofErr w:type="spellEnd"/>
            <w:r w:rsidRPr="00E65BB7">
              <w:t xml:space="preserve">, </w:t>
            </w:r>
            <w:proofErr w:type="spellStart"/>
            <w:r w:rsidRPr="00E65BB7">
              <w:t>MozillaFirefox</w:t>
            </w:r>
            <w:proofErr w:type="spellEnd"/>
            <w:r w:rsidRPr="00E65BB7">
              <w:t xml:space="preserve">, </w:t>
            </w:r>
            <w:proofErr w:type="spellStart"/>
            <w:r w:rsidRPr="00E65BB7">
              <w:t>GoogleChrome</w:t>
            </w:r>
            <w:proofErr w:type="spellEnd"/>
            <w:r w:rsidRPr="00E65BB7">
              <w:t xml:space="preserve">, </w:t>
            </w:r>
            <w:proofErr w:type="spellStart"/>
            <w:r w:rsidRPr="00E65BB7">
              <w:t>AppleSafari</w:t>
            </w:r>
            <w:proofErr w:type="spellEnd"/>
            <w:r w:rsidRPr="00E65BB7">
              <w:t>;</w:t>
            </w:r>
          </w:p>
          <w:p w14:paraId="10964B88" w14:textId="77777777" w:rsidR="00BC57D2" w:rsidRPr="00E65BB7" w:rsidRDefault="00BC57D2" w:rsidP="00754E4A">
            <w:pPr>
              <w:widowControl w:val="0"/>
              <w:jc w:val="both"/>
            </w:pPr>
            <w:r w:rsidRPr="00E65BB7">
              <w:t>Зашифрована передача даних при інтернет-з'єднаннях за протоколом HTTPS відповідно до стандарту, - не нижче SSL 1024;</w:t>
            </w:r>
          </w:p>
          <w:p w14:paraId="70DC4DA9" w14:textId="77777777" w:rsidR="00BC57D2" w:rsidRPr="00E65BB7" w:rsidRDefault="00BC57D2" w:rsidP="00754E4A">
            <w:pPr>
              <w:widowControl w:val="0"/>
              <w:jc w:val="both"/>
            </w:pPr>
          </w:p>
          <w:p w14:paraId="4E9C4182" w14:textId="77777777" w:rsidR="00BC57D2" w:rsidRPr="00E65BB7" w:rsidRDefault="00BC57D2" w:rsidP="00754E4A">
            <w:pPr>
              <w:widowControl w:val="0"/>
              <w:jc w:val="both"/>
            </w:pPr>
            <w:r w:rsidRPr="00E65BB7">
              <w:t xml:space="preserve">Система повинна мати розроблені драйвери на підключення наступного обладнання Замовника: </w:t>
            </w:r>
          </w:p>
          <w:tbl>
            <w:tblPr>
              <w:tblW w:w="7452" w:type="dxa"/>
              <w:tblCellMar>
                <w:left w:w="0" w:type="dxa"/>
                <w:right w:w="0" w:type="dxa"/>
              </w:tblCellMar>
              <w:tblLook w:val="04A0" w:firstRow="1" w:lastRow="0" w:firstColumn="1" w:lastColumn="0" w:noHBand="0" w:noVBand="1"/>
            </w:tblPr>
            <w:tblGrid>
              <w:gridCol w:w="5105"/>
              <w:gridCol w:w="2347"/>
            </w:tblGrid>
            <w:tr w:rsidR="00BC57D2" w:rsidRPr="00E65BB7" w14:paraId="4F554E78" w14:textId="77777777" w:rsidTr="00754E4A">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B89EE78" w14:textId="77777777" w:rsidR="00BC57D2" w:rsidRPr="00E65BB7" w:rsidRDefault="00BC57D2" w:rsidP="00754E4A">
                  <w:pPr>
                    <w:widowControl w:val="0"/>
                    <w:jc w:val="center"/>
                    <w:rPr>
                      <w:b/>
                      <w:bCs/>
                      <w:kern w:val="2"/>
                      <w14:ligatures w14:val="standardContextual"/>
                    </w:rPr>
                  </w:pPr>
                  <w:r w:rsidRPr="00E65BB7">
                    <w:rPr>
                      <w:kern w:val="2"/>
                      <w14:ligatures w14:val="standardContextual"/>
                    </w:rPr>
                    <w:tab/>
                  </w:r>
                  <w:r w:rsidRPr="00E65BB7">
                    <w:rPr>
                      <w:b/>
                      <w:bCs/>
                      <w:kern w:val="2"/>
                      <w14:ligatures w14:val="standardContextual"/>
                    </w:rPr>
                    <w:t>Назва</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58E4E0E" w14:textId="77777777" w:rsidR="00BC57D2" w:rsidRPr="00E65BB7" w:rsidRDefault="00BC57D2" w:rsidP="00754E4A">
                  <w:pPr>
                    <w:widowControl w:val="0"/>
                    <w:jc w:val="center"/>
                    <w:rPr>
                      <w:b/>
                      <w:bCs/>
                      <w:kern w:val="2"/>
                      <w14:ligatures w14:val="standardContextual"/>
                    </w:rPr>
                  </w:pPr>
                  <w:r w:rsidRPr="00E65BB7">
                    <w:rPr>
                      <w:b/>
                      <w:bCs/>
                      <w:kern w:val="2"/>
                      <w14:ligatures w14:val="standardContextual"/>
                    </w:rPr>
                    <w:t>Модель</w:t>
                  </w:r>
                </w:p>
              </w:tc>
            </w:tr>
            <w:tr w:rsidR="00BC57D2" w:rsidRPr="00E65BB7" w14:paraId="2F36FF3C"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6B03434" w14:textId="77777777" w:rsidR="00BC57D2" w:rsidRPr="00E65BB7" w:rsidRDefault="00BC57D2" w:rsidP="00754E4A">
                  <w:pPr>
                    <w:widowControl w:val="0"/>
                    <w:rPr>
                      <w:kern w:val="2"/>
                      <w14:ligatures w14:val="standardContextual"/>
                    </w:rPr>
                  </w:pPr>
                  <w:r w:rsidRPr="00E65BB7">
                    <w:rPr>
                      <w:kern w:val="2"/>
                      <w14:ligatures w14:val="standardContextual"/>
                    </w:rPr>
                    <w:lastRenderedPageBreak/>
                    <w:t>Комп'ютерний томограф</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CF63DE" w14:textId="77777777" w:rsidR="00BC57D2" w:rsidRPr="00E65BB7" w:rsidRDefault="00BC57D2" w:rsidP="00754E4A">
                  <w:pPr>
                    <w:widowControl w:val="0"/>
                    <w:rPr>
                      <w:kern w:val="2"/>
                      <w14:ligatures w14:val="standardContextual"/>
                    </w:rPr>
                  </w:pPr>
                  <w:r w:rsidRPr="00E65BB7">
                    <w:rPr>
                      <w:kern w:val="2"/>
                      <w14:ligatures w14:val="standardContextual"/>
                    </w:rPr>
                    <w:t xml:space="preserve">«SOMATOM </w:t>
                  </w:r>
                  <w:proofErr w:type="spellStart"/>
                  <w:r w:rsidRPr="00E65BB7">
                    <w:rPr>
                      <w:kern w:val="2"/>
                      <w14:ligatures w14:val="standardContextual"/>
                    </w:rPr>
                    <w:t>Definition</w:t>
                  </w:r>
                  <w:proofErr w:type="spellEnd"/>
                  <w:r w:rsidRPr="00E65BB7">
                    <w:rPr>
                      <w:kern w:val="2"/>
                      <w14:ligatures w14:val="standardContextual"/>
                    </w:rPr>
                    <w:t xml:space="preserve"> AS»</w:t>
                  </w:r>
                </w:p>
              </w:tc>
            </w:tr>
            <w:tr w:rsidR="00BC57D2" w:rsidRPr="00E65BB7" w14:paraId="0B417F02"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BEA747E" w14:textId="77777777" w:rsidR="00BC57D2" w:rsidRPr="00E65BB7" w:rsidRDefault="00BC57D2" w:rsidP="00754E4A">
                  <w:pPr>
                    <w:widowControl w:val="0"/>
                    <w:rPr>
                      <w:kern w:val="2"/>
                      <w14:ligatures w14:val="standardContextual"/>
                    </w:rPr>
                  </w:pPr>
                  <w:r w:rsidRPr="00E65BB7">
                    <w:rPr>
                      <w:kern w:val="2"/>
                      <w14:ligatures w14:val="standardContextual"/>
                    </w:rPr>
                    <w:t>Рентгенодіагностичний апарат портативний</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83E6FF" w14:textId="77777777" w:rsidR="00BC57D2" w:rsidRPr="00E65BB7" w:rsidRDefault="00BC57D2" w:rsidP="00754E4A">
                  <w:pPr>
                    <w:widowControl w:val="0"/>
                    <w:rPr>
                      <w:kern w:val="2"/>
                      <w14:ligatures w14:val="standardContextual"/>
                    </w:rPr>
                  </w:pPr>
                  <w:r w:rsidRPr="00E65BB7">
                    <w:rPr>
                      <w:kern w:val="2"/>
                      <w14:ligatures w14:val="standardContextual"/>
                    </w:rPr>
                    <w:t>"IME - 200A"</w:t>
                  </w:r>
                </w:p>
              </w:tc>
            </w:tr>
            <w:tr w:rsidR="00BC57D2" w:rsidRPr="00E65BB7" w14:paraId="3F9F0ED2"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AB2364F" w14:textId="77777777" w:rsidR="00BC57D2" w:rsidRPr="00E65BB7" w:rsidRDefault="00BC57D2" w:rsidP="00754E4A">
                  <w:pPr>
                    <w:widowControl w:val="0"/>
                    <w:rPr>
                      <w:kern w:val="2"/>
                      <w14:ligatures w14:val="standardContextual"/>
                    </w:rPr>
                  </w:pPr>
                  <w:r w:rsidRPr="00E65BB7">
                    <w:rPr>
                      <w:kern w:val="2"/>
                      <w14:ligatures w14:val="standardContextual"/>
                    </w:rPr>
                    <w:t>Система пересувна рентгенівська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1DA5295" w14:textId="77777777" w:rsidR="00BC57D2" w:rsidRPr="00E65BB7" w:rsidRDefault="00BC57D2" w:rsidP="00754E4A">
                  <w:pPr>
                    <w:widowControl w:val="0"/>
                    <w:rPr>
                      <w:kern w:val="2"/>
                      <w14:ligatures w14:val="standardContextual"/>
                    </w:rPr>
                  </w:pPr>
                  <w:r w:rsidRPr="00E65BB7">
                    <w:rPr>
                      <w:kern w:val="2"/>
                      <w14:ligatures w14:val="standardContextual"/>
                    </w:rPr>
                    <w:t>COMPACT 100-30</w:t>
                  </w:r>
                </w:p>
              </w:tc>
            </w:tr>
            <w:tr w:rsidR="00BC57D2" w:rsidRPr="00E65BB7" w14:paraId="3555614A"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4086F52" w14:textId="77777777" w:rsidR="00BC57D2" w:rsidRPr="00E65BB7" w:rsidRDefault="00BC57D2" w:rsidP="00754E4A">
                  <w:pPr>
                    <w:widowControl w:val="0"/>
                    <w:rPr>
                      <w:kern w:val="2"/>
                      <w14:ligatures w14:val="standardContextual"/>
                    </w:rPr>
                  </w:pPr>
                  <w:r w:rsidRPr="00E65BB7">
                    <w:rPr>
                      <w:kern w:val="2"/>
                      <w14:ligatures w14:val="standardContextual"/>
                    </w:rPr>
                    <w:t>Рентгенівський пересувний апарат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2A37F3E" w14:textId="77777777" w:rsidR="00BC57D2" w:rsidRPr="00E65BB7" w:rsidRDefault="00BC57D2" w:rsidP="00754E4A">
                  <w:pPr>
                    <w:widowControl w:val="0"/>
                    <w:rPr>
                      <w:kern w:val="2"/>
                      <w14:ligatures w14:val="standardContextual"/>
                    </w:rPr>
                  </w:pPr>
                  <w:r w:rsidRPr="00E65BB7">
                    <w:rPr>
                      <w:kern w:val="2"/>
                      <w14:ligatures w14:val="standardContextual"/>
                    </w:rPr>
                    <w:t>POLIMOBIL III/</w:t>
                  </w:r>
                  <w:proofErr w:type="spellStart"/>
                  <w:r w:rsidRPr="00E65BB7">
                    <w:rPr>
                      <w:kern w:val="2"/>
                      <w14:ligatures w14:val="standardContextual"/>
                    </w:rPr>
                    <w:t>Plus</w:t>
                  </w:r>
                  <w:proofErr w:type="spellEnd"/>
                </w:p>
              </w:tc>
            </w:tr>
            <w:tr w:rsidR="00BC57D2" w:rsidRPr="00E65BB7" w14:paraId="2363AE93"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7821FB6" w14:textId="77777777" w:rsidR="00BC57D2" w:rsidRPr="00E65BB7" w:rsidRDefault="00BC57D2" w:rsidP="00754E4A">
                  <w:pPr>
                    <w:widowControl w:val="0"/>
                    <w:rPr>
                      <w:kern w:val="2"/>
                      <w14:ligatures w14:val="standardContextual"/>
                    </w:rPr>
                  </w:pPr>
                  <w:r w:rsidRPr="00E65BB7">
                    <w:rPr>
                      <w:kern w:val="2"/>
                      <w14:ligatures w14:val="standardContextual"/>
                    </w:rPr>
                    <w:t>Мобільний акумуляторний рентгенівський апарат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6075C10" w14:textId="77777777" w:rsidR="00BC57D2" w:rsidRPr="00E65BB7" w:rsidRDefault="00BC57D2" w:rsidP="00754E4A">
                  <w:pPr>
                    <w:widowControl w:val="0"/>
                    <w:rPr>
                      <w:kern w:val="2"/>
                      <w14:ligatures w14:val="standardContextual"/>
                    </w:rPr>
                  </w:pPr>
                  <w:r w:rsidRPr="00E65BB7">
                    <w:rPr>
                      <w:kern w:val="2"/>
                      <w14:ligatures w14:val="standardContextual"/>
                    </w:rPr>
                    <w:t>«MEDSTAR» TX-32 HF-BATT</w:t>
                  </w:r>
                </w:p>
              </w:tc>
            </w:tr>
            <w:tr w:rsidR="00BC57D2" w:rsidRPr="00E65BB7" w14:paraId="347F45C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22D124C"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діагностична С-подібна мобільна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23BFBB" w14:textId="77777777" w:rsidR="00BC57D2" w:rsidRPr="00E65BB7" w:rsidRDefault="00BC57D2" w:rsidP="00754E4A">
                  <w:pPr>
                    <w:widowControl w:val="0"/>
                    <w:rPr>
                      <w:kern w:val="2"/>
                      <w14:ligatures w14:val="standardContextual"/>
                    </w:rPr>
                  </w:pPr>
                  <w:r w:rsidRPr="00E65BB7">
                    <w:rPr>
                      <w:kern w:val="2"/>
                      <w14:ligatures w14:val="standardContextual"/>
                    </w:rPr>
                    <w:t>МСА PRIME</w:t>
                  </w:r>
                </w:p>
              </w:tc>
            </w:tr>
            <w:tr w:rsidR="00BC57D2" w:rsidRPr="00E65BB7" w14:paraId="1DF2C19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1A4726F" w14:textId="77777777" w:rsidR="00BC57D2" w:rsidRPr="00E65BB7" w:rsidRDefault="00BC57D2" w:rsidP="00754E4A">
                  <w:pPr>
                    <w:widowControl w:val="0"/>
                    <w:rPr>
                      <w:kern w:val="2"/>
                      <w14:ligatures w14:val="standardContextual"/>
                    </w:rPr>
                  </w:pPr>
                  <w:r w:rsidRPr="00E65BB7">
                    <w:rPr>
                      <w:kern w:val="2"/>
                      <w14:ligatures w14:val="standardContextual"/>
                    </w:rPr>
                    <w:t>Лінійний прискорювач електронів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CC6B3F5"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Elekta</w:t>
                  </w:r>
                  <w:proofErr w:type="spellEnd"/>
                  <w:r w:rsidRPr="00E65BB7">
                    <w:rPr>
                      <w:kern w:val="2"/>
                      <w14:ligatures w14:val="standardContextual"/>
                    </w:rPr>
                    <w:t xml:space="preserve"> </w:t>
                  </w:r>
                  <w:proofErr w:type="spellStart"/>
                  <w:r w:rsidRPr="00E65BB7">
                    <w:rPr>
                      <w:kern w:val="2"/>
                      <w14:ligatures w14:val="standardContextual"/>
                    </w:rPr>
                    <w:t>Synergy</w:t>
                  </w:r>
                  <w:proofErr w:type="spellEnd"/>
                  <w:r w:rsidRPr="00E65BB7">
                    <w:rPr>
                      <w:kern w:val="2"/>
                      <w14:ligatures w14:val="standardContextual"/>
                    </w:rPr>
                    <w:t xml:space="preserve"> S</w:t>
                  </w:r>
                </w:p>
              </w:tc>
            </w:tr>
            <w:tr w:rsidR="00BC57D2" w:rsidRPr="00E65BB7" w14:paraId="669D73C2"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4F9231C" w14:textId="77777777" w:rsidR="00BC57D2" w:rsidRPr="00E65BB7" w:rsidRDefault="00BC57D2" w:rsidP="00754E4A">
                  <w:pPr>
                    <w:widowControl w:val="0"/>
                    <w:rPr>
                      <w:kern w:val="2"/>
                      <w14:ligatures w14:val="standardContextual"/>
                    </w:rPr>
                  </w:pPr>
                  <w:r w:rsidRPr="00E65BB7">
                    <w:rPr>
                      <w:kern w:val="2"/>
                      <w14:ligatures w14:val="standardContextual"/>
                    </w:rPr>
                    <w:t>Комп’ютерний томограф</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4C4A291"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Aquilion</w:t>
                  </w:r>
                  <w:proofErr w:type="spellEnd"/>
                  <w:r w:rsidRPr="00E65BB7">
                    <w:rPr>
                      <w:kern w:val="2"/>
                      <w14:ligatures w14:val="standardContextual"/>
                    </w:rPr>
                    <w:t xml:space="preserve"> LB TSX-201A</w:t>
                  </w:r>
                </w:p>
              </w:tc>
            </w:tr>
            <w:tr w:rsidR="00BC57D2" w:rsidRPr="00E65BB7" w14:paraId="03417260"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16EC693"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рентгенографічна та флюороскопічна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1C4BADC"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Opera</w:t>
                  </w:r>
                  <w:proofErr w:type="spellEnd"/>
                  <w:r w:rsidRPr="00E65BB7">
                    <w:rPr>
                      <w:kern w:val="2"/>
                      <w14:ligatures w14:val="standardContextual"/>
                    </w:rPr>
                    <w:t xml:space="preserve"> T90 </w:t>
                  </w:r>
                  <w:proofErr w:type="spellStart"/>
                  <w:r w:rsidRPr="00E65BB7">
                    <w:rPr>
                      <w:kern w:val="2"/>
                      <w14:ligatures w14:val="standardContextual"/>
                    </w:rPr>
                    <w:t>Sharp</w:t>
                  </w:r>
                  <w:proofErr w:type="spellEnd"/>
                </w:p>
              </w:tc>
            </w:tr>
            <w:tr w:rsidR="00BC57D2" w:rsidRPr="00E65BB7" w14:paraId="5D3EB4F2"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0CD884C"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діагностична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F280A9" w14:textId="77777777" w:rsidR="00BC57D2" w:rsidRPr="00E65BB7" w:rsidRDefault="00BC57D2" w:rsidP="00754E4A">
                  <w:pPr>
                    <w:widowControl w:val="0"/>
                    <w:rPr>
                      <w:kern w:val="2"/>
                      <w14:ligatures w14:val="standardContextual"/>
                    </w:rPr>
                  </w:pPr>
                  <w:r w:rsidRPr="00E65BB7">
                    <w:rPr>
                      <w:kern w:val="2"/>
                      <w14:ligatures w14:val="standardContextual"/>
                    </w:rPr>
                    <w:t>DX-D100</w:t>
                  </w:r>
                </w:p>
              </w:tc>
            </w:tr>
            <w:tr w:rsidR="00BC57D2" w:rsidRPr="00E65BB7" w14:paraId="26EE808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9B081AE" w14:textId="77777777" w:rsidR="00BC57D2" w:rsidRPr="00E65BB7" w:rsidRDefault="00BC57D2" w:rsidP="00754E4A">
                  <w:pPr>
                    <w:widowControl w:val="0"/>
                    <w:rPr>
                      <w:kern w:val="2"/>
                      <w14:ligatures w14:val="standardContextual"/>
                    </w:rPr>
                  </w:pPr>
                  <w:r w:rsidRPr="00E65BB7">
                    <w:rPr>
                      <w:kern w:val="2"/>
                      <w14:ligatures w14:val="standardContextual"/>
                    </w:rPr>
                    <w:t>Цифрова мобільна рентгенографічна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36BBAEB" w14:textId="77777777" w:rsidR="00BC57D2" w:rsidRPr="00E65BB7" w:rsidRDefault="00BC57D2" w:rsidP="00754E4A">
                  <w:pPr>
                    <w:widowControl w:val="0"/>
                    <w:rPr>
                      <w:kern w:val="2"/>
                      <w14:ligatures w14:val="standardContextual"/>
                    </w:rPr>
                  </w:pPr>
                  <w:r w:rsidRPr="00E65BB7">
                    <w:rPr>
                      <w:kern w:val="2"/>
                      <w14:ligatures w14:val="standardContextual"/>
                    </w:rPr>
                    <w:t>DR-XD 1000 MOBILE</w:t>
                  </w:r>
                </w:p>
              </w:tc>
            </w:tr>
            <w:tr w:rsidR="00BC57D2" w:rsidRPr="00E65BB7" w14:paraId="1ED58DC7"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6C53C2B"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діагностична мобільна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7A20CE4"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Accord</w:t>
                  </w:r>
                  <w:proofErr w:type="spellEnd"/>
                  <w:r w:rsidRPr="00E65BB7">
                    <w:rPr>
                      <w:kern w:val="2"/>
                      <w14:ligatures w14:val="standardContextual"/>
                    </w:rPr>
                    <w:t xml:space="preserve"> DR</w:t>
                  </w:r>
                </w:p>
              </w:tc>
            </w:tr>
            <w:tr w:rsidR="00BC57D2" w:rsidRPr="00E65BB7" w14:paraId="0489BAE7"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1ACC405" w14:textId="77777777" w:rsidR="00BC57D2" w:rsidRPr="00E65BB7" w:rsidRDefault="00BC57D2" w:rsidP="00754E4A">
                  <w:pPr>
                    <w:widowControl w:val="0"/>
                    <w:rPr>
                      <w:kern w:val="2"/>
                      <w14:ligatures w14:val="standardContextual"/>
                    </w:rPr>
                  </w:pPr>
                  <w:r w:rsidRPr="00E65BB7">
                    <w:rPr>
                      <w:kern w:val="2"/>
                      <w14:ligatures w14:val="standardContextual"/>
                    </w:rPr>
                    <w:t>Мобільна рентгенографічна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BE8942F" w14:textId="77777777" w:rsidR="00BC57D2" w:rsidRPr="00E65BB7" w:rsidRDefault="00BC57D2" w:rsidP="00754E4A">
                  <w:pPr>
                    <w:widowControl w:val="0"/>
                    <w:rPr>
                      <w:kern w:val="2"/>
                      <w14:ligatures w14:val="standardContextual"/>
                    </w:rPr>
                  </w:pPr>
                  <w:r w:rsidRPr="00E65BB7">
                    <w:rPr>
                      <w:kern w:val="2"/>
                      <w14:ligatures w14:val="standardContextual"/>
                    </w:rPr>
                    <w:t>TMB 320 DR</w:t>
                  </w:r>
                </w:p>
              </w:tc>
            </w:tr>
            <w:tr w:rsidR="00BC57D2" w:rsidRPr="00E65BB7" w14:paraId="7FAE8544"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2D3E2A5"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діагностична С-подібна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5AAACA9"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Symbol</w:t>
                  </w:r>
                  <w:proofErr w:type="spellEnd"/>
                  <w:r w:rsidRPr="00E65BB7">
                    <w:rPr>
                      <w:kern w:val="2"/>
                      <w14:ligatures w14:val="standardContextual"/>
                    </w:rPr>
                    <w:t xml:space="preserve"> FP</w:t>
                  </w:r>
                </w:p>
              </w:tc>
            </w:tr>
            <w:tr w:rsidR="00BC57D2" w:rsidRPr="00E65BB7" w14:paraId="6630C82F"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53B728B"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діагностична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4A62D9E"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Calypso</w:t>
                  </w:r>
                  <w:proofErr w:type="spellEnd"/>
                </w:p>
              </w:tc>
            </w:tr>
            <w:tr w:rsidR="00BC57D2" w:rsidRPr="00E65BB7" w14:paraId="0FE7B3B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87C9F58" w14:textId="77777777" w:rsidR="00BC57D2" w:rsidRPr="00E65BB7" w:rsidRDefault="00BC57D2" w:rsidP="00754E4A">
                  <w:pPr>
                    <w:widowControl w:val="0"/>
                    <w:rPr>
                      <w:kern w:val="2"/>
                      <w14:ligatures w14:val="standardContextual"/>
                    </w:rPr>
                  </w:pPr>
                  <w:r w:rsidRPr="00E65BB7">
                    <w:rPr>
                      <w:kern w:val="2"/>
                      <w14:ligatures w14:val="standardContextual"/>
                    </w:rPr>
                    <w:t>Система візуалізації</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FF9DEDD" w14:textId="77777777" w:rsidR="00BC57D2" w:rsidRPr="00E65BB7" w:rsidRDefault="00BC57D2" w:rsidP="00754E4A">
                  <w:pPr>
                    <w:widowControl w:val="0"/>
                    <w:rPr>
                      <w:kern w:val="2"/>
                      <w14:ligatures w14:val="standardContextual"/>
                    </w:rPr>
                  </w:pPr>
                  <w:r w:rsidRPr="00E65BB7">
                    <w:rPr>
                      <w:kern w:val="2"/>
                      <w14:ligatures w14:val="standardContextual"/>
                    </w:rPr>
                    <w:t>O-</w:t>
                  </w:r>
                  <w:proofErr w:type="spellStart"/>
                  <w:r w:rsidRPr="00E65BB7">
                    <w:rPr>
                      <w:kern w:val="2"/>
                      <w14:ligatures w14:val="standardContextual"/>
                    </w:rPr>
                    <w:t>arm</w:t>
                  </w:r>
                  <w:proofErr w:type="spellEnd"/>
                  <w:r w:rsidRPr="00E65BB7">
                    <w:rPr>
                      <w:kern w:val="2"/>
                      <w14:ligatures w14:val="standardContextual"/>
                    </w:rPr>
                    <w:t xml:space="preserve"> O2</w:t>
                  </w:r>
                </w:p>
              </w:tc>
            </w:tr>
            <w:tr w:rsidR="00BC57D2" w:rsidRPr="00E65BB7" w14:paraId="23768CA0"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6E5DE0D" w14:textId="77777777" w:rsidR="00BC57D2" w:rsidRPr="00E65BB7" w:rsidRDefault="00BC57D2" w:rsidP="00754E4A">
                  <w:pPr>
                    <w:widowControl w:val="0"/>
                    <w:rPr>
                      <w:kern w:val="2"/>
                      <w14:ligatures w14:val="standardContextual"/>
                    </w:rPr>
                  </w:pPr>
                  <w:r w:rsidRPr="00E65BB7">
                    <w:rPr>
                      <w:kern w:val="2"/>
                      <w14:ligatures w14:val="standardContextual"/>
                    </w:rPr>
                    <w:t xml:space="preserve">Система флюороскопічна </w:t>
                  </w:r>
                  <w:proofErr w:type="spellStart"/>
                  <w:r w:rsidRPr="00E65BB7">
                    <w:rPr>
                      <w:kern w:val="2"/>
                      <w14:ligatures w14:val="standardContextual"/>
                    </w:rPr>
                    <w:t>ренгенівська</w:t>
                  </w:r>
                  <w:proofErr w:type="spellEnd"/>
                  <w:r w:rsidRPr="00E65BB7">
                    <w:rPr>
                      <w:kern w:val="2"/>
                      <w14:ligatures w14:val="standardContextual"/>
                    </w:rPr>
                    <w:t xml:space="preserve"> загального призначення пересувна цифрова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B847482"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Carmex</w:t>
                  </w:r>
                  <w:proofErr w:type="spellEnd"/>
                  <w:r w:rsidRPr="00E65BB7">
                    <w:rPr>
                      <w:kern w:val="2"/>
                      <w14:ligatures w14:val="standardContextual"/>
                    </w:rPr>
                    <w:t xml:space="preserve"> RK FP</w:t>
                  </w:r>
                </w:p>
              </w:tc>
            </w:tr>
            <w:tr w:rsidR="00BC57D2" w:rsidRPr="00E65BB7" w14:paraId="07E3A5DC"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5FD9119" w14:textId="77777777" w:rsidR="00BC57D2" w:rsidRPr="00E65BB7" w:rsidRDefault="00BC57D2" w:rsidP="00754E4A">
                  <w:pPr>
                    <w:widowControl w:val="0"/>
                    <w:rPr>
                      <w:kern w:val="2"/>
                      <w14:ligatures w14:val="standardContextual"/>
                    </w:rPr>
                  </w:pPr>
                  <w:r w:rsidRPr="00E65BB7">
                    <w:rPr>
                      <w:kern w:val="2"/>
                      <w14:ligatures w14:val="standardContextual"/>
                    </w:rPr>
                    <w:t>Комп’ютерний томограф</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BB41DAF" w14:textId="77777777" w:rsidR="00BC57D2" w:rsidRPr="00E65BB7" w:rsidRDefault="00BC57D2" w:rsidP="00754E4A">
                  <w:pPr>
                    <w:widowControl w:val="0"/>
                    <w:rPr>
                      <w:kern w:val="2"/>
                      <w14:ligatures w14:val="standardContextual"/>
                    </w:rPr>
                  </w:pPr>
                  <w:r w:rsidRPr="00E65BB7">
                    <w:rPr>
                      <w:kern w:val="2"/>
                      <w14:ligatures w14:val="standardContextual"/>
                    </w:rPr>
                    <w:t xml:space="preserve">SOMATOM </w:t>
                  </w:r>
                  <w:proofErr w:type="spellStart"/>
                  <w:r w:rsidRPr="00E65BB7">
                    <w:rPr>
                      <w:kern w:val="2"/>
                      <w14:ligatures w14:val="standardContextual"/>
                    </w:rPr>
                    <w:t>X.cite</w:t>
                  </w:r>
                  <w:proofErr w:type="spellEnd"/>
                </w:p>
              </w:tc>
            </w:tr>
            <w:tr w:rsidR="00BC57D2" w:rsidRPr="00E65BB7" w14:paraId="52BF9338"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35E8FE2"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пересувна з С-аркою</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DC2BC54" w14:textId="77777777" w:rsidR="00BC57D2" w:rsidRPr="00E65BB7" w:rsidRDefault="00BC57D2" w:rsidP="00754E4A">
                  <w:pPr>
                    <w:widowControl w:val="0"/>
                    <w:rPr>
                      <w:kern w:val="2"/>
                      <w14:ligatures w14:val="standardContextual"/>
                    </w:rPr>
                  </w:pPr>
                  <w:r w:rsidRPr="00E65BB7">
                    <w:rPr>
                      <w:kern w:val="2"/>
                      <w14:ligatures w14:val="standardContextual"/>
                    </w:rPr>
                    <w:t xml:space="preserve">ARCADIS </w:t>
                  </w:r>
                  <w:proofErr w:type="spellStart"/>
                  <w:r w:rsidRPr="00E65BB7">
                    <w:rPr>
                      <w:kern w:val="2"/>
                      <w14:ligatures w14:val="standardContextual"/>
                    </w:rPr>
                    <w:t>Avantic</w:t>
                  </w:r>
                  <w:proofErr w:type="spellEnd"/>
                </w:p>
              </w:tc>
            </w:tr>
            <w:tr w:rsidR="00BC57D2" w:rsidRPr="00E65BB7" w14:paraId="2F6C020F"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A7FA7BC"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Трьохмодальна</w:t>
                  </w:r>
                  <w:proofErr w:type="spellEnd"/>
                  <w:r w:rsidRPr="00E65BB7">
                    <w:rPr>
                      <w:kern w:val="2"/>
                      <w14:ligatures w14:val="standardContextual"/>
                    </w:rPr>
                    <w:t xml:space="preserve"> система ОФЕКТ/КТ/ПЕТ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E52895A"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AnyScan</w:t>
                  </w:r>
                  <w:proofErr w:type="spellEnd"/>
                </w:p>
              </w:tc>
            </w:tr>
            <w:tr w:rsidR="00BC57D2" w:rsidRPr="00E65BB7" w14:paraId="755D485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D97D469" w14:textId="77777777" w:rsidR="00BC57D2" w:rsidRPr="00E65BB7" w:rsidRDefault="00BC57D2" w:rsidP="00754E4A">
                  <w:pPr>
                    <w:widowControl w:val="0"/>
                    <w:rPr>
                      <w:kern w:val="2"/>
                      <w14:ligatures w14:val="standardContextual"/>
                    </w:rPr>
                  </w:pPr>
                  <w:r w:rsidRPr="00E65BB7">
                    <w:rPr>
                      <w:kern w:val="2"/>
                      <w14:ligatures w14:val="standardContextual"/>
                    </w:rPr>
                    <w:t>Денситометр рентгенівський</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4BCAD9E" w14:textId="77777777" w:rsidR="00BC57D2" w:rsidRPr="00E65BB7" w:rsidRDefault="00BC57D2" w:rsidP="00754E4A">
                  <w:pPr>
                    <w:widowControl w:val="0"/>
                    <w:rPr>
                      <w:kern w:val="2"/>
                      <w14:ligatures w14:val="standardContextual"/>
                    </w:rPr>
                  </w:pPr>
                  <w:r w:rsidRPr="00E65BB7">
                    <w:rPr>
                      <w:kern w:val="2"/>
                      <w14:ligatures w14:val="standardContextual"/>
                    </w:rPr>
                    <w:t>PRIMUS</w:t>
                  </w:r>
                </w:p>
              </w:tc>
            </w:tr>
            <w:tr w:rsidR="00BC57D2" w:rsidRPr="00E65BB7" w14:paraId="2661B3FB"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6ACDF17" w14:textId="77777777" w:rsidR="00BC57D2" w:rsidRPr="00E65BB7" w:rsidRDefault="00BC57D2" w:rsidP="00754E4A">
                  <w:pPr>
                    <w:widowControl w:val="0"/>
                    <w:rPr>
                      <w:kern w:val="2"/>
                      <w14:ligatures w14:val="standardContextual"/>
                    </w:rPr>
                  </w:pPr>
                  <w:r w:rsidRPr="00E65BB7">
                    <w:rPr>
                      <w:kern w:val="2"/>
                      <w14:ligatures w14:val="standardContextual"/>
                    </w:rPr>
                    <w:t>Цифрова рентгенографічна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F732BA"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Essenta</w:t>
                  </w:r>
                  <w:proofErr w:type="spellEnd"/>
                  <w:r w:rsidRPr="00E65BB7">
                    <w:rPr>
                      <w:kern w:val="2"/>
                      <w14:ligatures w14:val="standardContextual"/>
                    </w:rPr>
                    <w:t xml:space="preserve"> DR </w:t>
                  </w:r>
                  <w:proofErr w:type="spellStart"/>
                  <w:r w:rsidRPr="00E65BB7">
                    <w:rPr>
                      <w:kern w:val="2"/>
                      <w14:ligatures w14:val="standardContextual"/>
                    </w:rPr>
                    <w:t>Compakt</w:t>
                  </w:r>
                  <w:proofErr w:type="spellEnd"/>
                </w:p>
              </w:tc>
            </w:tr>
            <w:tr w:rsidR="00BC57D2" w:rsidRPr="00E65BB7" w14:paraId="4552A073"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D4276AF" w14:textId="77777777" w:rsidR="00BC57D2" w:rsidRPr="00E65BB7" w:rsidRDefault="00BC57D2" w:rsidP="00754E4A">
                  <w:pPr>
                    <w:widowControl w:val="0"/>
                    <w:rPr>
                      <w:kern w:val="2"/>
                      <w14:ligatures w14:val="standardContextual"/>
                    </w:rPr>
                  </w:pPr>
                  <w:r w:rsidRPr="00E65BB7">
                    <w:rPr>
                      <w:kern w:val="2"/>
                      <w14:ligatures w14:val="standardContextual"/>
                    </w:rPr>
                    <w:t>Томограф магнітно – резонансний</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9CFD607" w14:textId="77777777" w:rsidR="00BC57D2" w:rsidRPr="00E65BB7" w:rsidRDefault="00BC57D2" w:rsidP="00754E4A">
                  <w:pPr>
                    <w:widowControl w:val="0"/>
                    <w:rPr>
                      <w:kern w:val="2"/>
                      <w14:ligatures w14:val="standardContextual"/>
                    </w:rPr>
                  </w:pPr>
                  <w:r w:rsidRPr="00E65BB7">
                    <w:rPr>
                      <w:kern w:val="2"/>
                      <w14:ligatures w14:val="standardContextual"/>
                    </w:rPr>
                    <w:t xml:space="preserve">MAGNETOM </w:t>
                  </w:r>
                  <w:proofErr w:type="spellStart"/>
                  <w:r w:rsidRPr="00E65BB7">
                    <w:rPr>
                      <w:kern w:val="2"/>
                      <w14:ligatures w14:val="standardContextual"/>
                    </w:rPr>
                    <w:t>Aera</w:t>
                  </w:r>
                  <w:proofErr w:type="spellEnd"/>
                </w:p>
              </w:tc>
            </w:tr>
            <w:tr w:rsidR="00BC57D2" w:rsidRPr="00E65BB7" w14:paraId="1FF9C3D1"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DE22C1B"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8C2B07F" w14:textId="77777777" w:rsidR="00BC57D2" w:rsidRPr="00E65BB7" w:rsidRDefault="00BC57D2" w:rsidP="00754E4A">
                  <w:pPr>
                    <w:widowControl w:val="0"/>
                    <w:rPr>
                      <w:kern w:val="2"/>
                      <w14:ligatures w14:val="standardContextual"/>
                    </w:rPr>
                  </w:pPr>
                  <w:r w:rsidRPr="00E65BB7">
                    <w:rPr>
                      <w:kern w:val="2"/>
                      <w14:ligatures w14:val="standardContextual"/>
                    </w:rPr>
                    <w:t>HS70A(1)</w:t>
                  </w:r>
                </w:p>
              </w:tc>
            </w:tr>
            <w:tr w:rsidR="00BC57D2" w:rsidRPr="00E65BB7" w14:paraId="7BD06F28"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BD9EDEF"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289CED5" w14:textId="77777777" w:rsidR="00BC57D2" w:rsidRPr="00E65BB7" w:rsidRDefault="00BC57D2" w:rsidP="00754E4A">
                  <w:pPr>
                    <w:widowControl w:val="0"/>
                    <w:rPr>
                      <w:kern w:val="2"/>
                      <w14:ligatures w14:val="standardContextual"/>
                    </w:rPr>
                  </w:pPr>
                  <w:r w:rsidRPr="00E65BB7">
                    <w:rPr>
                      <w:kern w:val="2"/>
                      <w14:ligatures w14:val="standardContextual"/>
                    </w:rPr>
                    <w:t>HS70A(2)</w:t>
                  </w:r>
                </w:p>
              </w:tc>
            </w:tr>
            <w:tr w:rsidR="00BC57D2" w:rsidRPr="00E65BB7" w14:paraId="39D924A3"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6455111"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C43A336" w14:textId="77777777" w:rsidR="00BC57D2" w:rsidRPr="00E65BB7" w:rsidRDefault="00BC57D2" w:rsidP="00754E4A">
                  <w:pPr>
                    <w:widowControl w:val="0"/>
                    <w:rPr>
                      <w:kern w:val="2"/>
                      <w14:ligatures w14:val="standardContextual"/>
                    </w:rPr>
                  </w:pPr>
                  <w:r w:rsidRPr="00E65BB7">
                    <w:rPr>
                      <w:kern w:val="2"/>
                      <w14:ligatures w14:val="standardContextual"/>
                    </w:rPr>
                    <w:t xml:space="preserve">LOGIQ </w:t>
                  </w:r>
                  <w:proofErr w:type="spellStart"/>
                  <w:r w:rsidRPr="00E65BB7">
                    <w:rPr>
                      <w:kern w:val="2"/>
                      <w14:ligatures w14:val="standardContextual"/>
                    </w:rPr>
                    <w:t>Totus</w:t>
                  </w:r>
                  <w:proofErr w:type="spellEnd"/>
                  <w:r w:rsidRPr="00E65BB7">
                    <w:rPr>
                      <w:kern w:val="2"/>
                      <w14:ligatures w14:val="standardContextual"/>
                    </w:rPr>
                    <w:t xml:space="preserve"> HDU</w:t>
                  </w:r>
                </w:p>
              </w:tc>
            </w:tr>
            <w:tr w:rsidR="00BC57D2" w:rsidRPr="00E65BB7" w14:paraId="4B41738B"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A5F48C5"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779951" w14:textId="77777777" w:rsidR="00BC57D2" w:rsidRPr="00E65BB7" w:rsidRDefault="00BC57D2" w:rsidP="00754E4A">
                  <w:pPr>
                    <w:widowControl w:val="0"/>
                    <w:rPr>
                      <w:kern w:val="2"/>
                      <w14:ligatures w14:val="standardContextual"/>
                    </w:rPr>
                  </w:pPr>
                  <w:r w:rsidRPr="00E65BB7">
                    <w:rPr>
                      <w:kern w:val="2"/>
                      <w14:ligatures w14:val="standardContextual"/>
                    </w:rPr>
                    <w:t>HS40</w:t>
                  </w:r>
                </w:p>
              </w:tc>
            </w:tr>
            <w:tr w:rsidR="00BC57D2" w:rsidRPr="00E65BB7" w14:paraId="7E8DC3CA"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8FA8166"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D430118" w14:textId="77777777" w:rsidR="00BC57D2" w:rsidRPr="00E65BB7" w:rsidRDefault="00BC57D2" w:rsidP="00754E4A">
                  <w:pPr>
                    <w:widowControl w:val="0"/>
                    <w:rPr>
                      <w:kern w:val="2"/>
                      <w14:ligatures w14:val="standardContextual"/>
                    </w:rPr>
                  </w:pPr>
                  <w:r w:rsidRPr="00E65BB7">
                    <w:rPr>
                      <w:kern w:val="2"/>
                      <w14:ligatures w14:val="standardContextual"/>
                    </w:rPr>
                    <w:t>RS85-RUS</w:t>
                  </w:r>
                </w:p>
              </w:tc>
            </w:tr>
            <w:tr w:rsidR="00BC57D2" w:rsidRPr="00E65BB7" w14:paraId="5A2CB16E"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F9D26ED"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AEB2664" w14:textId="77777777" w:rsidR="00BC57D2" w:rsidRPr="00E65BB7" w:rsidRDefault="00BC57D2" w:rsidP="00754E4A">
                  <w:pPr>
                    <w:widowControl w:val="0"/>
                    <w:rPr>
                      <w:kern w:val="2"/>
                      <w14:ligatures w14:val="standardContextual"/>
                    </w:rPr>
                  </w:pPr>
                  <w:r w:rsidRPr="00E65BB7">
                    <w:rPr>
                      <w:kern w:val="2"/>
                      <w14:ligatures w14:val="standardContextual"/>
                    </w:rPr>
                    <w:t>SAMSUNG V8</w:t>
                  </w:r>
                </w:p>
              </w:tc>
            </w:tr>
            <w:tr w:rsidR="00BC57D2" w:rsidRPr="00E65BB7" w14:paraId="14827C7C"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F9FA066"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9D96849" w14:textId="77777777" w:rsidR="00BC57D2" w:rsidRPr="00E65BB7" w:rsidRDefault="00BC57D2" w:rsidP="00754E4A">
                  <w:pPr>
                    <w:widowControl w:val="0"/>
                    <w:rPr>
                      <w:kern w:val="2"/>
                      <w14:ligatures w14:val="standardContextual"/>
                    </w:rPr>
                  </w:pPr>
                  <w:r w:rsidRPr="00E65BB7">
                    <w:rPr>
                      <w:kern w:val="2"/>
                      <w14:ligatures w14:val="standardContextual"/>
                    </w:rPr>
                    <w:t>RS85(1)</w:t>
                  </w:r>
                </w:p>
              </w:tc>
            </w:tr>
            <w:tr w:rsidR="00BC57D2" w:rsidRPr="00E65BB7" w14:paraId="6DDA7C43"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CEE4ADB"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CBA9B0A" w14:textId="77777777" w:rsidR="00BC57D2" w:rsidRPr="00E65BB7" w:rsidRDefault="00BC57D2" w:rsidP="00754E4A">
                  <w:pPr>
                    <w:widowControl w:val="0"/>
                    <w:rPr>
                      <w:kern w:val="2"/>
                      <w14:ligatures w14:val="standardContextual"/>
                    </w:rPr>
                  </w:pPr>
                  <w:r w:rsidRPr="00E65BB7">
                    <w:rPr>
                      <w:kern w:val="2"/>
                      <w14:ligatures w14:val="standardContextual"/>
                    </w:rPr>
                    <w:t>RS85</w:t>
                  </w:r>
                </w:p>
              </w:tc>
            </w:tr>
            <w:tr w:rsidR="00BC57D2" w:rsidRPr="00E65BB7" w14:paraId="3CEB3668"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1DE07EE"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DE31D62" w14:textId="77777777" w:rsidR="00BC57D2" w:rsidRPr="00E65BB7" w:rsidRDefault="00BC57D2" w:rsidP="00754E4A">
                  <w:pPr>
                    <w:widowControl w:val="0"/>
                    <w:rPr>
                      <w:kern w:val="2"/>
                      <w14:ligatures w14:val="standardContextual"/>
                    </w:rPr>
                  </w:pPr>
                  <w:r w:rsidRPr="00E65BB7">
                    <w:rPr>
                      <w:kern w:val="2"/>
                      <w14:ligatures w14:val="standardContextual"/>
                    </w:rPr>
                    <w:t>HM70A</w:t>
                  </w:r>
                </w:p>
              </w:tc>
            </w:tr>
            <w:tr w:rsidR="00BC57D2" w:rsidRPr="00E65BB7" w14:paraId="49ACAB07"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6930CB9"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25BDFFC" w14:textId="77777777" w:rsidR="00BC57D2" w:rsidRPr="00E65BB7" w:rsidRDefault="00BC57D2" w:rsidP="00754E4A">
                  <w:pPr>
                    <w:widowControl w:val="0"/>
                    <w:rPr>
                      <w:kern w:val="2"/>
                      <w14:ligatures w14:val="standardContextual"/>
                    </w:rPr>
                  </w:pPr>
                  <w:r w:rsidRPr="00E65BB7">
                    <w:rPr>
                      <w:kern w:val="2"/>
                      <w14:ligatures w14:val="standardContextual"/>
                    </w:rPr>
                    <w:t>RS80A</w:t>
                  </w:r>
                </w:p>
              </w:tc>
            </w:tr>
            <w:tr w:rsidR="00BC57D2" w:rsidRPr="00E65BB7" w14:paraId="3C0D9C38"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029F55A"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4B62DF2" w14:textId="77777777" w:rsidR="00BC57D2" w:rsidRPr="00E65BB7" w:rsidRDefault="00BC57D2" w:rsidP="00754E4A">
                  <w:pPr>
                    <w:widowControl w:val="0"/>
                    <w:rPr>
                      <w:kern w:val="2"/>
                      <w14:ligatures w14:val="standardContextual"/>
                    </w:rPr>
                  </w:pPr>
                  <w:r w:rsidRPr="00E65BB7">
                    <w:rPr>
                      <w:kern w:val="2"/>
                      <w14:ligatures w14:val="standardContextual"/>
                    </w:rPr>
                    <w:t>PHILIPS HD 11 XE</w:t>
                  </w:r>
                </w:p>
              </w:tc>
            </w:tr>
            <w:tr w:rsidR="00BC57D2" w:rsidRPr="00E65BB7" w14:paraId="1A2665D6"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12EE981"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FC0FFE9" w14:textId="77777777" w:rsidR="00BC57D2" w:rsidRPr="00E65BB7" w:rsidRDefault="00BC57D2" w:rsidP="00754E4A">
                  <w:pPr>
                    <w:widowControl w:val="0"/>
                    <w:rPr>
                      <w:kern w:val="2"/>
                      <w14:ligatures w14:val="standardContextual"/>
                    </w:rPr>
                  </w:pPr>
                  <w:r w:rsidRPr="00E65BB7">
                    <w:rPr>
                      <w:kern w:val="2"/>
                      <w14:ligatures w14:val="standardContextual"/>
                    </w:rPr>
                    <w:t>TOSHIBA NEMIO</w:t>
                  </w:r>
                </w:p>
              </w:tc>
            </w:tr>
            <w:tr w:rsidR="00BC57D2" w:rsidRPr="00E65BB7" w14:paraId="2C6B3C90"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E1D9490"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FD93FA3" w14:textId="77777777" w:rsidR="00BC57D2" w:rsidRPr="00E65BB7" w:rsidRDefault="00BC57D2" w:rsidP="00754E4A">
                  <w:pPr>
                    <w:widowControl w:val="0"/>
                    <w:rPr>
                      <w:kern w:val="2"/>
                      <w14:ligatures w14:val="standardContextual"/>
                    </w:rPr>
                  </w:pPr>
                  <w:r w:rsidRPr="00E65BB7">
                    <w:rPr>
                      <w:kern w:val="2"/>
                      <w14:ligatures w14:val="standardContextual"/>
                    </w:rPr>
                    <w:t>VINNO 6</w:t>
                  </w:r>
                </w:p>
              </w:tc>
            </w:tr>
            <w:tr w:rsidR="00BC57D2" w:rsidRPr="00E65BB7" w14:paraId="6D4B5FF4"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8FF2CD1" w14:textId="77777777" w:rsidR="00BC57D2" w:rsidRPr="00E65BB7" w:rsidRDefault="00BC57D2" w:rsidP="00754E4A">
                  <w:pPr>
                    <w:widowControl w:val="0"/>
                    <w:rPr>
                      <w:kern w:val="2"/>
                      <w14:ligatures w14:val="standardContextual"/>
                    </w:rPr>
                  </w:pPr>
                  <w:r w:rsidRPr="00E65BB7">
                    <w:rPr>
                      <w:kern w:val="2"/>
                      <w14:ligatures w14:val="standardContextual"/>
                    </w:rPr>
                    <w:t xml:space="preserve">Система рентгенівська </w:t>
                  </w:r>
                  <w:proofErr w:type="spellStart"/>
                  <w:r w:rsidRPr="00E65BB7">
                    <w:rPr>
                      <w:kern w:val="2"/>
                      <w14:ligatures w14:val="standardContextual"/>
                    </w:rPr>
                    <w:t>мамографічна</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06712DC"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Mammomat</w:t>
                  </w:r>
                  <w:proofErr w:type="spellEnd"/>
                  <w:r w:rsidRPr="00E65BB7">
                    <w:rPr>
                      <w:kern w:val="2"/>
                      <w14:ligatures w14:val="standardContextual"/>
                    </w:rPr>
                    <w:t xml:space="preserve"> </w:t>
                  </w:r>
                  <w:proofErr w:type="spellStart"/>
                  <w:r w:rsidRPr="00E65BB7">
                    <w:rPr>
                      <w:kern w:val="2"/>
                      <w14:ligatures w14:val="standardContextual"/>
                    </w:rPr>
                    <w:t>Fusion</w:t>
                  </w:r>
                  <w:proofErr w:type="spellEnd"/>
                </w:p>
              </w:tc>
            </w:tr>
            <w:tr w:rsidR="00BC57D2" w:rsidRPr="00E65BB7" w14:paraId="56C6A994"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FAD1244" w14:textId="77777777" w:rsidR="00BC57D2" w:rsidRPr="00E65BB7" w:rsidRDefault="00BC57D2" w:rsidP="00754E4A">
                  <w:pPr>
                    <w:widowControl w:val="0"/>
                    <w:rPr>
                      <w:kern w:val="2"/>
                      <w14:ligatures w14:val="standardContextual"/>
                    </w:rPr>
                  </w:pPr>
                  <w:r w:rsidRPr="00E65BB7">
                    <w:rPr>
                      <w:kern w:val="2"/>
                      <w14:ligatures w14:val="standardContextual"/>
                    </w:rPr>
                    <w:lastRenderedPageBreak/>
                    <w:t>Пересувна рентгенівська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DA2BA02"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Mobile</w:t>
                  </w:r>
                  <w:proofErr w:type="spellEnd"/>
                  <w:r w:rsidRPr="00E65BB7">
                    <w:rPr>
                      <w:kern w:val="2"/>
                      <w14:ligatures w14:val="standardContextual"/>
                    </w:rPr>
                    <w:t xml:space="preserve"> </w:t>
                  </w:r>
                  <w:proofErr w:type="spellStart"/>
                  <w:r w:rsidRPr="00E65BB7">
                    <w:rPr>
                      <w:kern w:val="2"/>
                      <w14:ligatures w14:val="standardContextual"/>
                    </w:rPr>
                    <w:t>Art</w:t>
                  </w:r>
                  <w:proofErr w:type="spellEnd"/>
                  <w:r w:rsidRPr="00E65BB7">
                    <w:rPr>
                      <w:kern w:val="2"/>
                      <w14:ligatures w14:val="standardContextual"/>
                    </w:rPr>
                    <w:t xml:space="preserve"> </w:t>
                  </w:r>
                  <w:proofErr w:type="spellStart"/>
                  <w:r w:rsidRPr="00E65BB7">
                    <w:rPr>
                      <w:kern w:val="2"/>
                      <w14:ligatures w14:val="standardContextual"/>
                    </w:rPr>
                    <w:t>Evolution</w:t>
                  </w:r>
                  <w:proofErr w:type="spellEnd"/>
                  <w:r w:rsidRPr="00E65BB7">
                    <w:rPr>
                      <w:kern w:val="2"/>
                      <w14:ligatures w14:val="standardContextual"/>
                    </w:rPr>
                    <w:t xml:space="preserve"> MX8</w:t>
                  </w:r>
                </w:p>
              </w:tc>
            </w:tr>
            <w:tr w:rsidR="00BC57D2" w:rsidRPr="00E65BB7" w14:paraId="202475E2"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E647E37" w14:textId="77777777" w:rsidR="00BC57D2" w:rsidRPr="00E65BB7" w:rsidRDefault="00BC57D2" w:rsidP="00754E4A">
                  <w:pPr>
                    <w:widowControl w:val="0"/>
                    <w:rPr>
                      <w:kern w:val="2"/>
                      <w14:ligatures w14:val="standardContextual"/>
                    </w:rPr>
                  </w:pPr>
                  <w:r w:rsidRPr="00E65BB7">
                    <w:rPr>
                      <w:kern w:val="2"/>
                      <w14:ligatures w14:val="standardContextual"/>
                    </w:rPr>
                    <w:t>Система рентгенівська панорамна цифрова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04AC998"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Stellaris</w:t>
                  </w:r>
                  <w:proofErr w:type="spellEnd"/>
                  <w:r w:rsidRPr="00E65BB7">
                    <w:rPr>
                      <w:kern w:val="2"/>
                      <w14:ligatures w14:val="standardContextual"/>
                    </w:rPr>
                    <w:t xml:space="preserve"> 3D </w:t>
                  </w:r>
                  <w:proofErr w:type="spellStart"/>
                  <w:r w:rsidRPr="00E65BB7">
                    <w:rPr>
                      <w:kern w:val="2"/>
                      <w14:ligatures w14:val="standardContextual"/>
                    </w:rPr>
                    <w:t>Ceph</w:t>
                  </w:r>
                  <w:proofErr w:type="spellEnd"/>
                </w:p>
              </w:tc>
            </w:tr>
            <w:tr w:rsidR="00BC57D2" w:rsidRPr="00E65BB7" w14:paraId="624FBF83"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1CB1247" w14:textId="77777777" w:rsidR="00BC57D2" w:rsidRPr="00E65BB7" w:rsidRDefault="00BC57D2" w:rsidP="00754E4A">
                  <w:pPr>
                    <w:widowControl w:val="0"/>
                    <w:rPr>
                      <w:kern w:val="2"/>
                      <w14:ligatures w14:val="standardContextual"/>
                    </w:rPr>
                  </w:pPr>
                  <w:r w:rsidRPr="00E65BB7">
                    <w:rPr>
                      <w:kern w:val="2"/>
                      <w14:ligatures w14:val="standardContextual"/>
                    </w:rPr>
                    <w:t>Томограф магнітно – резонансний</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8909F4" w14:textId="77777777" w:rsidR="00BC57D2" w:rsidRPr="00E65BB7" w:rsidRDefault="00BC57D2" w:rsidP="00754E4A">
                  <w:pPr>
                    <w:widowControl w:val="0"/>
                    <w:rPr>
                      <w:kern w:val="2"/>
                      <w14:ligatures w14:val="standardContextual"/>
                    </w:rPr>
                  </w:pPr>
                </w:p>
              </w:tc>
            </w:tr>
            <w:tr w:rsidR="00BC57D2" w:rsidRPr="00E65BB7" w14:paraId="2AFFCC6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872F7AE"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94A80C"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Tochiba</w:t>
                  </w:r>
                  <w:proofErr w:type="spellEnd"/>
                  <w:r w:rsidRPr="00E65BB7">
                    <w:rPr>
                      <w:kern w:val="2"/>
                      <w14:ligatures w14:val="standardContextual"/>
                    </w:rPr>
                    <w:t xml:space="preserve"> </w:t>
                  </w:r>
                  <w:proofErr w:type="spellStart"/>
                  <w:r w:rsidRPr="00E65BB7">
                    <w:rPr>
                      <w:kern w:val="2"/>
                      <w14:ligatures w14:val="standardContextual"/>
                    </w:rPr>
                    <w:t>Nemio</w:t>
                  </w:r>
                  <w:proofErr w:type="spellEnd"/>
                  <w:r w:rsidRPr="00E65BB7">
                    <w:rPr>
                      <w:kern w:val="2"/>
                      <w14:ligatures w14:val="standardContextual"/>
                    </w:rPr>
                    <w:t xml:space="preserve"> – 17 PRO SSA 550</w:t>
                  </w:r>
                </w:p>
              </w:tc>
            </w:tr>
            <w:tr w:rsidR="00BC57D2" w:rsidRPr="00E65BB7" w14:paraId="166EBC50"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2511815"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C15ABDA" w14:textId="77777777" w:rsidR="00BC57D2" w:rsidRPr="00E65BB7" w:rsidRDefault="00BC57D2" w:rsidP="00754E4A">
                  <w:pPr>
                    <w:widowControl w:val="0"/>
                    <w:rPr>
                      <w:kern w:val="2"/>
                      <w:lang w:val="en-US"/>
                      <w14:ligatures w14:val="standardContextual"/>
                    </w:rPr>
                  </w:pPr>
                  <w:proofErr w:type="spellStart"/>
                  <w:r w:rsidRPr="00E65BB7">
                    <w:rPr>
                      <w:kern w:val="2"/>
                      <w:lang w:val="en-US"/>
                      <w14:ligatures w14:val="standardContextual"/>
                    </w:rPr>
                    <w:t>Tochiba</w:t>
                  </w:r>
                  <w:proofErr w:type="spellEnd"/>
                  <w:r w:rsidRPr="00E65BB7">
                    <w:rPr>
                      <w:kern w:val="2"/>
                      <w:lang w:val="en-US"/>
                      <w14:ligatures w14:val="standardContextual"/>
                    </w:rPr>
                    <w:t xml:space="preserve"> </w:t>
                  </w:r>
                  <w:proofErr w:type="spellStart"/>
                  <w:r w:rsidRPr="00E65BB7">
                    <w:rPr>
                      <w:kern w:val="2"/>
                      <w:lang w:val="en-US"/>
                      <w14:ligatures w14:val="standardContextual"/>
                    </w:rPr>
                    <w:t>Nemio</w:t>
                  </w:r>
                  <w:proofErr w:type="spellEnd"/>
                  <w:r w:rsidRPr="00E65BB7">
                    <w:rPr>
                      <w:kern w:val="2"/>
                      <w:lang w:val="en-US"/>
                      <w14:ligatures w14:val="standardContextual"/>
                    </w:rPr>
                    <w:t xml:space="preserve"> MX SSA-590A</w:t>
                  </w:r>
                </w:p>
              </w:tc>
            </w:tr>
            <w:tr w:rsidR="00BC57D2" w:rsidRPr="00E65BB7" w14:paraId="70C4635C"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13B151E"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2A5E163" w14:textId="77777777" w:rsidR="00BC57D2" w:rsidRPr="00E65BB7" w:rsidRDefault="00BC57D2" w:rsidP="00754E4A">
                  <w:pPr>
                    <w:widowControl w:val="0"/>
                    <w:rPr>
                      <w:kern w:val="2"/>
                      <w14:ligatures w14:val="standardContextual"/>
                    </w:rPr>
                  </w:pPr>
                  <w:r w:rsidRPr="00E65BB7">
                    <w:rPr>
                      <w:kern w:val="2"/>
                      <w14:ligatures w14:val="standardContextual"/>
                    </w:rPr>
                    <w:t>М5</w:t>
                  </w:r>
                </w:p>
              </w:tc>
            </w:tr>
            <w:tr w:rsidR="00BC57D2" w:rsidRPr="00E65BB7" w14:paraId="353ED213"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924BCCE"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16BF264"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Siemens</w:t>
                  </w:r>
                  <w:proofErr w:type="spellEnd"/>
                  <w:r w:rsidRPr="00E65BB7">
                    <w:rPr>
                      <w:kern w:val="2"/>
                      <w14:ligatures w14:val="standardContextual"/>
                    </w:rPr>
                    <w:t xml:space="preserve"> ACUSON S 2000</w:t>
                  </w:r>
                </w:p>
              </w:tc>
            </w:tr>
            <w:tr w:rsidR="00BC57D2" w:rsidRPr="00E65BB7" w14:paraId="623874E6"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60E0462"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2CB0982" w14:textId="77777777" w:rsidR="00BC57D2" w:rsidRPr="00E65BB7" w:rsidRDefault="00BC57D2" w:rsidP="00754E4A">
                  <w:pPr>
                    <w:widowControl w:val="0"/>
                    <w:rPr>
                      <w:kern w:val="2"/>
                      <w14:ligatures w14:val="standardContextual"/>
                    </w:rPr>
                  </w:pPr>
                  <w:r w:rsidRPr="00E65BB7">
                    <w:rPr>
                      <w:kern w:val="2"/>
                      <w14:ligatures w14:val="standardContextual"/>
                    </w:rPr>
                    <w:t>SONIMAGE HS2</w:t>
                  </w:r>
                </w:p>
              </w:tc>
            </w:tr>
            <w:tr w:rsidR="00BC57D2" w:rsidRPr="00E65BB7" w14:paraId="5DCD215C"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AE98FFF"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45E773" w14:textId="77777777" w:rsidR="00BC57D2" w:rsidRPr="00E65BB7" w:rsidRDefault="00BC57D2" w:rsidP="00754E4A">
                  <w:pPr>
                    <w:widowControl w:val="0"/>
                    <w:rPr>
                      <w:kern w:val="2"/>
                      <w14:ligatures w14:val="standardContextual"/>
                    </w:rPr>
                  </w:pPr>
                  <w:r w:rsidRPr="00E65BB7">
                    <w:rPr>
                      <w:kern w:val="2"/>
                      <w14:ligatures w14:val="standardContextual"/>
                    </w:rPr>
                    <w:t>RX-70</w:t>
                  </w:r>
                </w:p>
              </w:tc>
            </w:tr>
            <w:tr w:rsidR="00BC57D2" w:rsidRPr="00E65BB7" w14:paraId="5F28974B"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185A68F"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537127"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Mindray</w:t>
                  </w:r>
                  <w:proofErr w:type="spellEnd"/>
                  <w:r w:rsidRPr="00E65BB7">
                    <w:rPr>
                      <w:kern w:val="2"/>
                      <w14:ligatures w14:val="standardContextual"/>
                    </w:rPr>
                    <w:t xml:space="preserve"> DC-80</w:t>
                  </w:r>
                </w:p>
              </w:tc>
            </w:tr>
            <w:tr w:rsidR="00BC57D2" w:rsidRPr="00E65BB7" w14:paraId="39DA7B2C"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34105F1" w14:textId="77777777" w:rsidR="00BC57D2" w:rsidRPr="00E65BB7" w:rsidRDefault="00BC57D2" w:rsidP="00754E4A">
                  <w:pPr>
                    <w:widowControl w:val="0"/>
                    <w:rPr>
                      <w:kern w:val="2"/>
                      <w14:ligatures w14:val="standardContextual"/>
                    </w:rPr>
                  </w:pPr>
                  <w:r w:rsidRPr="00E65BB7">
                    <w:rPr>
                      <w:kern w:val="2"/>
                      <w14:ligatures w14:val="standardContextual"/>
                    </w:rPr>
                    <w:t>Ультразвукова діагностична система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08DC564" w14:textId="77777777" w:rsidR="00BC57D2" w:rsidRPr="00E65BB7" w:rsidRDefault="00BC57D2" w:rsidP="00754E4A">
                  <w:pPr>
                    <w:widowControl w:val="0"/>
                    <w:rPr>
                      <w:kern w:val="2"/>
                      <w14:ligatures w14:val="standardContextual"/>
                    </w:rPr>
                  </w:pPr>
                  <w:proofErr w:type="spellStart"/>
                  <w:r w:rsidRPr="00E65BB7">
                    <w:rPr>
                      <w:kern w:val="2"/>
                      <w14:ligatures w14:val="standardContextual"/>
                    </w:rPr>
                    <w:t>Siemens</w:t>
                  </w:r>
                  <w:proofErr w:type="spellEnd"/>
                  <w:r w:rsidRPr="00E65BB7">
                    <w:rPr>
                      <w:kern w:val="2"/>
                      <w14:ligatures w14:val="standardContextual"/>
                    </w:rPr>
                    <w:t xml:space="preserve"> ACUSON S2000</w:t>
                  </w:r>
                </w:p>
              </w:tc>
            </w:tr>
            <w:tr w:rsidR="00BC57D2" w:rsidRPr="00E65BB7" w14:paraId="15137D95" w14:textId="77777777" w:rsidTr="00754E4A">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DB42BC4" w14:textId="77777777" w:rsidR="00BC57D2" w:rsidRPr="00E65BB7" w:rsidRDefault="00BC57D2" w:rsidP="00754E4A">
                  <w:pPr>
                    <w:widowControl w:val="0"/>
                    <w:rPr>
                      <w:kern w:val="2"/>
                      <w14:ligatures w14:val="standardContextual"/>
                    </w:rPr>
                  </w:pPr>
                  <w:r w:rsidRPr="00E65BB7">
                    <w:rPr>
                      <w:kern w:val="2"/>
                      <w14:ligatures w14:val="standardContextual"/>
                    </w:rPr>
                    <w:t>Томограф магнітно – резонансний</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3FFBD71" w14:textId="77777777" w:rsidR="00BC57D2" w:rsidRPr="00E65BB7" w:rsidRDefault="00BC57D2" w:rsidP="00754E4A">
                  <w:pPr>
                    <w:widowControl w:val="0"/>
                    <w:rPr>
                      <w:kern w:val="2"/>
                      <w14:ligatures w14:val="standardContextual"/>
                    </w:rPr>
                  </w:pPr>
                  <w:r w:rsidRPr="00E65BB7">
                    <w:rPr>
                      <w:kern w:val="2"/>
                      <w14:ligatures w14:val="standardContextual"/>
                    </w:rPr>
                    <w:t xml:space="preserve">MAGNETOM </w:t>
                  </w:r>
                  <w:proofErr w:type="spellStart"/>
                  <w:r w:rsidRPr="00E65BB7">
                    <w:rPr>
                      <w:kern w:val="2"/>
                      <w14:ligatures w14:val="standardContextual"/>
                    </w:rPr>
                    <w:t>Sempra</w:t>
                  </w:r>
                  <w:proofErr w:type="spellEnd"/>
                </w:p>
              </w:tc>
            </w:tr>
          </w:tbl>
          <w:p w14:paraId="27C57554" w14:textId="77777777" w:rsidR="00BC57D2" w:rsidRPr="00E65BB7" w:rsidRDefault="00BC57D2" w:rsidP="00754E4A">
            <w:pPr>
              <w:widowControl w:val="0"/>
              <w:jc w:val="both"/>
            </w:pPr>
          </w:p>
          <w:p w14:paraId="5D32D3D5" w14:textId="77777777" w:rsidR="00BC57D2" w:rsidRPr="00E65BB7" w:rsidRDefault="00BC57D2" w:rsidP="00754E4A">
            <w:pPr>
              <w:widowControl w:val="0"/>
            </w:pPr>
          </w:p>
        </w:tc>
      </w:tr>
    </w:tbl>
    <w:p w14:paraId="408A4367" w14:textId="77777777" w:rsidR="00BC57D2" w:rsidRPr="00E65BB7" w:rsidRDefault="00BC57D2" w:rsidP="00BC57D2">
      <w:pPr>
        <w:widowControl w:val="0"/>
      </w:pPr>
    </w:p>
    <w:p w14:paraId="13489A7E" w14:textId="77777777" w:rsidR="00BC57D2" w:rsidRPr="00E65BB7" w:rsidRDefault="00BC57D2" w:rsidP="00BC57D2">
      <w:pPr>
        <w:widowControl w:val="0"/>
        <w:rPr>
          <w:b/>
          <w:bCs/>
        </w:rPr>
      </w:pPr>
      <w:r w:rsidRPr="00E65BB7">
        <w:rPr>
          <w:b/>
          <w:bCs/>
        </w:rPr>
        <w:t>Вимоги до Лабораторної інформаційної системи (ЛІС)</w:t>
      </w:r>
    </w:p>
    <w:p w14:paraId="635B969C" w14:textId="77777777" w:rsidR="00BC57D2" w:rsidRPr="00E65BB7" w:rsidRDefault="00BC57D2" w:rsidP="00BC57D2">
      <w:pPr>
        <w:widowControl w:val="0"/>
      </w:pPr>
    </w:p>
    <w:p w14:paraId="4BADB969" w14:textId="77777777" w:rsidR="00BC57D2" w:rsidRPr="00E65BB7" w:rsidRDefault="00BC57D2" w:rsidP="00BC57D2">
      <w:pPr>
        <w:widowControl w:val="0"/>
        <w:ind w:right="142" w:firstLine="709"/>
        <w:jc w:val="both"/>
      </w:pPr>
      <w:r w:rsidRPr="00E65BB7">
        <w:t xml:space="preserve"> Лабораторна інформаційна система може бути надана у вигляді програмного забезпечення окремо функціонуючої системи, або у вигляді окремого модуля. Лабораторна інформаційна система (або модуль)  повинна мати можливість інтеграції  з медичною системою (МІС). </w:t>
      </w:r>
    </w:p>
    <w:p w14:paraId="62AEC9B5" w14:textId="77777777" w:rsidR="00BC57D2" w:rsidRPr="00E65BB7" w:rsidRDefault="00BC57D2" w:rsidP="00BC57D2">
      <w:pPr>
        <w:widowControl w:val="0"/>
        <w:ind w:right="142" w:firstLine="709"/>
        <w:jc w:val="both"/>
        <w:rPr>
          <w:color w:val="000000"/>
          <w:lang w:eastAsia="uk-UA"/>
        </w:rPr>
      </w:pPr>
      <w:r w:rsidRPr="00E65BB7">
        <w:rPr>
          <w:color w:val="000000"/>
          <w:lang w:eastAsia="uk-UA"/>
        </w:rPr>
        <w:t>Система (модуль) призначена для автоматизації роботи процедурних кабінетів, лабораторій та дослідницьких кабінетів за такими видами досліджень як: клінічні, біохімічні, гематологічні, імунологічні, гормональні, мікробіологічні, цитологічні та гістологічні та інші, а також автоматизація процесів взаємодії лабораторії з клінічними (лікувальними) відділеннями стаціонару та поліклініки для оформлення призначень на лабораторні дослідження, безпосереднє проведення лабораторних досліджень та передачі результатів в клінічні відділення.</w:t>
      </w:r>
    </w:p>
    <w:p w14:paraId="667D196A" w14:textId="77777777" w:rsidR="00BC57D2" w:rsidRPr="00E65BB7" w:rsidRDefault="00BC57D2" w:rsidP="00BC57D2">
      <w:pPr>
        <w:widowControl w:val="0"/>
        <w:ind w:right="-1039"/>
        <w:jc w:val="both"/>
      </w:pPr>
    </w:p>
    <w:p w14:paraId="6844F097" w14:textId="77777777" w:rsidR="00BC57D2" w:rsidRPr="00E65BB7" w:rsidRDefault="00BC57D2" w:rsidP="00BC57D2">
      <w:pPr>
        <w:widowControl w:val="0"/>
        <w:rPr>
          <w:b/>
          <w:bCs/>
        </w:rPr>
      </w:pPr>
      <w:r w:rsidRPr="00E65BB7">
        <w:rPr>
          <w:b/>
          <w:bCs/>
        </w:rPr>
        <w:t xml:space="preserve">Система  повинна мати наступну функціональність: </w:t>
      </w:r>
    </w:p>
    <w:p w14:paraId="37CEBF13" w14:textId="77777777" w:rsidR="00BC57D2" w:rsidRPr="00E65BB7" w:rsidRDefault="00BC57D2" w:rsidP="00BC57D2">
      <w:pPr>
        <w:widowControl w:val="0"/>
        <w:ind w:right="-1039"/>
        <w:jc w:val="both"/>
      </w:pPr>
    </w:p>
    <w:tbl>
      <w:tblPr>
        <w:tblStyle w:val="a7"/>
        <w:tblW w:w="10581" w:type="dxa"/>
        <w:tblInd w:w="-431" w:type="dxa"/>
        <w:tblLook w:val="04A0" w:firstRow="1" w:lastRow="0" w:firstColumn="1" w:lastColumn="0" w:noHBand="0" w:noVBand="1"/>
      </w:tblPr>
      <w:tblGrid>
        <w:gridCol w:w="2553"/>
        <w:gridCol w:w="8028"/>
      </w:tblGrid>
      <w:tr w:rsidR="00BC57D2" w:rsidRPr="00E65BB7" w14:paraId="061ECF39" w14:textId="77777777" w:rsidTr="00754E4A">
        <w:tc>
          <w:tcPr>
            <w:tcW w:w="2553" w:type="dxa"/>
            <w:tcBorders>
              <w:top w:val="single" w:sz="4" w:space="0" w:color="auto"/>
              <w:left w:val="single" w:sz="4" w:space="0" w:color="auto"/>
              <w:bottom w:val="single" w:sz="4" w:space="0" w:color="auto"/>
              <w:right w:val="single" w:sz="4" w:space="0" w:color="auto"/>
            </w:tcBorders>
            <w:hideMark/>
          </w:tcPr>
          <w:p w14:paraId="11851D2A" w14:textId="77777777" w:rsidR="00BC57D2" w:rsidRPr="00E65BB7" w:rsidRDefault="00BC57D2" w:rsidP="00754E4A">
            <w:pPr>
              <w:widowControl w:val="0"/>
            </w:pPr>
            <w:r w:rsidRPr="00E65BB7">
              <w:t>Лабораторна інформаційна система</w:t>
            </w:r>
          </w:p>
        </w:tc>
        <w:tc>
          <w:tcPr>
            <w:tcW w:w="8028" w:type="dxa"/>
            <w:tcBorders>
              <w:top w:val="single" w:sz="4" w:space="0" w:color="auto"/>
              <w:left w:val="single" w:sz="4" w:space="0" w:color="auto"/>
              <w:bottom w:val="single" w:sz="4" w:space="0" w:color="auto"/>
              <w:right w:val="single" w:sz="4" w:space="0" w:color="auto"/>
            </w:tcBorders>
          </w:tcPr>
          <w:p w14:paraId="3ABC7EE5" w14:textId="77777777" w:rsidR="00BC57D2" w:rsidRPr="00E65BB7" w:rsidRDefault="00BC57D2" w:rsidP="00BC57D2">
            <w:pPr>
              <w:pStyle w:val="a3"/>
              <w:widowControl w:val="0"/>
              <w:numPr>
                <w:ilvl w:val="0"/>
                <w:numId w:val="2"/>
              </w:numPr>
              <w:tabs>
                <w:tab w:val="left" w:pos="360"/>
              </w:tabs>
              <w:ind w:left="36" w:firstLine="0"/>
              <w:contextualSpacing w:val="0"/>
            </w:pPr>
            <w:r w:rsidRPr="00E65BB7">
              <w:t>Створення лабораторних замовлень</w:t>
            </w:r>
          </w:p>
          <w:p w14:paraId="6C5CD83A" w14:textId="77777777" w:rsidR="00BC57D2" w:rsidRPr="00E65BB7" w:rsidRDefault="00BC57D2" w:rsidP="00BC57D2">
            <w:pPr>
              <w:pStyle w:val="a3"/>
              <w:widowControl w:val="0"/>
              <w:numPr>
                <w:ilvl w:val="0"/>
                <w:numId w:val="2"/>
              </w:numPr>
              <w:tabs>
                <w:tab w:val="left" w:pos="360"/>
              </w:tabs>
              <w:ind w:left="36" w:firstLine="0"/>
              <w:contextualSpacing w:val="0"/>
            </w:pPr>
            <w:r w:rsidRPr="00E65BB7">
              <w:t>Друк етикеток у відділеннях</w:t>
            </w:r>
          </w:p>
          <w:p w14:paraId="40E01C63" w14:textId="77777777" w:rsidR="00BC57D2" w:rsidRPr="00E65BB7" w:rsidRDefault="00BC57D2" w:rsidP="00BC57D2">
            <w:pPr>
              <w:pStyle w:val="a3"/>
              <w:widowControl w:val="0"/>
              <w:numPr>
                <w:ilvl w:val="0"/>
                <w:numId w:val="2"/>
              </w:numPr>
              <w:tabs>
                <w:tab w:val="left" w:pos="360"/>
              </w:tabs>
              <w:ind w:left="36" w:firstLine="0"/>
              <w:contextualSpacing w:val="0"/>
            </w:pPr>
            <w:r w:rsidRPr="00E65BB7">
              <w:t>Автоматичне створення ДО із лабораторних замовлень</w:t>
            </w:r>
          </w:p>
          <w:p w14:paraId="70ADCA6B" w14:textId="77777777" w:rsidR="00BC57D2" w:rsidRPr="00E65BB7" w:rsidRDefault="00BC57D2" w:rsidP="00BC57D2">
            <w:pPr>
              <w:pStyle w:val="a3"/>
              <w:widowControl w:val="0"/>
              <w:numPr>
                <w:ilvl w:val="0"/>
                <w:numId w:val="2"/>
              </w:numPr>
              <w:tabs>
                <w:tab w:val="left" w:pos="360"/>
              </w:tabs>
              <w:ind w:left="36" w:firstLine="0"/>
              <w:contextualSpacing w:val="0"/>
            </w:pPr>
            <w:r w:rsidRPr="00E65BB7">
              <w:t xml:space="preserve"> обробка отриманих направлень з лабораторних замовлень від МІС  на проведення лабораторних досліджень;</w:t>
            </w:r>
          </w:p>
          <w:p w14:paraId="563B5D83" w14:textId="77777777" w:rsidR="00BC57D2" w:rsidRPr="00E65BB7" w:rsidRDefault="00BC57D2" w:rsidP="00BC57D2">
            <w:pPr>
              <w:pStyle w:val="a3"/>
              <w:widowControl w:val="0"/>
              <w:numPr>
                <w:ilvl w:val="0"/>
                <w:numId w:val="2"/>
              </w:numPr>
              <w:tabs>
                <w:tab w:val="left" w:pos="360"/>
              </w:tabs>
              <w:ind w:left="36" w:firstLine="0"/>
              <w:contextualSpacing w:val="0"/>
            </w:pPr>
            <w:r w:rsidRPr="00E65BB7">
              <w:t xml:space="preserve"> проведення реєстрації в системі замовлень на дослідження лабораторій;</w:t>
            </w:r>
          </w:p>
          <w:p w14:paraId="3E7F4122" w14:textId="77777777" w:rsidR="00BC57D2" w:rsidRPr="00E65BB7" w:rsidRDefault="00BC57D2" w:rsidP="00BC57D2">
            <w:pPr>
              <w:pStyle w:val="a3"/>
              <w:widowControl w:val="0"/>
              <w:numPr>
                <w:ilvl w:val="0"/>
                <w:numId w:val="2"/>
              </w:numPr>
              <w:tabs>
                <w:tab w:val="left" w:pos="360"/>
              </w:tabs>
              <w:ind w:left="36" w:firstLine="0"/>
              <w:contextualSpacing w:val="0"/>
            </w:pPr>
            <w:r w:rsidRPr="00E65BB7">
              <w:t xml:space="preserve"> можливість проведення централізованого оперативного контролю замовлень;</w:t>
            </w:r>
          </w:p>
          <w:p w14:paraId="32F28753" w14:textId="77777777" w:rsidR="00BC57D2" w:rsidRPr="00E65BB7" w:rsidRDefault="00BC57D2" w:rsidP="00BC57D2">
            <w:pPr>
              <w:pStyle w:val="a3"/>
              <w:widowControl w:val="0"/>
              <w:numPr>
                <w:ilvl w:val="0"/>
                <w:numId w:val="2"/>
              </w:numPr>
              <w:tabs>
                <w:tab w:val="left" w:pos="360"/>
              </w:tabs>
              <w:ind w:left="36" w:firstLine="0"/>
              <w:contextualSpacing w:val="0"/>
            </w:pPr>
            <w:r w:rsidRPr="00E65BB7">
              <w:t>реєстрація забору біологічних матеріалів хворих;</w:t>
            </w:r>
          </w:p>
          <w:p w14:paraId="1D3E4A0E" w14:textId="77777777" w:rsidR="00BC57D2" w:rsidRPr="00E65BB7" w:rsidRDefault="00BC57D2" w:rsidP="00BC57D2">
            <w:pPr>
              <w:pStyle w:val="a3"/>
              <w:widowControl w:val="0"/>
              <w:numPr>
                <w:ilvl w:val="0"/>
                <w:numId w:val="2"/>
              </w:numPr>
              <w:tabs>
                <w:tab w:val="left" w:pos="360"/>
              </w:tabs>
              <w:ind w:left="36" w:firstLine="0"/>
              <w:contextualSpacing w:val="0"/>
            </w:pPr>
            <w:r w:rsidRPr="00E65BB7">
              <w:t xml:space="preserve">ведення архіву </w:t>
            </w:r>
            <w:proofErr w:type="spellStart"/>
            <w:r w:rsidRPr="00E65BB7">
              <w:t>біоматеріалів</w:t>
            </w:r>
            <w:proofErr w:type="spellEnd"/>
            <w:r w:rsidRPr="00E65BB7">
              <w:t>;</w:t>
            </w:r>
          </w:p>
          <w:p w14:paraId="79ABB8D3" w14:textId="77777777" w:rsidR="00BC57D2" w:rsidRPr="00E65BB7" w:rsidRDefault="00BC57D2" w:rsidP="00BC57D2">
            <w:pPr>
              <w:pStyle w:val="a3"/>
              <w:widowControl w:val="0"/>
              <w:numPr>
                <w:ilvl w:val="0"/>
                <w:numId w:val="2"/>
              </w:numPr>
              <w:tabs>
                <w:tab w:val="left" w:pos="360"/>
              </w:tabs>
              <w:ind w:left="36" w:firstLine="0"/>
              <w:contextualSpacing w:val="0"/>
            </w:pPr>
            <w:r w:rsidRPr="00E65BB7">
              <w:t>підготовка робочих журналів лабораторій;</w:t>
            </w:r>
          </w:p>
          <w:p w14:paraId="4BDE6A44" w14:textId="77777777" w:rsidR="00BC57D2" w:rsidRPr="00E65BB7" w:rsidRDefault="00BC57D2" w:rsidP="00BC57D2">
            <w:pPr>
              <w:pStyle w:val="a3"/>
              <w:widowControl w:val="0"/>
              <w:numPr>
                <w:ilvl w:val="0"/>
                <w:numId w:val="2"/>
              </w:numPr>
              <w:tabs>
                <w:tab w:val="left" w:pos="360"/>
              </w:tabs>
              <w:ind w:left="36" w:firstLine="0"/>
              <w:contextualSpacing w:val="0"/>
            </w:pPr>
            <w:r w:rsidRPr="00E65BB7">
              <w:t>автоматичне формування журналу реєстрації проведених аналізів та їх результатів;</w:t>
            </w:r>
          </w:p>
          <w:p w14:paraId="2E9F9709" w14:textId="77777777" w:rsidR="00BC57D2" w:rsidRPr="00E65BB7" w:rsidRDefault="00BC57D2" w:rsidP="00BC57D2">
            <w:pPr>
              <w:pStyle w:val="a3"/>
              <w:widowControl w:val="0"/>
              <w:numPr>
                <w:ilvl w:val="0"/>
                <w:numId w:val="2"/>
              </w:numPr>
              <w:tabs>
                <w:tab w:val="left" w:pos="360"/>
              </w:tabs>
              <w:ind w:left="36" w:firstLine="0"/>
              <w:contextualSpacing w:val="0"/>
            </w:pPr>
            <w:r w:rsidRPr="00E65BB7">
              <w:t>реєстрація результатів досліджень, проведених ручною методикою;</w:t>
            </w:r>
          </w:p>
          <w:p w14:paraId="3B71F010" w14:textId="77777777" w:rsidR="00BC57D2" w:rsidRPr="00E65BB7" w:rsidRDefault="00BC57D2" w:rsidP="00754E4A">
            <w:pPr>
              <w:widowControl w:val="0"/>
              <w:tabs>
                <w:tab w:val="left" w:pos="360"/>
              </w:tabs>
              <w:ind w:left="36"/>
            </w:pPr>
            <w:r w:rsidRPr="00E65BB7">
              <w:t>- контроль отриманих результатів аналізів на відповідність певним нормам;</w:t>
            </w:r>
          </w:p>
          <w:p w14:paraId="1D136DB5" w14:textId="77777777" w:rsidR="00BC57D2" w:rsidRPr="00E65BB7" w:rsidRDefault="00BC57D2" w:rsidP="00754E4A">
            <w:pPr>
              <w:widowControl w:val="0"/>
              <w:tabs>
                <w:tab w:val="left" w:pos="360"/>
              </w:tabs>
              <w:ind w:left="36"/>
            </w:pPr>
            <w:r w:rsidRPr="00E65BB7">
              <w:lastRenderedPageBreak/>
              <w:t>-  оперативний аналіз результатів досліджень та їх динаміки;</w:t>
            </w:r>
          </w:p>
          <w:p w14:paraId="0D646EB5" w14:textId="77777777" w:rsidR="00BC57D2" w:rsidRPr="00E65BB7" w:rsidRDefault="00BC57D2" w:rsidP="00754E4A">
            <w:pPr>
              <w:widowControl w:val="0"/>
              <w:tabs>
                <w:tab w:val="left" w:pos="360"/>
              </w:tabs>
              <w:ind w:left="36"/>
            </w:pPr>
            <w:r w:rsidRPr="00E65BB7">
              <w:t>- формування бланків/протоколів результатів досліджень;</w:t>
            </w:r>
          </w:p>
          <w:p w14:paraId="60F7C0D6" w14:textId="77777777" w:rsidR="00BC57D2" w:rsidRPr="00E65BB7" w:rsidRDefault="00BC57D2" w:rsidP="00754E4A">
            <w:pPr>
              <w:widowControl w:val="0"/>
              <w:tabs>
                <w:tab w:val="left" w:pos="360"/>
              </w:tabs>
              <w:ind w:left="36"/>
            </w:pPr>
            <w:r w:rsidRPr="00E65BB7">
              <w:t>-  автоматизоване сполучення з лабораторними аналізаторами за протоколами стандарту ASTM , HL7 та іншими спеціалізованими протоколами передач медичних даних.</w:t>
            </w:r>
          </w:p>
          <w:p w14:paraId="1BADBC98" w14:textId="77777777" w:rsidR="00BC57D2" w:rsidRPr="00E65BB7" w:rsidRDefault="00BC57D2" w:rsidP="00754E4A">
            <w:pPr>
              <w:widowControl w:val="0"/>
              <w:tabs>
                <w:tab w:val="left" w:pos="360"/>
              </w:tabs>
              <w:ind w:left="36"/>
            </w:pPr>
            <w:r w:rsidRPr="00E65BB7">
              <w:t xml:space="preserve"> - автоматизація </w:t>
            </w:r>
            <w:proofErr w:type="spellStart"/>
            <w:r w:rsidRPr="00E65BB7">
              <w:t>якістно</w:t>
            </w:r>
            <w:proofErr w:type="spellEnd"/>
            <w:r w:rsidRPr="00E65BB7">
              <w:t xml:space="preserve">-кількісних </w:t>
            </w:r>
            <w:proofErr w:type="spellStart"/>
            <w:r w:rsidRPr="00E65BB7">
              <w:t>методик</w:t>
            </w:r>
            <w:proofErr w:type="spellEnd"/>
            <w:r w:rsidRPr="00E65BB7">
              <w:t xml:space="preserve"> внутрішньо-лабораторного контролю;</w:t>
            </w:r>
          </w:p>
          <w:p w14:paraId="7328C771" w14:textId="77777777" w:rsidR="00BC57D2" w:rsidRPr="00E65BB7" w:rsidRDefault="00BC57D2" w:rsidP="00754E4A">
            <w:pPr>
              <w:widowControl w:val="0"/>
              <w:tabs>
                <w:tab w:val="left" w:pos="360"/>
              </w:tabs>
              <w:ind w:left="36"/>
            </w:pPr>
            <w:r w:rsidRPr="00E65BB7">
              <w:t xml:space="preserve">-  реєстрація в системі контрольних матеріалів, їх паспортних характеристик та контрольних даних; методики проведення досліджень; групи для декількох </w:t>
            </w:r>
            <w:proofErr w:type="spellStart"/>
            <w:r w:rsidRPr="00E65BB7">
              <w:t>методик</w:t>
            </w:r>
            <w:proofErr w:type="spellEnd"/>
            <w:r w:rsidRPr="00E65BB7">
              <w:t xml:space="preserve"> досліджень</w:t>
            </w:r>
          </w:p>
          <w:p w14:paraId="7E782B0A" w14:textId="77777777" w:rsidR="00BC57D2" w:rsidRPr="00E65BB7" w:rsidRDefault="00BC57D2" w:rsidP="00754E4A">
            <w:pPr>
              <w:widowControl w:val="0"/>
              <w:tabs>
                <w:tab w:val="left" w:pos="360"/>
              </w:tabs>
              <w:ind w:left="36"/>
            </w:pPr>
            <w:r w:rsidRPr="00E65BB7">
              <w:t>- можливість визначення для контрольних серій кількісних статистичних характеристик;</w:t>
            </w:r>
          </w:p>
          <w:p w14:paraId="63181B89" w14:textId="77777777" w:rsidR="00BC57D2" w:rsidRPr="00E65BB7" w:rsidRDefault="00BC57D2" w:rsidP="00754E4A">
            <w:pPr>
              <w:widowControl w:val="0"/>
              <w:tabs>
                <w:tab w:val="left" w:pos="360"/>
              </w:tabs>
              <w:ind w:left="36"/>
            </w:pPr>
            <w:r w:rsidRPr="00E65BB7">
              <w:t>- формування друкованих форм протоколів внутрішньо-лабораторного контролю якості за контрольними матеріалами;</w:t>
            </w:r>
          </w:p>
          <w:p w14:paraId="2EE54F2E" w14:textId="77777777" w:rsidR="00BC57D2" w:rsidRPr="00E65BB7" w:rsidRDefault="00BC57D2" w:rsidP="00754E4A">
            <w:pPr>
              <w:widowControl w:val="0"/>
              <w:tabs>
                <w:tab w:val="left" w:pos="360"/>
              </w:tabs>
              <w:ind w:left="36"/>
            </w:pPr>
            <w:r w:rsidRPr="00E65BB7">
              <w:t>- контроль за дотриманням правил по забору матеріалу та відповідності правилам зберігання;</w:t>
            </w:r>
          </w:p>
          <w:p w14:paraId="2E1B6D95" w14:textId="77777777" w:rsidR="00BC57D2" w:rsidRPr="00E65BB7" w:rsidRDefault="00BC57D2" w:rsidP="00754E4A">
            <w:pPr>
              <w:widowControl w:val="0"/>
              <w:tabs>
                <w:tab w:val="left" w:pos="360"/>
              </w:tabs>
              <w:ind w:left="36"/>
            </w:pPr>
            <w:r w:rsidRPr="00E65BB7">
              <w:t>- контроль технології проведення лабораторних досліджень, у залежності від проведеного аналізу, формування відповідної звітної форми за його результатами;</w:t>
            </w:r>
          </w:p>
          <w:p w14:paraId="6D47A6BF" w14:textId="77777777" w:rsidR="00BC57D2" w:rsidRPr="00E65BB7" w:rsidRDefault="00BC57D2" w:rsidP="00754E4A">
            <w:pPr>
              <w:widowControl w:val="0"/>
              <w:tabs>
                <w:tab w:val="left" w:pos="360"/>
              </w:tabs>
              <w:ind w:left="36"/>
            </w:pPr>
            <w:r w:rsidRPr="00E65BB7">
              <w:t>- підтримка діяльності різних видів лабораторій (експрес лабораторії, клініко-діагностичні лабораторії, бактеріологічні лабораторії та інші): налагодження різних видів досліджень та вимірювальних показників; ведення довідникової інформації (типові звіти, одиниці виміру, покази на дослідження тощо);</w:t>
            </w:r>
          </w:p>
          <w:p w14:paraId="70D4E160" w14:textId="77777777" w:rsidR="00BC57D2" w:rsidRPr="00E65BB7" w:rsidRDefault="00BC57D2" w:rsidP="00754E4A">
            <w:pPr>
              <w:widowControl w:val="0"/>
              <w:tabs>
                <w:tab w:val="left" w:pos="360"/>
              </w:tabs>
              <w:ind w:left="36"/>
            </w:pPr>
            <w:r w:rsidRPr="00E65BB7">
              <w:t>- формування статистичних довідок та звітів в довільній формі;</w:t>
            </w:r>
          </w:p>
          <w:p w14:paraId="31D7009C" w14:textId="77777777" w:rsidR="00BC57D2" w:rsidRPr="00E65BB7" w:rsidRDefault="00BC57D2" w:rsidP="00754E4A">
            <w:pPr>
              <w:widowControl w:val="0"/>
              <w:tabs>
                <w:tab w:val="left" w:pos="360"/>
              </w:tabs>
              <w:ind w:left="36"/>
            </w:pPr>
          </w:p>
          <w:p w14:paraId="203F2755" w14:textId="77777777" w:rsidR="00BC57D2" w:rsidRPr="00E65BB7" w:rsidRDefault="00BC57D2" w:rsidP="00754E4A">
            <w:pPr>
              <w:widowControl w:val="0"/>
              <w:tabs>
                <w:tab w:val="left" w:pos="360"/>
              </w:tabs>
              <w:ind w:left="36"/>
            </w:pPr>
            <w:r w:rsidRPr="00E65BB7">
              <w:t xml:space="preserve">Лабораторія </w:t>
            </w:r>
            <w:proofErr w:type="spellStart"/>
            <w:r w:rsidRPr="00E65BB7">
              <w:t>повина</w:t>
            </w:r>
            <w:proofErr w:type="spellEnd"/>
            <w:r w:rsidRPr="00E65BB7">
              <w:t xml:space="preserve">  забезпечувати автоматизацію внутрішніх процесів: </w:t>
            </w:r>
          </w:p>
          <w:p w14:paraId="31D4A65F" w14:textId="77777777" w:rsidR="00BC57D2" w:rsidRPr="00E65BB7" w:rsidRDefault="00BC57D2" w:rsidP="00754E4A">
            <w:pPr>
              <w:widowControl w:val="0"/>
              <w:tabs>
                <w:tab w:val="left" w:pos="360"/>
              </w:tabs>
              <w:ind w:left="36"/>
            </w:pPr>
          </w:p>
          <w:p w14:paraId="45FF50B8" w14:textId="77777777" w:rsidR="00BC57D2" w:rsidRPr="00E65BB7" w:rsidRDefault="00BC57D2" w:rsidP="00754E4A">
            <w:pPr>
              <w:widowControl w:val="0"/>
            </w:pPr>
            <w:r w:rsidRPr="00E65BB7">
              <w:t>- забезпечення  автоматизації робочого місця лікаря-лаборанта згідно з його профілем.</w:t>
            </w:r>
          </w:p>
          <w:p w14:paraId="6EC8843F" w14:textId="77777777" w:rsidR="00BC57D2" w:rsidRPr="00E65BB7" w:rsidRDefault="00BC57D2" w:rsidP="00754E4A">
            <w:pPr>
              <w:widowControl w:val="0"/>
            </w:pPr>
            <w:r w:rsidRPr="00E65BB7">
              <w:t xml:space="preserve">- відображання списку всіх досліджень, які повинні бути виконані; </w:t>
            </w:r>
          </w:p>
          <w:p w14:paraId="1D866A30" w14:textId="77777777" w:rsidR="00BC57D2" w:rsidRPr="00E65BB7" w:rsidRDefault="00BC57D2" w:rsidP="00754E4A">
            <w:pPr>
              <w:widowControl w:val="0"/>
            </w:pPr>
            <w:r w:rsidRPr="00E65BB7">
              <w:t xml:space="preserve">- формування  та друк робочого листа, а також форми, в яку заносяться результати лабораторних досліджень та зберігаються дані про дослідження та переглядаються дані щодо </w:t>
            </w:r>
            <w:proofErr w:type="spellStart"/>
            <w:r w:rsidRPr="00E65BB7">
              <w:t>динамики</w:t>
            </w:r>
            <w:proofErr w:type="spellEnd"/>
            <w:r w:rsidRPr="00E65BB7">
              <w:t xml:space="preserve"> по пацієнту.</w:t>
            </w:r>
          </w:p>
          <w:p w14:paraId="48A46C4F" w14:textId="77777777" w:rsidR="00BC57D2" w:rsidRPr="00E65BB7" w:rsidRDefault="00BC57D2" w:rsidP="00754E4A">
            <w:pPr>
              <w:widowControl w:val="0"/>
            </w:pPr>
            <w:r w:rsidRPr="00E65BB7">
              <w:t>- отримання або створення направлення/замовлення на проведення лабораторного дослідження</w:t>
            </w:r>
          </w:p>
          <w:p w14:paraId="66DBE75E" w14:textId="77777777" w:rsidR="00BC57D2" w:rsidRPr="00E65BB7" w:rsidRDefault="00BC57D2" w:rsidP="00754E4A">
            <w:pPr>
              <w:widowControl w:val="0"/>
            </w:pPr>
            <w:r w:rsidRPr="00E65BB7">
              <w:t>- реєстрація нового направлення/замовлення;</w:t>
            </w:r>
          </w:p>
          <w:p w14:paraId="1D47E4BB" w14:textId="77777777" w:rsidR="00BC57D2" w:rsidRPr="00E65BB7" w:rsidRDefault="00BC57D2" w:rsidP="00754E4A">
            <w:pPr>
              <w:widowControl w:val="0"/>
            </w:pPr>
            <w:r w:rsidRPr="00E65BB7">
              <w:t xml:space="preserve">- реєстрації </w:t>
            </w:r>
            <w:proofErr w:type="spellStart"/>
            <w:r w:rsidRPr="00E65BB7">
              <w:t>біоматеріалу</w:t>
            </w:r>
            <w:proofErr w:type="spellEnd"/>
            <w:r w:rsidRPr="00E65BB7">
              <w:t>;</w:t>
            </w:r>
          </w:p>
          <w:p w14:paraId="6A1E9CC4" w14:textId="77777777" w:rsidR="00BC57D2" w:rsidRPr="00E65BB7" w:rsidRDefault="00BC57D2" w:rsidP="00754E4A">
            <w:pPr>
              <w:widowControl w:val="0"/>
            </w:pPr>
            <w:r w:rsidRPr="00E65BB7">
              <w:t>- друк направлення;</w:t>
            </w:r>
          </w:p>
          <w:p w14:paraId="33710C4E" w14:textId="77777777" w:rsidR="00BC57D2" w:rsidRPr="00E65BB7" w:rsidRDefault="00BC57D2" w:rsidP="00754E4A">
            <w:pPr>
              <w:widowControl w:val="0"/>
            </w:pPr>
            <w:r w:rsidRPr="00E65BB7">
              <w:t>- реєстрація результатів дослідження;</w:t>
            </w:r>
          </w:p>
          <w:p w14:paraId="12F1E4E7" w14:textId="77777777" w:rsidR="00BC57D2" w:rsidRPr="00E65BB7" w:rsidRDefault="00BC57D2" w:rsidP="00754E4A">
            <w:pPr>
              <w:widowControl w:val="0"/>
            </w:pPr>
            <w:r w:rsidRPr="00E65BB7">
              <w:t>- друк результатів дослідження.</w:t>
            </w:r>
          </w:p>
          <w:p w14:paraId="64E74037" w14:textId="77777777" w:rsidR="00BC57D2" w:rsidRPr="00E65BB7" w:rsidRDefault="00BC57D2" w:rsidP="00754E4A">
            <w:pPr>
              <w:widowControl w:val="0"/>
            </w:pPr>
            <w:r w:rsidRPr="00E65BB7">
              <w:t xml:space="preserve">- можливість формувати будь які </w:t>
            </w:r>
            <w:proofErr w:type="spellStart"/>
            <w:r w:rsidRPr="00E65BB7">
              <w:t>фоми</w:t>
            </w:r>
            <w:proofErr w:type="spellEnd"/>
            <w:r w:rsidRPr="00E65BB7">
              <w:t xml:space="preserve"> документів та бланки результатів досліджень у відповідності з потребами користувачів через функціонал конструктора документів.</w:t>
            </w:r>
          </w:p>
          <w:p w14:paraId="16977711" w14:textId="77777777" w:rsidR="00BC57D2" w:rsidRPr="00E65BB7" w:rsidRDefault="00BC57D2" w:rsidP="00754E4A">
            <w:pPr>
              <w:widowControl w:val="0"/>
            </w:pPr>
            <w:r w:rsidRPr="00E65BB7">
              <w:t>- можливість впровадження функціоналу формул розрахунку будь яких параметрів в бланку результатів досліджень.</w:t>
            </w:r>
          </w:p>
          <w:p w14:paraId="4BBF8F08" w14:textId="77777777" w:rsidR="00BC57D2" w:rsidRPr="00E65BB7" w:rsidRDefault="00BC57D2" w:rsidP="00754E4A">
            <w:pPr>
              <w:widowControl w:val="0"/>
            </w:pPr>
            <w:r w:rsidRPr="00E65BB7">
              <w:t>- відображення повної інформації про лабораторні дослідження.</w:t>
            </w:r>
          </w:p>
          <w:p w14:paraId="0EDF072B" w14:textId="77777777" w:rsidR="00BC57D2" w:rsidRPr="00E65BB7" w:rsidRDefault="00BC57D2" w:rsidP="00754E4A">
            <w:pPr>
              <w:widowControl w:val="0"/>
            </w:pPr>
            <w:r w:rsidRPr="00E65BB7">
              <w:t xml:space="preserve">- можливість друку замовлення. </w:t>
            </w:r>
          </w:p>
          <w:p w14:paraId="1D22A742" w14:textId="77777777" w:rsidR="00BC57D2" w:rsidRPr="00E65BB7" w:rsidRDefault="00BC57D2" w:rsidP="00754E4A">
            <w:pPr>
              <w:widowControl w:val="0"/>
            </w:pPr>
            <w:r w:rsidRPr="00E65BB7">
              <w:t xml:space="preserve">- можливість відображення часу та дати замовлення дослідження, яку вказано лікарем\замовником в МІС для відділень, які роблять декілька замовлень на пацієнта наперед на різні години. </w:t>
            </w:r>
          </w:p>
          <w:p w14:paraId="55775003" w14:textId="77777777" w:rsidR="00BC57D2" w:rsidRPr="00E65BB7" w:rsidRDefault="00BC57D2" w:rsidP="00754E4A">
            <w:pPr>
              <w:widowControl w:val="0"/>
            </w:pPr>
            <w:r w:rsidRPr="00E65BB7">
              <w:t>- можливість передачі результатів досліджень  бланків в форматі PDF в медичну карту пацієнта в МІС при повному або частковому виконанні лабораторного замовлення.</w:t>
            </w:r>
          </w:p>
          <w:p w14:paraId="5D457667" w14:textId="77777777" w:rsidR="00BC57D2" w:rsidRPr="00E65BB7" w:rsidRDefault="00BC57D2" w:rsidP="00754E4A">
            <w:pPr>
              <w:widowControl w:val="0"/>
            </w:pPr>
            <w:r w:rsidRPr="00E65BB7">
              <w:t>- можливість друку результати досліджень по кожному пацієнту окремо за будь який період часу, а також по всім пацієнтам, які були опрацьовані за будь який обраний період часу.</w:t>
            </w:r>
          </w:p>
          <w:p w14:paraId="4CDC3C29" w14:textId="77777777" w:rsidR="00BC57D2" w:rsidRPr="00E65BB7" w:rsidRDefault="00BC57D2" w:rsidP="00754E4A">
            <w:pPr>
              <w:widowControl w:val="0"/>
            </w:pPr>
            <w:r w:rsidRPr="00E65BB7">
              <w:lastRenderedPageBreak/>
              <w:t xml:space="preserve">-  можливість ідентифікації зразку по штрих-коду пробірки, в якій знаходиться </w:t>
            </w:r>
            <w:proofErr w:type="spellStart"/>
            <w:r w:rsidRPr="00E65BB7">
              <w:t>біоматеріал</w:t>
            </w:r>
            <w:proofErr w:type="spellEnd"/>
            <w:r w:rsidRPr="00E65BB7">
              <w:t>.</w:t>
            </w:r>
          </w:p>
          <w:p w14:paraId="37FCDC91" w14:textId="77777777" w:rsidR="00BC57D2" w:rsidRPr="00E65BB7" w:rsidRDefault="00BC57D2" w:rsidP="00754E4A">
            <w:pPr>
              <w:widowControl w:val="0"/>
            </w:pPr>
            <w:r w:rsidRPr="00E65BB7">
              <w:t>- фіксування результатів лабораторних досліджень у відповідних журналах.</w:t>
            </w:r>
          </w:p>
          <w:p w14:paraId="7AA68130" w14:textId="77777777" w:rsidR="00BC57D2" w:rsidRPr="00E65BB7" w:rsidRDefault="00BC57D2" w:rsidP="00754E4A">
            <w:pPr>
              <w:widowControl w:val="0"/>
            </w:pPr>
            <w:r w:rsidRPr="00E65BB7">
              <w:t xml:space="preserve">- друк титульного листа журналу </w:t>
            </w:r>
          </w:p>
          <w:p w14:paraId="60B6F876" w14:textId="77777777" w:rsidR="00BC57D2" w:rsidRPr="00E65BB7" w:rsidRDefault="00BC57D2" w:rsidP="00754E4A">
            <w:pPr>
              <w:widowControl w:val="0"/>
            </w:pPr>
            <w:r w:rsidRPr="00E65BB7">
              <w:t>- формування сторінки журналу з результатами лабораторних досліджень.</w:t>
            </w:r>
          </w:p>
          <w:p w14:paraId="6666A19A" w14:textId="77777777" w:rsidR="00BC57D2" w:rsidRPr="00E65BB7" w:rsidRDefault="00BC57D2" w:rsidP="00754E4A">
            <w:pPr>
              <w:widowControl w:val="0"/>
            </w:pPr>
            <w:r w:rsidRPr="00E65BB7">
              <w:t xml:space="preserve">- нумерація поля номера за добу при сортуванні по часу </w:t>
            </w:r>
            <w:proofErr w:type="spellStart"/>
            <w:r w:rsidRPr="00E65BB7">
              <w:t>валідації</w:t>
            </w:r>
            <w:proofErr w:type="spellEnd"/>
            <w:r w:rsidRPr="00E65BB7">
              <w:t xml:space="preserve">; </w:t>
            </w:r>
          </w:p>
          <w:p w14:paraId="0A528FE1" w14:textId="77777777" w:rsidR="00BC57D2" w:rsidRPr="00E65BB7" w:rsidRDefault="00BC57D2" w:rsidP="00754E4A">
            <w:pPr>
              <w:widowControl w:val="0"/>
            </w:pPr>
            <w:r w:rsidRPr="00E65BB7">
              <w:t xml:space="preserve">- створення серій етикеток для маркування </w:t>
            </w:r>
            <w:proofErr w:type="spellStart"/>
            <w:r w:rsidRPr="00E65BB7">
              <w:t>біоматеріалів</w:t>
            </w:r>
            <w:proofErr w:type="spellEnd"/>
            <w:r w:rsidRPr="00E65BB7">
              <w:t xml:space="preserve"> та штативів.</w:t>
            </w:r>
          </w:p>
          <w:p w14:paraId="1C6652AD" w14:textId="77777777" w:rsidR="00BC57D2" w:rsidRPr="00E65BB7" w:rsidRDefault="00BC57D2" w:rsidP="00754E4A">
            <w:pPr>
              <w:widowControl w:val="0"/>
            </w:pPr>
            <w:r w:rsidRPr="00E65BB7">
              <w:t xml:space="preserve">- друк внутрішніх та зовнішніх етикеток з штрих-кодами </w:t>
            </w:r>
            <w:proofErr w:type="spellStart"/>
            <w:r w:rsidRPr="00E65BB7">
              <w:t>біоматеріалу</w:t>
            </w:r>
            <w:proofErr w:type="spellEnd"/>
            <w:r w:rsidRPr="00E65BB7">
              <w:t xml:space="preserve"> з номерами лабораторного замовлення з МІС. </w:t>
            </w:r>
          </w:p>
          <w:p w14:paraId="1C7E8992" w14:textId="77777777" w:rsidR="00BC57D2" w:rsidRPr="00E65BB7" w:rsidRDefault="00BC57D2" w:rsidP="00754E4A">
            <w:pPr>
              <w:widowControl w:val="0"/>
            </w:pPr>
            <w:r w:rsidRPr="00E65BB7">
              <w:t xml:space="preserve">- друк внутрішніх етикеток </w:t>
            </w:r>
            <w:proofErr w:type="spellStart"/>
            <w:r w:rsidRPr="00E65BB7">
              <w:t>біоматеріалу</w:t>
            </w:r>
            <w:proofErr w:type="spellEnd"/>
            <w:r w:rsidRPr="00E65BB7">
              <w:t xml:space="preserve"> при </w:t>
            </w:r>
            <w:proofErr w:type="spellStart"/>
            <w:r w:rsidRPr="00E65BB7">
              <w:t>пробопідготовці</w:t>
            </w:r>
            <w:proofErr w:type="spellEnd"/>
            <w:r w:rsidRPr="00E65BB7">
              <w:t xml:space="preserve"> чи </w:t>
            </w:r>
            <w:proofErr w:type="spellStart"/>
            <w:r w:rsidRPr="00E65BB7">
              <w:t>аліквотуванню</w:t>
            </w:r>
            <w:proofErr w:type="spellEnd"/>
            <w:r w:rsidRPr="00E65BB7">
              <w:t xml:space="preserve"> з номером </w:t>
            </w:r>
            <w:proofErr w:type="spellStart"/>
            <w:r w:rsidRPr="00E65BB7">
              <w:t>біоматеріалу</w:t>
            </w:r>
            <w:proofErr w:type="spellEnd"/>
            <w:r w:rsidRPr="00E65BB7">
              <w:t>, згенерованим в МІС  при формуванні даного лабораторного замовлення.</w:t>
            </w:r>
          </w:p>
          <w:p w14:paraId="3D706DE5" w14:textId="77777777" w:rsidR="00BC57D2" w:rsidRPr="00E65BB7" w:rsidRDefault="00BC57D2" w:rsidP="00754E4A">
            <w:pPr>
              <w:widowControl w:val="0"/>
            </w:pPr>
            <w:r w:rsidRPr="00E65BB7">
              <w:t>- відображення діапазонів зайнятих серій етикеток.</w:t>
            </w:r>
          </w:p>
          <w:p w14:paraId="1D34CB73" w14:textId="77777777" w:rsidR="00BC57D2" w:rsidRPr="00E65BB7" w:rsidRDefault="00BC57D2" w:rsidP="00754E4A">
            <w:pPr>
              <w:widowControl w:val="0"/>
            </w:pPr>
            <w:r w:rsidRPr="00E65BB7">
              <w:t>- налаштування лабораторних досліджень.</w:t>
            </w:r>
          </w:p>
          <w:p w14:paraId="0D6DCBC7" w14:textId="77777777" w:rsidR="00BC57D2" w:rsidRPr="00E65BB7" w:rsidRDefault="00BC57D2" w:rsidP="00754E4A">
            <w:pPr>
              <w:widowControl w:val="0"/>
            </w:pPr>
            <w:r w:rsidRPr="00E65BB7">
              <w:t>- створення нового дослідження або групи досліджень та заповнення необхідної інформації про дослідження (</w:t>
            </w:r>
            <w:proofErr w:type="spellStart"/>
            <w:r w:rsidRPr="00E65BB7">
              <w:t>біоматеріал</w:t>
            </w:r>
            <w:proofErr w:type="spellEnd"/>
            <w:r w:rsidRPr="00E65BB7">
              <w:t>, температурний режим, параметри, робоче місце та ін.)</w:t>
            </w:r>
          </w:p>
          <w:p w14:paraId="482F5255" w14:textId="77777777" w:rsidR="00BC57D2" w:rsidRPr="00E65BB7" w:rsidRDefault="00BC57D2" w:rsidP="00754E4A">
            <w:pPr>
              <w:widowControl w:val="0"/>
            </w:pPr>
            <w:r w:rsidRPr="00E65BB7">
              <w:t>- можливість друку списку досліджень окремо та з разом з параметрами.</w:t>
            </w:r>
          </w:p>
          <w:p w14:paraId="5A7653D4" w14:textId="77777777" w:rsidR="00BC57D2" w:rsidRPr="00E65BB7" w:rsidRDefault="00BC57D2" w:rsidP="00754E4A">
            <w:pPr>
              <w:widowControl w:val="0"/>
            </w:pPr>
            <w:r w:rsidRPr="00E65BB7">
              <w:t xml:space="preserve">- налаштування переліку </w:t>
            </w:r>
            <w:proofErr w:type="spellStart"/>
            <w:r w:rsidRPr="00E65BB7">
              <w:t>біоматеріалів</w:t>
            </w:r>
            <w:proofErr w:type="spellEnd"/>
            <w:r w:rsidRPr="00E65BB7">
              <w:t>.</w:t>
            </w:r>
          </w:p>
          <w:p w14:paraId="087ADAC3" w14:textId="77777777" w:rsidR="00BC57D2" w:rsidRPr="00E65BB7" w:rsidRDefault="00BC57D2" w:rsidP="00754E4A">
            <w:pPr>
              <w:widowControl w:val="0"/>
            </w:pPr>
            <w:r w:rsidRPr="00E65BB7">
              <w:t xml:space="preserve">- додавання нового </w:t>
            </w:r>
            <w:proofErr w:type="spellStart"/>
            <w:r w:rsidRPr="00E65BB7">
              <w:t>біоматеріалу</w:t>
            </w:r>
            <w:proofErr w:type="spellEnd"/>
            <w:r w:rsidRPr="00E65BB7">
              <w:t xml:space="preserve"> або групи </w:t>
            </w:r>
            <w:proofErr w:type="spellStart"/>
            <w:r w:rsidRPr="00E65BB7">
              <w:t>біоматеріалів</w:t>
            </w:r>
            <w:proofErr w:type="spellEnd"/>
            <w:r w:rsidRPr="00E65BB7">
              <w:t xml:space="preserve"> та введення відповідної інформації про них (походження </w:t>
            </w:r>
            <w:proofErr w:type="spellStart"/>
            <w:r w:rsidRPr="00E65BB7">
              <w:t>біоматеріалів</w:t>
            </w:r>
            <w:proofErr w:type="spellEnd"/>
            <w:r w:rsidRPr="00E65BB7">
              <w:t>, умови зберігання та ін.).</w:t>
            </w:r>
          </w:p>
          <w:p w14:paraId="6C273025" w14:textId="77777777" w:rsidR="00BC57D2" w:rsidRPr="00E65BB7" w:rsidRDefault="00BC57D2" w:rsidP="00754E4A">
            <w:pPr>
              <w:widowControl w:val="0"/>
            </w:pPr>
            <w:r w:rsidRPr="00E65BB7">
              <w:t xml:space="preserve">- налаштування переліку </w:t>
            </w:r>
            <w:proofErr w:type="spellStart"/>
            <w:r w:rsidRPr="00E65BB7">
              <w:t>ємностей</w:t>
            </w:r>
            <w:proofErr w:type="spellEnd"/>
            <w:r w:rsidRPr="00E65BB7">
              <w:t>, які використовуються для проведення лабораторних досліджень.</w:t>
            </w:r>
          </w:p>
          <w:p w14:paraId="366EFC52" w14:textId="77777777" w:rsidR="00BC57D2" w:rsidRPr="00E65BB7" w:rsidRDefault="00BC57D2" w:rsidP="00754E4A">
            <w:pPr>
              <w:widowControl w:val="0"/>
            </w:pPr>
            <w:r w:rsidRPr="00E65BB7">
              <w:t>- додавання нової ємності в залежності від профілю лабораторних досліджень та внесення інформації про неї (назва, область використання та ін.).</w:t>
            </w:r>
          </w:p>
          <w:p w14:paraId="5AD29973" w14:textId="77777777" w:rsidR="00BC57D2" w:rsidRPr="00E65BB7" w:rsidRDefault="00BC57D2" w:rsidP="00754E4A">
            <w:pPr>
              <w:widowControl w:val="0"/>
            </w:pPr>
            <w:r w:rsidRPr="00E65BB7">
              <w:t>- налаштування одиниць вимірювання, які використовуються при проведені лабораторних досліджень.</w:t>
            </w:r>
          </w:p>
          <w:p w14:paraId="5C55AB70" w14:textId="77777777" w:rsidR="00BC57D2" w:rsidRPr="00E65BB7" w:rsidRDefault="00BC57D2" w:rsidP="00754E4A">
            <w:pPr>
              <w:widowControl w:val="0"/>
            </w:pPr>
            <w:r w:rsidRPr="00E65BB7">
              <w:t>- додавання нової базової або похідної одиниці вимірювання.</w:t>
            </w:r>
          </w:p>
          <w:p w14:paraId="5D9EDFA5" w14:textId="77777777" w:rsidR="00BC57D2" w:rsidRPr="00E65BB7" w:rsidRDefault="00BC57D2" w:rsidP="00754E4A">
            <w:pPr>
              <w:widowControl w:val="0"/>
            </w:pPr>
            <w:r w:rsidRPr="00E65BB7">
              <w:t>- налаштування робочих місць лікарів-лаборантів.</w:t>
            </w:r>
          </w:p>
          <w:p w14:paraId="32F6B5BA" w14:textId="77777777" w:rsidR="00BC57D2" w:rsidRPr="00E65BB7" w:rsidRDefault="00BC57D2" w:rsidP="00754E4A">
            <w:pPr>
              <w:widowControl w:val="0"/>
            </w:pPr>
            <w:r w:rsidRPr="00E65BB7">
              <w:t>- моніторинг строків виконання аналізів та створення або редагування робочих місць із зазначенням досліджень, які проводяться на цих місцях, та обладнання, яке використовується для проведення досліджень.</w:t>
            </w:r>
          </w:p>
          <w:p w14:paraId="3DA672EB" w14:textId="77777777" w:rsidR="00BC57D2" w:rsidRPr="00E65BB7" w:rsidRDefault="00BC57D2" w:rsidP="00754E4A">
            <w:pPr>
              <w:widowControl w:val="0"/>
            </w:pPr>
            <w:r w:rsidRPr="00E65BB7">
              <w:t>- керування процесом транспортування зразків досліджень між медичним закладом та лабораторією.</w:t>
            </w:r>
          </w:p>
          <w:p w14:paraId="35936CC0" w14:textId="77777777" w:rsidR="00BC57D2" w:rsidRPr="00E65BB7" w:rsidRDefault="00BC57D2" w:rsidP="00754E4A">
            <w:pPr>
              <w:widowControl w:val="0"/>
            </w:pPr>
            <w:r w:rsidRPr="00E65BB7">
              <w:t>- ідентифікація зразку по штрих-коду на ємності, формування пакету досліджень для відправлення та отримання та друк робочого і транспортного листа.</w:t>
            </w:r>
          </w:p>
          <w:p w14:paraId="73BFD13F" w14:textId="77777777" w:rsidR="00BC57D2" w:rsidRPr="00E65BB7" w:rsidRDefault="00BC57D2" w:rsidP="00754E4A">
            <w:pPr>
              <w:widowControl w:val="0"/>
            </w:pPr>
            <w:r w:rsidRPr="00E65BB7">
              <w:t xml:space="preserve">- забезпечення керування архівом </w:t>
            </w:r>
            <w:proofErr w:type="spellStart"/>
            <w:r w:rsidRPr="00E65BB7">
              <w:t>біоматеріалів</w:t>
            </w:r>
            <w:proofErr w:type="spellEnd"/>
            <w:r w:rsidRPr="00E65BB7">
              <w:t>.</w:t>
            </w:r>
          </w:p>
          <w:p w14:paraId="20CB5360" w14:textId="77777777" w:rsidR="00BC57D2" w:rsidRPr="00E65BB7" w:rsidRDefault="00BC57D2" w:rsidP="00754E4A">
            <w:pPr>
              <w:widowControl w:val="0"/>
            </w:pPr>
            <w:r w:rsidRPr="00E65BB7">
              <w:t>- ідентифікація зразку за штрих-кодом на ємності, де він зберігається, розміщення його в архіві та утилізацію.</w:t>
            </w:r>
          </w:p>
          <w:p w14:paraId="334A5C86" w14:textId="77777777" w:rsidR="00BC57D2" w:rsidRPr="00E65BB7" w:rsidRDefault="00BC57D2" w:rsidP="00754E4A">
            <w:pPr>
              <w:widowControl w:val="0"/>
            </w:pPr>
            <w:r w:rsidRPr="00E65BB7">
              <w:t>- проведення контрольних вимірювань та калібрування.</w:t>
            </w:r>
          </w:p>
          <w:p w14:paraId="46CC4191" w14:textId="77777777" w:rsidR="00BC57D2" w:rsidRPr="00E65BB7" w:rsidRDefault="00BC57D2" w:rsidP="00754E4A">
            <w:pPr>
              <w:widowControl w:val="0"/>
            </w:pPr>
            <w:r w:rsidRPr="00E65BB7">
              <w:t>- формування нової контрольної серії;</w:t>
            </w:r>
          </w:p>
          <w:p w14:paraId="24FC3D0E" w14:textId="77777777" w:rsidR="00BC57D2" w:rsidRPr="00E65BB7" w:rsidRDefault="00BC57D2" w:rsidP="00754E4A">
            <w:pPr>
              <w:widowControl w:val="0"/>
            </w:pPr>
            <w:r w:rsidRPr="00E65BB7">
              <w:t>- на основі даних проведеного контролю побудову контрольної та кумулятивної карти;</w:t>
            </w:r>
          </w:p>
          <w:p w14:paraId="7BBF12B5" w14:textId="77777777" w:rsidR="00BC57D2" w:rsidRPr="00E65BB7" w:rsidRDefault="00BC57D2" w:rsidP="00754E4A">
            <w:pPr>
              <w:widowControl w:val="0"/>
            </w:pPr>
            <w:r w:rsidRPr="00E65BB7">
              <w:t>- друк внутрішнього лабораторного звіту контролю якості.</w:t>
            </w:r>
          </w:p>
          <w:p w14:paraId="6C3D94AD" w14:textId="77777777" w:rsidR="00BC57D2" w:rsidRPr="00E65BB7" w:rsidRDefault="00BC57D2" w:rsidP="00754E4A">
            <w:pPr>
              <w:widowControl w:val="0"/>
            </w:pPr>
            <w:r w:rsidRPr="00E65BB7">
              <w:t>- облік контрольних матеріалів для проведення контрольних вимірювань.</w:t>
            </w:r>
          </w:p>
          <w:p w14:paraId="117D927B" w14:textId="77777777" w:rsidR="00BC57D2" w:rsidRPr="00E65BB7" w:rsidRDefault="00BC57D2" w:rsidP="00754E4A">
            <w:pPr>
              <w:widowControl w:val="0"/>
            </w:pPr>
            <w:r w:rsidRPr="00E65BB7">
              <w:t>- додавання нового контрольного матеріалу із зазначенням всіх необхідних параметрів (тип матеріалу, термін дії, обладнання, на якому виконується дослідження даного матеріалу, вимірювані параметри та ін.).</w:t>
            </w:r>
          </w:p>
          <w:p w14:paraId="1969463D" w14:textId="77777777" w:rsidR="00BC57D2" w:rsidRPr="00E65BB7" w:rsidRDefault="00BC57D2" w:rsidP="00754E4A">
            <w:pPr>
              <w:widowControl w:val="0"/>
            </w:pPr>
            <w:r w:rsidRPr="00E65BB7">
              <w:t>- підключення лабораторного обладнання.</w:t>
            </w:r>
          </w:p>
          <w:p w14:paraId="76B8458F" w14:textId="77777777" w:rsidR="00BC57D2" w:rsidRPr="00E65BB7" w:rsidRDefault="00BC57D2" w:rsidP="00754E4A">
            <w:pPr>
              <w:widowControl w:val="0"/>
            </w:pPr>
            <w:r w:rsidRPr="00E65BB7">
              <w:t>- додавання нового підключення до лабораторного обладнання із зазначенням необхідних параметрів (тип комунікації, аналізи та ін.).</w:t>
            </w:r>
          </w:p>
          <w:p w14:paraId="16517005" w14:textId="77777777" w:rsidR="00BC57D2" w:rsidRPr="00E65BB7" w:rsidRDefault="00BC57D2" w:rsidP="00754E4A">
            <w:pPr>
              <w:widowControl w:val="0"/>
            </w:pPr>
            <w:r w:rsidRPr="00E65BB7">
              <w:t>-  налаштування шаблонів архівів.</w:t>
            </w:r>
          </w:p>
          <w:p w14:paraId="4D43270A" w14:textId="77777777" w:rsidR="00BC57D2" w:rsidRPr="00E65BB7" w:rsidRDefault="00BC57D2" w:rsidP="00754E4A">
            <w:pPr>
              <w:widowControl w:val="0"/>
            </w:pPr>
            <w:r w:rsidRPr="00E65BB7">
              <w:t>- додавання нового шаблону архіву із зазначенням його характеристик.</w:t>
            </w:r>
          </w:p>
          <w:p w14:paraId="243D7F74" w14:textId="77777777" w:rsidR="00BC57D2" w:rsidRPr="00E65BB7" w:rsidRDefault="00BC57D2" w:rsidP="00754E4A">
            <w:pPr>
              <w:widowControl w:val="0"/>
            </w:pPr>
            <w:r w:rsidRPr="00E65BB7">
              <w:t xml:space="preserve">-  зв'язок модуля з центральним компонентом (ЦБД):  Електронні </w:t>
            </w:r>
            <w:r w:rsidRPr="00E65BB7">
              <w:lastRenderedPageBreak/>
              <w:t>направлення, Електронні медичні записи, Діагностичні звіти</w:t>
            </w:r>
          </w:p>
          <w:p w14:paraId="664F504B" w14:textId="77777777" w:rsidR="00BC57D2" w:rsidRPr="00E65BB7" w:rsidRDefault="00BC57D2" w:rsidP="00754E4A">
            <w:pPr>
              <w:widowControl w:val="0"/>
            </w:pPr>
          </w:p>
          <w:p w14:paraId="0BC82E35" w14:textId="77777777" w:rsidR="00BC57D2" w:rsidRPr="00E65BB7" w:rsidRDefault="00BC57D2" w:rsidP="00754E4A">
            <w:pPr>
              <w:widowControl w:val="0"/>
            </w:pPr>
            <w:r w:rsidRPr="00E65BB7">
              <w:t xml:space="preserve">Інтеграція з МІС повинна бути в наступному мінімальному обсязі: </w:t>
            </w:r>
          </w:p>
          <w:p w14:paraId="19A15C61" w14:textId="77777777" w:rsidR="00BC57D2" w:rsidRPr="00E65BB7" w:rsidRDefault="00BC57D2" w:rsidP="00BC57D2">
            <w:pPr>
              <w:pStyle w:val="a3"/>
              <w:widowControl w:val="0"/>
              <w:numPr>
                <w:ilvl w:val="0"/>
                <w:numId w:val="2"/>
              </w:numPr>
              <w:contextualSpacing w:val="0"/>
            </w:pPr>
            <w:r w:rsidRPr="00E65BB7">
              <w:t>Імпорт номенклатури</w:t>
            </w:r>
          </w:p>
          <w:p w14:paraId="5E61C6C2" w14:textId="77777777" w:rsidR="00BC57D2" w:rsidRPr="00E65BB7" w:rsidRDefault="00BC57D2" w:rsidP="00BC57D2">
            <w:pPr>
              <w:pStyle w:val="a3"/>
              <w:widowControl w:val="0"/>
              <w:numPr>
                <w:ilvl w:val="0"/>
                <w:numId w:val="2"/>
              </w:numPr>
              <w:contextualSpacing w:val="0"/>
            </w:pPr>
            <w:r w:rsidRPr="00E65BB7">
              <w:t xml:space="preserve">Імпорт даних про ємності </w:t>
            </w:r>
            <w:proofErr w:type="spellStart"/>
            <w:r w:rsidRPr="00E65BB7">
              <w:t>біоматеріалу</w:t>
            </w:r>
            <w:proofErr w:type="spellEnd"/>
          </w:p>
          <w:p w14:paraId="6812F24A" w14:textId="77777777" w:rsidR="00BC57D2" w:rsidRPr="00E65BB7" w:rsidRDefault="00BC57D2" w:rsidP="00BC57D2">
            <w:pPr>
              <w:pStyle w:val="a3"/>
              <w:widowControl w:val="0"/>
              <w:numPr>
                <w:ilvl w:val="0"/>
                <w:numId w:val="2"/>
              </w:numPr>
              <w:contextualSpacing w:val="0"/>
            </w:pPr>
            <w:r w:rsidRPr="00E65BB7">
              <w:t>Імпорт лабораторних замовлень</w:t>
            </w:r>
          </w:p>
          <w:p w14:paraId="39E5FDB7" w14:textId="77777777" w:rsidR="00BC57D2" w:rsidRPr="00E65BB7" w:rsidRDefault="00BC57D2" w:rsidP="00BC57D2">
            <w:pPr>
              <w:pStyle w:val="a3"/>
              <w:widowControl w:val="0"/>
              <w:numPr>
                <w:ilvl w:val="0"/>
                <w:numId w:val="2"/>
              </w:numPr>
              <w:contextualSpacing w:val="0"/>
            </w:pPr>
            <w:r w:rsidRPr="00E65BB7">
              <w:t xml:space="preserve">Налаштування </w:t>
            </w:r>
            <w:proofErr w:type="spellStart"/>
            <w:r w:rsidRPr="00E65BB7">
              <w:t>нумерних</w:t>
            </w:r>
            <w:proofErr w:type="spellEnd"/>
            <w:r w:rsidRPr="00E65BB7">
              <w:t xml:space="preserve"> знаків в лабораторних замовленнях та </w:t>
            </w:r>
            <w:proofErr w:type="spellStart"/>
            <w:r w:rsidRPr="00E65BB7">
              <w:t>біоматеріалів</w:t>
            </w:r>
            <w:proofErr w:type="spellEnd"/>
          </w:p>
          <w:p w14:paraId="4743207C" w14:textId="77777777" w:rsidR="00BC57D2" w:rsidRPr="00E65BB7" w:rsidRDefault="00BC57D2" w:rsidP="00BC57D2">
            <w:pPr>
              <w:pStyle w:val="a3"/>
              <w:widowControl w:val="0"/>
              <w:numPr>
                <w:ilvl w:val="0"/>
                <w:numId w:val="2"/>
              </w:numPr>
              <w:contextualSpacing w:val="0"/>
            </w:pPr>
            <w:r w:rsidRPr="00E65BB7">
              <w:t>Друк та налаштування штрих-кодів лабораторних замовлень</w:t>
            </w:r>
          </w:p>
          <w:p w14:paraId="75420811" w14:textId="77777777" w:rsidR="00BC57D2" w:rsidRPr="00E65BB7" w:rsidRDefault="00BC57D2" w:rsidP="00BC57D2">
            <w:pPr>
              <w:pStyle w:val="a3"/>
              <w:widowControl w:val="0"/>
              <w:numPr>
                <w:ilvl w:val="0"/>
                <w:numId w:val="2"/>
              </w:numPr>
              <w:contextualSpacing w:val="0"/>
            </w:pPr>
            <w:r w:rsidRPr="00E65BB7">
              <w:t>Робота із зразком під час створення лабораторного замовлення</w:t>
            </w:r>
          </w:p>
          <w:p w14:paraId="013C57E9" w14:textId="77777777" w:rsidR="00BC57D2" w:rsidRPr="00E65BB7" w:rsidRDefault="00BC57D2" w:rsidP="00BC57D2">
            <w:pPr>
              <w:pStyle w:val="a3"/>
              <w:widowControl w:val="0"/>
              <w:numPr>
                <w:ilvl w:val="0"/>
                <w:numId w:val="2"/>
              </w:numPr>
              <w:contextualSpacing w:val="0"/>
            </w:pPr>
            <w:r w:rsidRPr="00E65BB7">
              <w:t>Друк та налаштування етикеток лабораторних замовлень</w:t>
            </w:r>
          </w:p>
          <w:p w14:paraId="03053022" w14:textId="77777777" w:rsidR="00BC57D2" w:rsidRPr="00E65BB7" w:rsidRDefault="00BC57D2" w:rsidP="00BC57D2">
            <w:pPr>
              <w:pStyle w:val="a3"/>
              <w:widowControl w:val="0"/>
              <w:numPr>
                <w:ilvl w:val="0"/>
                <w:numId w:val="2"/>
              </w:numPr>
              <w:contextualSpacing w:val="0"/>
            </w:pPr>
            <w:r w:rsidRPr="00E65BB7">
              <w:t>Робота із зразком під час пакетної обробки електронних направлень на лабораторні дослідження</w:t>
            </w:r>
          </w:p>
          <w:p w14:paraId="79143B73" w14:textId="77777777" w:rsidR="00BC57D2" w:rsidRPr="00E65BB7" w:rsidRDefault="00BC57D2" w:rsidP="00BC57D2">
            <w:pPr>
              <w:pStyle w:val="a3"/>
              <w:widowControl w:val="0"/>
              <w:numPr>
                <w:ilvl w:val="0"/>
                <w:numId w:val="2"/>
              </w:numPr>
              <w:contextualSpacing w:val="0"/>
            </w:pPr>
          </w:p>
          <w:p w14:paraId="1839B1D6" w14:textId="77777777" w:rsidR="00BC57D2" w:rsidRPr="00E65BB7" w:rsidRDefault="00BC57D2" w:rsidP="00BC57D2">
            <w:pPr>
              <w:pStyle w:val="a3"/>
              <w:widowControl w:val="0"/>
              <w:numPr>
                <w:ilvl w:val="0"/>
                <w:numId w:val="2"/>
              </w:numPr>
              <w:contextualSpacing w:val="0"/>
            </w:pPr>
            <w:r w:rsidRPr="00E65BB7">
              <w:t>Експорт лабораторних замовлень</w:t>
            </w:r>
          </w:p>
          <w:p w14:paraId="78681E0E" w14:textId="77777777" w:rsidR="00BC57D2" w:rsidRPr="00E65BB7" w:rsidRDefault="00BC57D2" w:rsidP="00BC57D2">
            <w:pPr>
              <w:pStyle w:val="a3"/>
              <w:widowControl w:val="0"/>
              <w:numPr>
                <w:ilvl w:val="0"/>
                <w:numId w:val="2"/>
              </w:numPr>
              <w:contextualSpacing w:val="0"/>
            </w:pPr>
            <w:r w:rsidRPr="00E65BB7">
              <w:t>Автоматична передача показників спостережень з лабораторної інформаційної системи в діагностичні звіти до медичної інформаційної системи</w:t>
            </w:r>
          </w:p>
          <w:p w14:paraId="4D55EB95" w14:textId="77777777" w:rsidR="00BC57D2" w:rsidRPr="00E65BB7" w:rsidRDefault="00BC57D2" w:rsidP="00BC57D2">
            <w:pPr>
              <w:pStyle w:val="a3"/>
              <w:widowControl w:val="0"/>
              <w:numPr>
                <w:ilvl w:val="0"/>
                <w:numId w:val="2"/>
              </w:numPr>
              <w:contextualSpacing w:val="0"/>
            </w:pPr>
            <w:r w:rsidRPr="00E65BB7">
              <w:t xml:space="preserve">отримання уточнюючої інформації про </w:t>
            </w:r>
            <w:proofErr w:type="spellStart"/>
            <w:r w:rsidRPr="00E65BB7">
              <w:t>біоматеріал</w:t>
            </w:r>
            <w:proofErr w:type="spellEnd"/>
            <w:r w:rsidRPr="00E65BB7">
              <w:t xml:space="preserve"> (місце забору, відділення, пацієнт тощо);</w:t>
            </w:r>
          </w:p>
          <w:p w14:paraId="743B8D91" w14:textId="77777777" w:rsidR="00BC57D2" w:rsidRPr="00E65BB7" w:rsidRDefault="00BC57D2" w:rsidP="00BC57D2">
            <w:pPr>
              <w:pStyle w:val="a3"/>
              <w:widowControl w:val="0"/>
              <w:numPr>
                <w:ilvl w:val="0"/>
                <w:numId w:val="2"/>
              </w:numPr>
              <w:contextualSpacing w:val="0"/>
            </w:pPr>
            <w:r w:rsidRPr="00E65BB7">
              <w:t>забезпечення узгодженості між лабораторним замовленням і результатом;</w:t>
            </w:r>
          </w:p>
          <w:p w14:paraId="2BB2D6BC" w14:textId="77777777" w:rsidR="00BC57D2" w:rsidRPr="00E65BB7" w:rsidRDefault="00BC57D2" w:rsidP="00BC57D2">
            <w:pPr>
              <w:pStyle w:val="a3"/>
              <w:widowControl w:val="0"/>
              <w:numPr>
                <w:ilvl w:val="0"/>
                <w:numId w:val="2"/>
              </w:numPr>
              <w:contextualSpacing w:val="0"/>
            </w:pPr>
            <w:r w:rsidRPr="00E65BB7">
              <w:t xml:space="preserve">автоматична передача бланку результатів дослідження в медичну карту пацієнта в МІС </w:t>
            </w:r>
          </w:p>
          <w:p w14:paraId="06E4A2DF" w14:textId="77777777" w:rsidR="00BC57D2" w:rsidRPr="00E65BB7" w:rsidRDefault="00BC57D2" w:rsidP="00BC57D2">
            <w:pPr>
              <w:pStyle w:val="a3"/>
              <w:widowControl w:val="0"/>
              <w:numPr>
                <w:ilvl w:val="0"/>
                <w:numId w:val="2"/>
              </w:numPr>
              <w:contextualSpacing w:val="0"/>
            </w:pPr>
          </w:p>
          <w:p w14:paraId="0C48FDD0" w14:textId="77777777" w:rsidR="00BC57D2" w:rsidRPr="00E65BB7" w:rsidRDefault="00BC57D2" w:rsidP="00754E4A">
            <w:pPr>
              <w:widowControl w:val="0"/>
              <w:rPr>
                <w:rFonts w:eastAsia="Lucida Sans Unicode"/>
                <w:b/>
                <w:bCs/>
              </w:rPr>
            </w:pPr>
            <w:r w:rsidRPr="00E65BB7">
              <w:rPr>
                <w:rFonts w:eastAsia="Lucida Sans Unicode"/>
                <w:b/>
                <w:bCs/>
              </w:rPr>
              <w:t xml:space="preserve">Перелік аналітичного обладнання Замовника, що підлягає підключенню до системи: </w:t>
            </w:r>
          </w:p>
          <w:p w14:paraId="673DBBE6" w14:textId="77777777" w:rsidR="00BC57D2" w:rsidRPr="00E65BB7" w:rsidRDefault="00BC57D2" w:rsidP="00BC57D2">
            <w:pPr>
              <w:pStyle w:val="a3"/>
              <w:widowControl w:val="0"/>
              <w:numPr>
                <w:ilvl w:val="0"/>
                <w:numId w:val="14"/>
              </w:numPr>
              <w:contextualSpacing w:val="0"/>
            </w:pPr>
            <w:r w:rsidRPr="00E65BB7">
              <w:rPr>
                <w:shd w:val="clear" w:color="auto" w:fill="FFFFFF"/>
              </w:rPr>
              <w:t xml:space="preserve">Аналізатор гематологічний автоматичний </w:t>
            </w:r>
            <w:proofErr w:type="spellStart"/>
            <w:r w:rsidRPr="00E65BB7">
              <w:rPr>
                <w:shd w:val="clear" w:color="auto" w:fill="FFFFFF"/>
              </w:rPr>
              <w:t>Mindray</w:t>
            </w:r>
            <w:proofErr w:type="spellEnd"/>
            <w:r w:rsidRPr="00E65BB7">
              <w:rPr>
                <w:shd w:val="clear" w:color="auto" w:fill="FFFFFF"/>
              </w:rPr>
              <w:t xml:space="preserve"> BC-30C</w:t>
            </w:r>
          </w:p>
          <w:p w14:paraId="465E4E41" w14:textId="77777777" w:rsidR="00BC57D2" w:rsidRPr="00E65BB7" w:rsidRDefault="00BC57D2" w:rsidP="00BC57D2">
            <w:pPr>
              <w:pStyle w:val="a3"/>
              <w:widowControl w:val="0"/>
              <w:numPr>
                <w:ilvl w:val="0"/>
                <w:numId w:val="14"/>
              </w:numPr>
              <w:contextualSpacing w:val="0"/>
            </w:pPr>
            <w:r w:rsidRPr="00E65BB7">
              <w:rPr>
                <w:shd w:val="clear" w:color="auto" w:fill="FFFFFF"/>
              </w:rPr>
              <w:t>Автоматичний аналізатор швидкості осідання еритроцитів TEST- 1 (</w:t>
            </w:r>
            <w:proofErr w:type="spellStart"/>
            <w:r w:rsidRPr="00E65BB7">
              <w:rPr>
                <w:shd w:val="clear" w:color="auto" w:fill="FFFFFF"/>
              </w:rPr>
              <w:t>Alifax</w:t>
            </w:r>
            <w:proofErr w:type="spellEnd"/>
            <w:r w:rsidRPr="00E65BB7">
              <w:rPr>
                <w:shd w:val="clear" w:color="auto" w:fill="FFFFFF"/>
              </w:rPr>
              <w:t>)</w:t>
            </w:r>
          </w:p>
          <w:p w14:paraId="2AECFC71" w14:textId="77777777" w:rsidR="00BC57D2" w:rsidRPr="00E65BB7" w:rsidRDefault="00BC57D2" w:rsidP="00BC57D2">
            <w:pPr>
              <w:pStyle w:val="a3"/>
              <w:widowControl w:val="0"/>
              <w:numPr>
                <w:ilvl w:val="0"/>
                <w:numId w:val="14"/>
              </w:numPr>
              <w:contextualSpacing w:val="0"/>
            </w:pPr>
            <w:r w:rsidRPr="00E65BB7">
              <w:rPr>
                <w:shd w:val="clear" w:color="auto" w:fill="FFFFFF"/>
              </w:rPr>
              <w:t xml:space="preserve">Автоматичний гематологічний аналізатор </w:t>
            </w:r>
            <w:proofErr w:type="spellStart"/>
            <w:r w:rsidRPr="00E65BB7">
              <w:rPr>
                <w:shd w:val="clear" w:color="auto" w:fill="FFFFFF"/>
              </w:rPr>
              <w:t>Sysmex</w:t>
            </w:r>
            <w:proofErr w:type="spellEnd"/>
            <w:r w:rsidRPr="00E65BB7">
              <w:rPr>
                <w:shd w:val="clear" w:color="auto" w:fill="FFFFFF"/>
              </w:rPr>
              <w:t xml:space="preserve"> XP 300</w:t>
            </w:r>
          </w:p>
          <w:p w14:paraId="609D32F2" w14:textId="77777777" w:rsidR="00BC57D2" w:rsidRPr="00E65BB7" w:rsidRDefault="00BC57D2" w:rsidP="00BC57D2">
            <w:pPr>
              <w:pStyle w:val="a3"/>
              <w:widowControl w:val="0"/>
              <w:numPr>
                <w:ilvl w:val="0"/>
                <w:numId w:val="14"/>
              </w:numPr>
              <w:contextualSpacing w:val="0"/>
            </w:pPr>
            <w:r w:rsidRPr="00E65BB7">
              <w:rPr>
                <w:shd w:val="clear" w:color="auto" w:fill="FFFFFF"/>
              </w:rPr>
              <w:t xml:space="preserve">Аналізатор гематологічний автоматичний </w:t>
            </w:r>
            <w:proofErr w:type="spellStart"/>
            <w:r w:rsidRPr="00E65BB7">
              <w:rPr>
                <w:shd w:val="clear" w:color="auto" w:fill="FFFFFF"/>
              </w:rPr>
              <w:t>Sysmex</w:t>
            </w:r>
            <w:proofErr w:type="spellEnd"/>
            <w:r w:rsidRPr="00E65BB7">
              <w:rPr>
                <w:shd w:val="clear" w:color="auto" w:fill="FFFFFF"/>
              </w:rPr>
              <w:t xml:space="preserve"> XN550</w:t>
            </w:r>
          </w:p>
          <w:p w14:paraId="09B85B17" w14:textId="77777777" w:rsidR="00BC57D2" w:rsidRPr="00E65BB7" w:rsidRDefault="00BC57D2" w:rsidP="00BC57D2">
            <w:pPr>
              <w:pStyle w:val="a3"/>
              <w:widowControl w:val="0"/>
              <w:numPr>
                <w:ilvl w:val="0"/>
                <w:numId w:val="14"/>
              </w:numPr>
              <w:contextualSpacing w:val="0"/>
            </w:pPr>
            <w:r w:rsidRPr="00E65BB7">
              <w:rPr>
                <w:shd w:val="clear" w:color="auto" w:fill="FFFFFF"/>
              </w:rPr>
              <w:t xml:space="preserve">Аналізатор хімічного складу сечі </w:t>
            </w:r>
            <w:proofErr w:type="spellStart"/>
            <w:r w:rsidRPr="00E65BB7">
              <w:rPr>
                <w:shd w:val="clear" w:color="auto" w:fill="FFFFFF"/>
              </w:rPr>
              <w:t>Iris</w:t>
            </w:r>
            <w:proofErr w:type="spellEnd"/>
          </w:p>
          <w:p w14:paraId="008B276C" w14:textId="77777777" w:rsidR="00BC57D2" w:rsidRPr="00E65BB7" w:rsidRDefault="00BC57D2" w:rsidP="00BC57D2">
            <w:pPr>
              <w:pStyle w:val="a3"/>
              <w:widowControl w:val="0"/>
              <w:numPr>
                <w:ilvl w:val="0"/>
                <w:numId w:val="15"/>
              </w:numPr>
              <w:contextualSpacing w:val="0"/>
              <w:rPr>
                <w:color w:val="000000" w:themeColor="text1"/>
              </w:rPr>
            </w:pPr>
            <w:r w:rsidRPr="00E65BB7">
              <w:rPr>
                <w:color w:val="000000" w:themeColor="text1"/>
                <w:shd w:val="clear" w:color="auto" w:fill="FFFFFF"/>
              </w:rPr>
              <w:t xml:space="preserve">Автоматична гематологічна станція в комплекті з автоматичним </w:t>
            </w:r>
            <w:proofErr w:type="spellStart"/>
            <w:r w:rsidRPr="00E65BB7">
              <w:rPr>
                <w:color w:val="000000" w:themeColor="text1"/>
                <w:shd w:val="clear" w:color="auto" w:fill="FFFFFF"/>
              </w:rPr>
              <w:t>присторєм</w:t>
            </w:r>
            <w:proofErr w:type="spellEnd"/>
            <w:r w:rsidRPr="00E65BB7">
              <w:rPr>
                <w:color w:val="000000" w:themeColor="text1"/>
                <w:shd w:val="clear" w:color="auto" w:fill="FFFFFF"/>
              </w:rPr>
              <w:t xml:space="preserve"> підготовки та фарбування мазків, з системою цифрової візуалізації та морфологічного аналізу клітин крові та рідин тіла XN-1500 (WPC) DI-60, </w:t>
            </w:r>
            <w:proofErr w:type="spellStart"/>
            <w:r w:rsidRPr="00E65BB7">
              <w:rPr>
                <w:color w:val="000000" w:themeColor="text1"/>
                <w:shd w:val="clear" w:color="auto" w:fill="FFFFFF"/>
              </w:rPr>
              <w:t>Sysmex</w:t>
            </w:r>
            <w:proofErr w:type="spellEnd"/>
          </w:p>
          <w:p w14:paraId="75741832" w14:textId="77777777" w:rsidR="00BC57D2" w:rsidRPr="00E65BB7" w:rsidRDefault="00BC57D2" w:rsidP="00BC57D2">
            <w:pPr>
              <w:pStyle w:val="a3"/>
              <w:widowControl w:val="0"/>
              <w:numPr>
                <w:ilvl w:val="0"/>
                <w:numId w:val="15"/>
              </w:numPr>
              <w:contextualSpacing w:val="0"/>
              <w:rPr>
                <w:color w:val="000000" w:themeColor="text1"/>
              </w:rPr>
            </w:pPr>
            <w:r w:rsidRPr="00E65BB7">
              <w:rPr>
                <w:color w:val="000000" w:themeColor="text1"/>
                <w:shd w:val="clear" w:color="auto" w:fill="FFFFFF"/>
              </w:rPr>
              <w:t xml:space="preserve">Автоматичний гематологічний аналізатор </w:t>
            </w:r>
            <w:proofErr w:type="spellStart"/>
            <w:r w:rsidRPr="00E65BB7">
              <w:rPr>
                <w:color w:val="000000" w:themeColor="text1"/>
                <w:shd w:val="clear" w:color="auto" w:fill="FFFFFF"/>
              </w:rPr>
              <w:t>Sysmex</w:t>
            </w:r>
            <w:proofErr w:type="spellEnd"/>
            <w:r w:rsidRPr="00E65BB7">
              <w:rPr>
                <w:color w:val="000000" w:themeColor="text1"/>
                <w:shd w:val="clear" w:color="auto" w:fill="FFFFFF"/>
              </w:rPr>
              <w:t xml:space="preserve"> XN-350</w:t>
            </w:r>
          </w:p>
          <w:p w14:paraId="01D13EB0" w14:textId="77777777" w:rsidR="00BC57D2" w:rsidRPr="00E65BB7" w:rsidRDefault="00BC57D2" w:rsidP="00BC57D2">
            <w:pPr>
              <w:pStyle w:val="a3"/>
              <w:widowControl w:val="0"/>
              <w:numPr>
                <w:ilvl w:val="0"/>
                <w:numId w:val="15"/>
              </w:numPr>
              <w:contextualSpacing w:val="0"/>
              <w:rPr>
                <w:color w:val="000000" w:themeColor="text1"/>
              </w:rPr>
            </w:pPr>
            <w:r w:rsidRPr="00E65BB7">
              <w:rPr>
                <w:color w:val="000000" w:themeColor="text1"/>
                <w:shd w:val="clear" w:color="auto" w:fill="FFFFFF"/>
              </w:rPr>
              <w:t xml:space="preserve">Автоматичний гематологічний аналізатор </w:t>
            </w:r>
            <w:proofErr w:type="spellStart"/>
            <w:r w:rsidRPr="00E65BB7">
              <w:rPr>
                <w:color w:val="000000" w:themeColor="text1"/>
                <w:shd w:val="clear" w:color="auto" w:fill="FFFFFF"/>
              </w:rPr>
              <w:t>Sysmex</w:t>
            </w:r>
            <w:proofErr w:type="spellEnd"/>
            <w:r w:rsidRPr="00E65BB7">
              <w:rPr>
                <w:color w:val="000000" w:themeColor="text1"/>
                <w:shd w:val="clear" w:color="auto" w:fill="FFFFFF"/>
              </w:rPr>
              <w:t xml:space="preserve"> XP 300</w:t>
            </w:r>
          </w:p>
          <w:p w14:paraId="535EA301" w14:textId="77777777" w:rsidR="00BC57D2" w:rsidRPr="00E65BB7" w:rsidRDefault="00BC57D2" w:rsidP="00BC57D2">
            <w:pPr>
              <w:pStyle w:val="a3"/>
              <w:widowControl w:val="0"/>
              <w:numPr>
                <w:ilvl w:val="0"/>
                <w:numId w:val="15"/>
              </w:numPr>
              <w:contextualSpacing w:val="0"/>
              <w:rPr>
                <w:color w:val="000000" w:themeColor="text1"/>
              </w:rPr>
            </w:pPr>
            <w:r w:rsidRPr="00E65BB7">
              <w:rPr>
                <w:color w:val="000000" w:themeColor="text1"/>
                <w:shd w:val="clear" w:color="auto" w:fill="FFFFFF"/>
              </w:rPr>
              <w:t xml:space="preserve">Аналізатор ШОЕ автоматичний </w:t>
            </w:r>
            <w:proofErr w:type="spellStart"/>
            <w:r w:rsidRPr="00E65BB7">
              <w:rPr>
                <w:color w:val="000000" w:themeColor="text1"/>
                <w:shd w:val="clear" w:color="auto" w:fill="FFFFFF"/>
              </w:rPr>
              <w:t>Roller</w:t>
            </w:r>
            <w:proofErr w:type="spellEnd"/>
            <w:r w:rsidRPr="00E65BB7">
              <w:rPr>
                <w:color w:val="000000" w:themeColor="text1"/>
                <w:shd w:val="clear" w:color="auto" w:fill="FFFFFF"/>
              </w:rPr>
              <w:t xml:space="preserve"> 20 PN, </w:t>
            </w:r>
            <w:proofErr w:type="spellStart"/>
            <w:r w:rsidRPr="00E65BB7">
              <w:rPr>
                <w:color w:val="000000" w:themeColor="text1"/>
                <w:shd w:val="clear" w:color="auto" w:fill="FFFFFF"/>
              </w:rPr>
              <w:t>Alifax</w:t>
            </w:r>
            <w:proofErr w:type="spellEnd"/>
          </w:p>
          <w:p w14:paraId="70A038A0" w14:textId="77777777" w:rsidR="00BC57D2" w:rsidRPr="00E65BB7" w:rsidRDefault="00BC57D2" w:rsidP="00BC57D2">
            <w:pPr>
              <w:pStyle w:val="a3"/>
              <w:widowControl w:val="0"/>
              <w:numPr>
                <w:ilvl w:val="0"/>
                <w:numId w:val="15"/>
              </w:numPr>
              <w:contextualSpacing w:val="0"/>
              <w:rPr>
                <w:color w:val="000000" w:themeColor="text1"/>
              </w:rPr>
            </w:pPr>
            <w:r w:rsidRPr="00E65BB7">
              <w:rPr>
                <w:color w:val="000000" w:themeColor="text1"/>
                <w:shd w:val="clear" w:color="auto" w:fill="FFFFFF"/>
              </w:rPr>
              <w:t xml:space="preserve">Автоматичний </w:t>
            </w:r>
            <w:proofErr w:type="spellStart"/>
            <w:r w:rsidRPr="00E65BB7">
              <w:rPr>
                <w:color w:val="000000" w:themeColor="text1"/>
                <w:shd w:val="clear" w:color="auto" w:fill="FFFFFF"/>
              </w:rPr>
              <w:t>імунохемілюмінесцентний</w:t>
            </w:r>
            <w:proofErr w:type="spellEnd"/>
            <w:r w:rsidRPr="00E65BB7">
              <w:rPr>
                <w:color w:val="000000" w:themeColor="text1"/>
                <w:shd w:val="clear" w:color="auto" w:fill="FFFFFF"/>
              </w:rPr>
              <w:t xml:space="preserve"> аналізатор </w:t>
            </w:r>
            <w:proofErr w:type="spellStart"/>
            <w:r w:rsidRPr="00E65BB7">
              <w:rPr>
                <w:color w:val="000000" w:themeColor="text1"/>
                <w:shd w:val="clear" w:color="auto" w:fill="FFFFFF"/>
              </w:rPr>
              <w:t>Abbot</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Architect</w:t>
            </w:r>
            <w:proofErr w:type="spellEnd"/>
            <w:r w:rsidRPr="00E65BB7">
              <w:rPr>
                <w:color w:val="000000" w:themeColor="text1"/>
                <w:shd w:val="clear" w:color="auto" w:fill="FFFFFF"/>
              </w:rPr>
              <w:t xml:space="preserve"> i1000SR, </w:t>
            </w:r>
            <w:proofErr w:type="spellStart"/>
            <w:r w:rsidRPr="00E65BB7">
              <w:rPr>
                <w:color w:val="000000" w:themeColor="text1"/>
                <w:shd w:val="clear" w:color="auto" w:fill="FFFFFF"/>
              </w:rPr>
              <w:t>Abbot</w:t>
            </w:r>
            <w:proofErr w:type="spellEnd"/>
            <w:r w:rsidRPr="00E65BB7">
              <w:rPr>
                <w:color w:val="000000" w:themeColor="text1"/>
                <w:shd w:val="clear" w:color="auto" w:fill="FFFFFF"/>
              </w:rPr>
              <w:t xml:space="preserve"> </w:t>
            </w:r>
          </w:p>
          <w:p w14:paraId="4DA94C1C" w14:textId="77777777" w:rsidR="00BC57D2" w:rsidRPr="00E65BB7" w:rsidRDefault="00BC57D2" w:rsidP="00BC57D2">
            <w:pPr>
              <w:pStyle w:val="a3"/>
              <w:widowControl w:val="0"/>
              <w:numPr>
                <w:ilvl w:val="0"/>
                <w:numId w:val="16"/>
              </w:numPr>
              <w:contextualSpacing w:val="0"/>
              <w:rPr>
                <w:color w:val="000000" w:themeColor="text1"/>
              </w:rPr>
            </w:pPr>
            <w:r w:rsidRPr="00E65BB7">
              <w:rPr>
                <w:color w:val="000000" w:themeColor="text1"/>
                <w:shd w:val="clear" w:color="auto" w:fill="FFFFFF"/>
              </w:rPr>
              <w:t xml:space="preserve">Аналізатор гематологічний автоматичний </w:t>
            </w:r>
            <w:proofErr w:type="spellStart"/>
            <w:r w:rsidRPr="00E65BB7">
              <w:rPr>
                <w:color w:val="000000" w:themeColor="text1"/>
                <w:shd w:val="clear" w:color="auto" w:fill="FFFFFF"/>
              </w:rPr>
              <w:t>Mindray</w:t>
            </w:r>
            <w:proofErr w:type="spellEnd"/>
            <w:r w:rsidRPr="00E65BB7">
              <w:rPr>
                <w:color w:val="000000" w:themeColor="text1"/>
                <w:shd w:val="clear" w:color="auto" w:fill="FFFFFF"/>
              </w:rPr>
              <w:t xml:space="preserve"> BC 5000</w:t>
            </w:r>
          </w:p>
          <w:p w14:paraId="72D99CEB"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MedonicM</w:t>
            </w:r>
            <w:proofErr w:type="spellEnd"/>
          </w:p>
          <w:p w14:paraId="2165DFE7" w14:textId="77777777" w:rsidR="00BC57D2" w:rsidRPr="00E65BB7" w:rsidRDefault="00BC57D2" w:rsidP="00BC57D2">
            <w:pPr>
              <w:pStyle w:val="a3"/>
              <w:widowControl w:val="0"/>
              <w:numPr>
                <w:ilvl w:val="0"/>
                <w:numId w:val="16"/>
              </w:numPr>
              <w:contextualSpacing w:val="0"/>
              <w:rPr>
                <w:color w:val="000000" w:themeColor="text1"/>
              </w:rPr>
            </w:pPr>
            <w:r w:rsidRPr="00E65BB7">
              <w:rPr>
                <w:color w:val="000000" w:themeColor="text1"/>
                <w:shd w:val="clear" w:color="auto" w:fill="FFFFFF"/>
              </w:rPr>
              <w:t>Аналізатор електролітів крові AVL - 9180</w:t>
            </w:r>
          </w:p>
          <w:p w14:paraId="5C4B768F" w14:textId="77777777" w:rsidR="00BC57D2" w:rsidRPr="00E65BB7" w:rsidRDefault="00BC57D2" w:rsidP="00BC57D2">
            <w:pPr>
              <w:pStyle w:val="a3"/>
              <w:widowControl w:val="0"/>
              <w:numPr>
                <w:ilvl w:val="0"/>
                <w:numId w:val="16"/>
              </w:numPr>
              <w:contextualSpacing w:val="0"/>
              <w:rPr>
                <w:color w:val="000000" w:themeColor="text1"/>
              </w:rPr>
            </w:pPr>
            <w:r w:rsidRPr="00E65BB7">
              <w:rPr>
                <w:color w:val="000000" w:themeColor="text1"/>
                <w:shd w:val="clear" w:color="auto" w:fill="FFFFFF"/>
              </w:rPr>
              <w:t xml:space="preserve">Аналізатор - фотометр біохімічний </w:t>
            </w: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с111</w:t>
            </w:r>
          </w:p>
          <w:p w14:paraId="56103D64" w14:textId="77777777" w:rsidR="00BC57D2" w:rsidRPr="00E65BB7" w:rsidRDefault="00BC57D2" w:rsidP="00BC57D2">
            <w:pPr>
              <w:pStyle w:val="a3"/>
              <w:widowControl w:val="0"/>
              <w:numPr>
                <w:ilvl w:val="0"/>
                <w:numId w:val="16"/>
              </w:numPr>
              <w:contextualSpacing w:val="0"/>
              <w:rPr>
                <w:color w:val="000000" w:themeColor="text1"/>
              </w:rPr>
            </w:pPr>
            <w:r w:rsidRPr="00E65BB7">
              <w:rPr>
                <w:color w:val="000000" w:themeColor="text1"/>
                <w:shd w:val="clear" w:color="auto" w:fill="FFFFFF"/>
              </w:rPr>
              <w:t xml:space="preserve">Модульний аналізатор/Аналізатор - фотометр біохімічний </w:t>
            </w: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b221</w:t>
            </w:r>
          </w:p>
          <w:p w14:paraId="480FFF51"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Cobas</w:t>
            </w:r>
            <w:proofErr w:type="spellEnd"/>
            <w:r w:rsidRPr="00E65BB7">
              <w:rPr>
                <w:color w:val="000000" w:themeColor="text1"/>
                <w:shd w:val="clear" w:color="auto" w:fill="FFFFFF"/>
                <w:lang w:val="en-US"/>
              </w:rPr>
              <w:t xml:space="preserve"> u411</w:t>
            </w:r>
          </w:p>
          <w:p w14:paraId="28C2A609"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Medonic</w:t>
            </w:r>
            <w:proofErr w:type="spellEnd"/>
            <w:r w:rsidRPr="00E65BB7">
              <w:rPr>
                <w:color w:val="000000" w:themeColor="text1"/>
                <w:shd w:val="clear" w:color="auto" w:fill="FFFFFF"/>
                <w:lang w:val="en-US"/>
              </w:rPr>
              <w:t xml:space="preserve"> M-series M32M</w:t>
            </w:r>
          </w:p>
          <w:p w14:paraId="4E68786B" w14:textId="77777777" w:rsidR="00BC57D2" w:rsidRPr="00E65BB7" w:rsidRDefault="00BC57D2" w:rsidP="00BC57D2">
            <w:pPr>
              <w:pStyle w:val="a3"/>
              <w:widowControl w:val="0"/>
              <w:numPr>
                <w:ilvl w:val="0"/>
                <w:numId w:val="16"/>
              </w:numPr>
              <w:contextualSpacing w:val="0"/>
              <w:rPr>
                <w:color w:val="000000" w:themeColor="text1"/>
              </w:rPr>
            </w:pPr>
            <w:r w:rsidRPr="00E65BB7">
              <w:rPr>
                <w:color w:val="000000" w:themeColor="text1"/>
                <w:shd w:val="clear" w:color="auto" w:fill="FFFFFF"/>
              </w:rPr>
              <w:t xml:space="preserve">Автоматичний аналізатор глюкози в крові BIOSEN C </w:t>
            </w:r>
            <w:proofErr w:type="spellStart"/>
            <w:r w:rsidRPr="00E65BB7">
              <w:rPr>
                <w:color w:val="000000" w:themeColor="text1"/>
                <w:shd w:val="clear" w:color="auto" w:fill="FFFFFF"/>
              </w:rPr>
              <w:t>Line</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Clinic</w:t>
            </w:r>
            <w:proofErr w:type="spellEnd"/>
          </w:p>
          <w:p w14:paraId="18E06FD9"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Medica</w:t>
            </w:r>
            <w:proofErr w:type="spellEnd"/>
            <w:r w:rsidRPr="00E65BB7">
              <w:rPr>
                <w:color w:val="000000" w:themeColor="text1"/>
                <w:shd w:val="clear" w:color="auto" w:fill="FFFFFF"/>
                <w:lang w:val="en-US"/>
              </w:rPr>
              <w:t xml:space="preserve"> </w:t>
            </w:r>
            <w:proofErr w:type="spellStart"/>
            <w:r w:rsidRPr="00E65BB7">
              <w:rPr>
                <w:color w:val="000000" w:themeColor="text1"/>
                <w:shd w:val="clear" w:color="auto" w:fill="FFFFFF"/>
                <w:lang w:val="en-US"/>
              </w:rPr>
              <w:t>EasyBloodGas</w:t>
            </w:r>
            <w:proofErr w:type="spellEnd"/>
          </w:p>
          <w:p w14:paraId="752F9C8A" w14:textId="77777777" w:rsidR="00BC57D2" w:rsidRPr="00E65BB7" w:rsidRDefault="00BC57D2" w:rsidP="00BC57D2">
            <w:pPr>
              <w:pStyle w:val="a3"/>
              <w:widowControl w:val="0"/>
              <w:numPr>
                <w:ilvl w:val="0"/>
                <w:numId w:val="16"/>
              </w:numPr>
              <w:contextualSpacing w:val="0"/>
              <w:rPr>
                <w:color w:val="000000" w:themeColor="text1"/>
                <w:lang w:val="en-US"/>
              </w:rPr>
            </w:pPr>
            <w:r w:rsidRPr="00E65BB7">
              <w:rPr>
                <w:color w:val="000000" w:themeColor="text1"/>
                <w:shd w:val="clear" w:color="auto" w:fill="FFFFFF"/>
                <w:lang w:val="en-US"/>
              </w:rPr>
              <w:t>ACL TOP 350cts</w:t>
            </w:r>
          </w:p>
          <w:p w14:paraId="3E9549A0"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Cobas</w:t>
            </w:r>
            <w:proofErr w:type="spellEnd"/>
            <w:r w:rsidRPr="00E65BB7">
              <w:rPr>
                <w:color w:val="000000" w:themeColor="text1"/>
                <w:shd w:val="clear" w:color="auto" w:fill="FFFFFF"/>
                <w:lang w:val="en-US"/>
              </w:rPr>
              <w:t xml:space="preserve"> b221</w:t>
            </w:r>
          </w:p>
          <w:p w14:paraId="003663C2" w14:textId="77777777" w:rsidR="00BC57D2" w:rsidRPr="00E65BB7" w:rsidRDefault="00BC57D2" w:rsidP="00BC57D2">
            <w:pPr>
              <w:pStyle w:val="a3"/>
              <w:widowControl w:val="0"/>
              <w:numPr>
                <w:ilvl w:val="0"/>
                <w:numId w:val="16"/>
              </w:numPr>
              <w:contextualSpacing w:val="0"/>
              <w:rPr>
                <w:color w:val="000000" w:themeColor="text1"/>
                <w:lang w:val="en-US"/>
              </w:rPr>
            </w:pPr>
            <w:r w:rsidRPr="00E65BB7">
              <w:rPr>
                <w:color w:val="000000" w:themeColor="text1"/>
                <w:shd w:val="clear" w:color="auto" w:fill="FFFFFF"/>
                <w:lang w:val="en-US"/>
              </w:rPr>
              <w:t>AVL 9180</w:t>
            </w:r>
          </w:p>
          <w:p w14:paraId="419DBAC8"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Cobas</w:t>
            </w:r>
            <w:proofErr w:type="spellEnd"/>
            <w:r w:rsidRPr="00E65BB7">
              <w:rPr>
                <w:color w:val="000000" w:themeColor="text1"/>
                <w:shd w:val="clear" w:color="auto" w:fill="FFFFFF"/>
                <w:lang w:val="en-US"/>
              </w:rPr>
              <w:t xml:space="preserve"> c311</w:t>
            </w:r>
          </w:p>
          <w:p w14:paraId="5B135210" w14:textId="77777777" w:rsidR="00BC57D2" w:rsidRPr="00E65BB7" w:rsidRDefault="00BC57D2" w:rsidP="00BC57D2">
            <w:pPr>
              <w:pStyle w:val="a3"/>
              <w:widowControl w:val="0"/>
              <w:numPr>
                <w:ilvl w:val="0"/>
                <w:numId w:val="16"/>
              </w:numPr>
              <w:contextualSpacing w:val="0"/>
              <w:rPr>
                <w:color w:val="000000" w:themeColor="text1"/>
                <w:lang w:val="en-US"/>
              </w:rPr>
            </w:pPr>
            <w:r w:rsidRPr="00E65BB7">
              <w:rPr>
                <w:color w:val="000000" w:themeColor="text1"/>
                <w:shd w:val="clear" w:color="auto" w:fill="FFFFFF"/>
                <w:lang w:val="en-US"/>
              </w:rPr>
              <w:lastRenderedPageBreak/>
              <w:t>Sysmex XN-550</w:t>
            </w:r>
          </w:p>
          <w:p w14:paraId="0F401C03"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Urisys</w:t>
            </w:r>
            <w:proofErr w:type="spellEnd"/>
            <w:r w:rsidRPr="00E65BB7">
              <w:rPr>
                <w:color w:val="000000" w:themeColor="text1"/>
                <w:shd w:val="clear" w:color="auto" w:fill="FFFFFF"/>
                <w:lang w:val="en-US"/>
              </w:rPr>
              <w:t xml:space="preserve"> 1100 Roche</w:t>
            </w:r>
          </w:p>
          <w:p w14:paraId="297F5DA8" w14:textId="77777777" w:rsidR="00BC57D2" w:rsidRPr="00E65BB7" w:rsidRDefault="00BC57D2" w:rsidP="00BC57D2">
            <w:pPr>
              <w:pStyle w:val="a3"/>
              <w:widowControl w:val="0"/>
              <w:numPr>
                <w:ilvl w:val="0"/>
                <w:numId w:val="16"/>
              </w:numPr>
              <w:contextualSpacing w:val="0"/>
              <w:rPr>
                <w:color w:val="000000" w:themeColor="text1"/>
                <w:lang w:val="en-US"/>
              </w:rPr>
            </w:pPr>
            <w:proofErr w:type="spellStart"/>
            <w:r w:rsidRPr="00E65BB7">
              <w:rPr>
                <w:color w:val="000000" w:themeColor="text1"/>
                <w:shd w:val="clear" w:color="auto" w:fill="FFFFFF"/>
                <w:lang w:val="en-US"/>
              </w:rPr>
              <w:t>Cobas</w:t>
            </w:r>
            <w:proofErr w:type="spellEnd"/>
            <w:r w:rsidRPr="00E65BB7">
              <w:rPr>
                <w:color w:val="000000" w:themeColor="text1"/>
                <w:shd w:val="clear" w:color="auto" w:fill="FFFFFF"/>
                <w:lang w:val="en-US"/>
              </w:rPr>
              <w:t xml:space="preserve"> c111</w:t>
            </w:r>
          </w:p>
          <w:p w14:paraId="1638C336" w14:textId="77777777" w:rsidR="00BC57D2" w:rsidRPr="00E65BB7" w:rsidRDefault="00BC57D2" w:rsidP="00BC57D2">
            <w:pPr>
              <w:pStyle w:val="a3"/>
              <w:widowControl w:val="0"/>
              <w:numPr>
                <w:ilvl w:val="0"/>
                <w:numId w:val="16"/>
              </w:numPr>
              <w:contextualSpacing w:val="0"/>
              <w:rPr>
                <w:color w:val="000000" w:themeColor="text1"/>
                <w:lang w:val="en-US"/>
              </w:rPr>
            </w:pPr>
            <w:r w:rsidRPr="00E65BB7">
              <w:rPr>
                <w:color w:val="000000" w:themeColor="text1"/>
                <w:shd w:val="clear" w:color="auto" w:fill="FFFFFF"/>
              </w:rPr>
              <w:t>Аналізатор</w:t>
            </w:r>
            <w:r w:rsidRPr="00E65BB7">
              <w:rPr>
                <w:color w:val="000000" w:themeColor="text1"/>
                <w:shd w:val="clear" w:color="auto" w:fill="FFFFFF"/>
                <w:lang w:val="en-US"/>
              </w:rPr>
              <w:t xml:space="preserve"> </w:t>
            </w:r>
            <w:r w:rsidRPr="00E65BB7">
              <w:rPr>
                <w:color w:val="000000" w:themeColor="text1"/>
                <w:shd w:val="clear" w:color="auto" w:fill="FFFFFF"/>
              </w:rPr>
              <w:t>газів</w:t>
            </w:r>
            <w:r w:rsidRPr="00E65BB7">
              <w:rPr>
                <w:color w:val="000000" w:themeColor="text1"/>
                <w:shd w:val="clear" w:color="auto" w:fill="FFFFFF"/>
                <w:lang w:val="en-US"/>
              </w:rPr>
              <w:t xml:space="preserve"> </w:t>
            </w:r>
            <w:r w:rsidRPr="00E65BB7">
              <w:rPr>
                <w:color w:val="000000" w:themeColor="text1"/>
                <w:shd w:val="clear" w:color="auto" w:fill="FFFFFF"/>
              </w:rPr>
              <w:t>крові</w:t>
            </w:r>
            <w:r w:rsidRPr="00E65BB7">
              <w:rPr>
                <w:color w:val="000000" w:themeColor="text1"/>
                <w:shd w:val="clear" w:color="auto" w:fill="FFFFFF"/>
                <w:lang w:val="en-US"/>
              </w:rPr>
              <w:t xml:space="preserve"> </w:t>
            </w:r>
            <w:r w:rsidRPr="00E65BB7">
              <w:rPr>
                <w:color w:val="000000" w:themeColor="text1"/>
                <w:shd w:val="clear" w:color="auto" w:fill="FFFFFF"/>
              </w:rPr>
              <w:t>та</w:t>
            </w:r>
            <w:r w:rsidRPr="00E65BB7">
              <w:rPr>
                <w:color w:val="000000" w:themeColor="text1"/>
                <w:shd w:val="clear" w:color="auto" w:fill="FFFFFF"/>
                <w:lang w:val="en-US"/>
              </w:rPr>
              <w:t xml:space="preserve"> </w:t>
            </w:r>
            <w:r w:rsidRPr="00E65BB7">
              <w:rPr>
                <w:color w:val="000000" w:themeColor="text1"/>
                <w:shd w:val="clear" w:color="auto" w:fill="FFFFFF"/>
              </w:rPr>
              <w:t>електролітів</w:t>
            </w:r>
            <w:r w:rsidRPr="00E65BB7">
              <w:rPr>
                <w:color w:val="000000" w:themeColor="text1"/>
                <w:shd w:val="clear" w:color="auto" w:fill="FFFFFF"/>
                <w:lang w:val="en-US"/>
              </w:rPr>
              <w:t xml:space="preserve"> Easy Stat</w:t>
            </w:r>
          </w:p>
          <w:p w14:paraId="1AA5A58B"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 xml:space="preserve">Автоматичний аналізатор глюкози в крові BIOSEN C </w:t>
            </w:r>
            <w:proofErr w:type="spellStart"/>
            <w:r w:rsidRPr="00E65BB7">
              <w:rPr>
                <w:color w:val="000000" w:themeColor="text1"/>
                <w:shd w:val="clear" w:color="auto" w:fill="FFFFFF"/>
              </w:rPr>
              <w:t>Line</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Clinic</w:t>
            </w:r>
            <w:proofErr w:type="spellEnd"/>
          </w:p>
          <w:p w14:paraId="5FCC7E71"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 xml:space="preserve">Аналізатор </w:t>
            </w:r>
            <w:proofErr w:type="spellStart"/>
            <w:r w:rsidRPr="00E65BB7">
              <w:rPr>
                <w:color w:val="000000" w:themeColor="text1"/>
                <w:shd w:val="clear" w:color="auto" w:fill="FFFFFF"/>
              </w:rPr>
              <w:t>глікозилірованого</w:t>
            </w:r>
            <w:proofErr w:type="spellEnd"/>
            <w:r w:rsidRPr="00E65BB7">
              <w:rPr>
                <w:color w:val="000000" w:themeColor="text1"/>
                <w:shd w:val="clear" w:color="auto" w:fill="FFFFFF"/>
              </w:rPr>
              <w:t xml:space="preserve"> гемоглобіну D-10, </w:t>
            </w:r>
            <w:proofErr w:type="spellStart"/>
            <w:r w:rsidRPr="00E65BB7">
              <w:rPr>
                <w:color w:val="000000" w:themeColor="text1"/>
                <w:shd w:val="clear" w:color="auto" w:fill="FFFFFF"/>
              </w:rPr>
              <w:t>Bio</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Rad</w:t>
            </w:r>
            <w:proofErr w:type="spellEnd"/>
          </w:p>
          <w:p w14:paraId="431B90B0"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Аналізатор електролітів крові AVL - 9180</w:t>
            </w:r>
          </w:p>
          <w:p w14:paraId="138A8F66"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 xml:space="preserve">Аналізатор – фотометр біохімічний </w:t>
            </w: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Integra</w:t>
            </w:r>
            <w:proofErr w:type="spellEnd"/>
            <w:r w:rsidRPr="00E65BB7">
              <w:rPr>
                <w:color w:val="000000" w:themeColor="text1"/>
                <w:shd w:val="clear" w:color="auto" w:fill="FFFFFF"/>
              </w:rPr>
              <w:t xml:space="preserve"> 400</w:t>
            </w:r>
          </w:p>
          <w:p w14:paraId="45ABFF44"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 xml:space="preserve">Аналізатор </w:t>
            </w: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6000 модуль клінічної хімії c501</w:t>
            </w:r>
          </w:p>
          <w:p w14:paraId="726CAAEB"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 xml:space="preserve">Аналізатор </w:t>
            </w: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6000 модуль </w:t>
            </w:r>
            <w:proofErr w:type="spellStart"/>
            <w:r w:rsidRPr="00E65BB7">
              <w:rPr>
                <w:color w:val="000000" w:themeColor="text1"/>
                <w:shd w:val="clear" w:color="auto" w:fill="FFFFFF"/>
              </w:rPr>
              <w:t>імунохімічний</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е601</w:t>
            </w:r>
          </w:p>
          <w:p w14:paraId="4DE5E3B2" w14:textId="77777777" w:rsidR="00BC57D2" w:rsidRPr="00E65BB7" w:rsidRDefault="00BC57D2" w:rsidP="00BC57D2">
            <w:pPr>
              <w:pStyle w:val="a3"/>
              <w:widowControl w:val="0"/>
              <w:numPr>
                <w:ilvl w:val="0"/>
                <w:numId w:val="17"/>
              </w:numPr>
              <w:contextualSpacing w:val="0"/>
              <w:rPr>
                <w:color w:val="000000" w:themeColor="text1"/>
              </w:rPr>
            </w:pPr>
            <w:proofErr w:type="spellStart"/>
            <w:r w:rsidRPr="00E65BB7">
              <w:rPr>
                <w:color w:val="000000" w:themeColor="text1"/>
                <w:shd w:val="clear" w:color="auto" w:fill="FFFFFF"/>
              </w:rPr>
              <w:t>Коагулометр</w:t>
            </w:r>
            <w:proofErr w:type="spellEnd"/>
            <w:r w:rsidRPr="00E65BB7">
              <w:rPr>
                <w:color w:val="000000" w:themeColor="text1"/>
                <w:shd w:val="clear" w:color="auto" w:fill="FFFFFF"/>
              </w:rPr>
              <w:t xml:space="preserve"> автоматичний ACL </w:t>
            </w:r>
            <w:proofErr w:type="spellStart"/>
            <w:r w:rsidRPr="00E65BB7">
              <w:rPr>
                <w:color w:val="000000" w:themeColor="text1"/>
                <w:shd w:val="clear" w:color="auto" w:fill="FFFFFF"/>
              </w:rPr>
              <w:t>Elit</w:t>
            </w:r>
            <w:proofErr w:type="spellEnd"/>
            <w:r w:rsidRPr="00E65BB7">
              <w:rPr>
                <w:color w:val="000000" w:themeColor="text1"/>
                <w:shd w:val="clear" w:color="auto" w:fill="FFFFFF"/>
              </w:rPr>
              <w:t xml:space="preserve"> </w:t>
            </w:r>
            <w:proofErr w:type="spellStart"/>
            <w:r w:rsidRPr="00E65BB7">
              <w:rPr>
                <w:color w:val="000000" w:themeColor="text1"/>
                <w:shd w:val="clear" w:color="auto" w:fill="FFFFFF"/>
              </w:rPr>
              <w:t>Pro</w:t>
            </w:r>
            <w:proofErr w:type="spellEnd"/>
          </w:p>
          <w:p w14:paraId="075CF3EB" w14:textId="77777777" w:rsidR="00BC57D2" w:rsidRPr="00E65BB7" w:rsidRDefault="00BC57D2" w:rsidP="00BC57D2">
            <w:pPr>
              <w:pStyle w:val="a3"/>
              <w:widowControl w:val="0"/>
              <w:numPr>
                <w:ilvl w:val="0"/>
                <w:numId w:val="17"/>
              </w:numPr>
              <w:contextualSpacing w:val="0"/>
              <w:rPr>
                <w:color w:val="000000" w:themeColor="text1"/>
              </w:rPr>
            </w:pPr>
            <w:r w:rsidRPr="00E65BB7">
              <w:rPr>
                <w:color w:val="000000" w:themeColor="text1"/>
                <w:shd w:val="clear" w:color="auto" w:fill="FFFFFF"/>
              </w:rPr>
              <w:t>Автоматичний аналізатор показників гемостазу ACL TOP 550</w:t>
            </w:r>
          </w:p>
          <w:p w14:paraId="14062018" w14:textId="77777777" w:rsidR="00BC57D2" w:rsidRPr="00E65BB7" w:rsidRDefault="00BC57D2" w:rsidP="00BC57D2">
            <w:pPr>
              <w:pStyle w:val="a3"/>
              <w:widowControl w:val="0"/>
              <w:numPr>
                <w:ilvl w:val="0"/>
                <w:numId w:val="17"/>
              </w:numPr>
              <w:contextualSpacing w:val="0"/>
              <w:rPr>
                <w:color w:val="000000" w:themeColor="text1"/>
                <w:shd w:val="clear" w:color="auto" w:fill="FFFFFF"/>
              </w:rPr>
            </w:pPr>
            <w:proofErr w:type="spellStart"/>
            <w:r w:rsidRPr="00E65BB7">
              <w:rPr>
                <w:color w:val="000000" w:themeColor="text1"/>
                <w:shd w:val="clear" w:color="auto" w:fill="FFFFFF"/>
              </w:rPr>
              <w:t>Агрегометр</w:t>
            </w:r>
            <w:proofErr w:type="spellEnd"/>
            <w:r w:rsidRPr="00E65BB7">
              <w:rPr>
                <w:color w:val="000000" w:themeColor="text1"/>
                <w:shd w:val="clear" w:color="auto" w:fill="FFFFFF"/>
              </w:rPr>
              <w:t xml:space="preserve"> 700-2 CHRONO-LOG </w:t>
            </w:r>
            <w:proofErr w:type="spellStart"/>
            <w:r w:rsidRPr="00E65BB7">
              <w:rPr>
                <w:color w:val="000000" w:themeColor="text1"/>
                <w:shd w:val="clear" w:color="auto" w:fill="FFFFFF"/>
              </w:rPr>
              <w:t>Corporation</w:t>
            </w:r>
            <w:proofErr w:type="spellEnd"/>
            <w:r w:rsidRPr="00E65BB7">
              <w:rPr>
                <w:color w:val="000000" w:themeColor="text1"/>
                <w:shd w:val="clear" w:color="auto" w:fill="FFFFFF"/>
              </w:rPr>
              <w:t xml:space="preserve"> </w:t>
            </w:r>
          </w:p>
          <w:p w14:paraId="4A09E227" w14:textId="77777777" w:rsidR="00BC57D2" w:rsidRPr="00E65BB7" w:rsidRDefault="00BC57D2" w:rsidP="00BC57D2">
            <w:pPr>
              <w:pStyle w:val="a3"/>
              <w:widowControl w:val="0"/>
              <w:numPr>
                <w:ilvl w:val="0"/>
                <w:numId w:val="17"/>
              </w:numPr>
              <w:contextualSpacing w:val="0"/>
              <w:rPr>
                <w:color w:val="000000" w:themeColor="text1"/>
                <w:shd w:val="clear" w:color="auto" w:fill="FFFFFF"/>
              </w:rPr>
            </w:pPr>
            <w:r w:rsidRPr="00E65BB7">
              <w:rPr>
                <w:color w:val="000000" w:themeColor="text1"/>
                <w:shd w:val="clear" w:color="auto" w:fill="FFFFFF"/>
              </w:rPr>
              <w:t xml:space="preserve">Аналізатор HYDRASYS зі сканером </w:t>
            </w:r>
            <w:proofErr w:type="spellStart"/>
            <w:r w:rsidRPr="00E65BB7">
              <w:rPr>
                <w:color w:val="000000" w:themeColor="text1"/>
                <w:shd w:val="clear" w:color="auto" w:fill="FFFFFF"/>
              </w:rPr>
              <w:t>Sebia</w:t>
            </w:r>
            <w:proofErr w:type="spellEnd"/>
            <w:r w:rsidRPr="00E65BB7">
              <w:rPr>
                <w:color w:val="000000" w:themeColor="text1"/>
                <w:shd w:val="clear" w:color="auto" w:fill="FFFFFF"/>
              </w:rPr>
              <w:t xml:space="preserve"> S.A.</w:t>
            </w:r>
          </w:p>
          <w:p w14:paraId="7835DD2A" w14:textId="77777777" w:rsidR="00BC57D2" w:rsidRPr="00E65BB7" w:rsidRDefault="00BC57D2" w:rsidP="00BC57D2">
            <w:pPr>
              <w:pStyle w:val="a3"/>
              <w:widowControl w:val="0"/>
              <w:numPr>
                <w:ilvl w:val="0"/>
                <w:numId w:val="18"/>
              </w:numPr>
              <w:contextualSpacing w:val="0"/>
              <w:jc w:val="both"/>
              <w:rPr>
                <w:rFonts w:eastAsia="Lucida Sans Unicode"/>
              </w:rPr>
            </w:pPr>
            <w:proofErr w:type="spellStart"/>
            <w:r w:rsidRPr="00E65BB7">
              <w:rPr>
                <w:color w:val="000000" w:themeColor="text1"/>
                <w:shd w:val="clear" w:color="auto" w:fill="FFFFFF"/>
              </w:rPr>
              <w:t>Cobas</w:t>
            </w:r>
            <w:proofErr w:type="spellEnd"/>
            <w:r w:rsidRPr="00E65BB7">
              <w:rPr>
                <w:color w:val="000000" w:themeColor="text1"/>
                <w:shd w:val="clear" w:color="auto" w:fill="FFFFFF"/>
              </w:rPr>
              <w:t xml:space="preserve"> E 411</w:t>
            </w:r>
          </w:p>
          <w:p w14:paraId="45727CC8" w14:textId="77777777" w:rsidR="00BC57D2" w:rsidRPr="00E65BB7" w:rsidRDefault="00BC57D2" w:rsidP="00BC57D2">
            <w:pPr>
              <w:pStyle w:val="a3"/>
              <w:widowControl w:val="0"/>
              <w:numPr>
                <w:ilvl w:val="0"/>
                <w:numId w:val="18"/>
              </w:numPr>
              <w:contextualSpacing w:val="0"/>
              <w:jc w:val="both"/>
              <w:rPr>
                <w:rFonts w:eastAsia="Lucida Sans Unicode"/>
              </w:rPr>
            </w:pPr>
            <w:proofErr w:type="spellStart"/>
            <w:r w:rsidRPr="00E65BB7">
              <w:rPr>
                <w:rFonts w:eastAsia="Lucida Sans Unicode"/>
              </w:rPr>
              <w:t>Tecan</w:t>
            </w:r>
            <w:proofErr w:type="spellEnd"/>
          </w:p>
          <w:p w14:paraId="5429ED7B" w14:textId="77777777" w:rsidR="00BC57D2" w:rsidRPr="00E65BB7" w:rsidRDefault="00BC57D2" w:rsidP="00BC57D2">
            <w:pPr>
              <w:pStyle w:val="a3"/>
              <w:widowControl w:val="0"/>
              <w:numPr>
                <w:ilvl w:val="0"/>
                <w:numId w:val="18"/>
              </w:numPr>
              <w:contextualSpacing w:val="0"/>
            </w:pPr>
            <w:r w:rsidRPr="00E65BB7">
              <w:rPr>
                <w:shd w:val="clear" w:color="auto" w:fill="FFFFFF"/>
              </w:rPr>
              <w:t xml:space="preserve">Автоматичний </w:t>
            </w:r>
            <w:proofErr w:type="spellStart"/>
            <w:r w:rsidRPr="00E65BB7">
              <w:rPr>
                <w:shd w:val="clear" w:color="auto" w:fill="FFFFFF"/>
              </w:rPr>
              <w:t>імуноферментний</w:t>
            </w:r>
            <w:proofErr w:type="spellEnd"/>
            <w:r w:rsidRPr="00E65BB7">
              <w:rPr>
                <w:shd w:val="clear" w:color="auto" w:fill="FFFFFF"/>
              </w:rPr>
              <w:t xml:space="preserve"> </w:t>
            </w:r>
            <w:proofErr w:type="spellStart"/>
            <w:r w:rsidRPr="00E65BB7">
              <w:rPr>
                <w:shd w:val="clear" w:color="auto" w:fill="FFFFFF"/>
              </w:rPr>
              <w:t>Sunrise</w:t>
            </w:r>
            <w:proofErr w:type="spellEnd"/>
            <w:r w:rsidRPr="00E65BB7">
              <w:rPr>
                <w:shd w:val="clear" w:color="auto" w:fill="FFFFFF"/>
              </w:rPr>
              <w:t xml:space="preserve"> RC</w:t>
            </w:r>
          </w:p>
          <w:p w14:paraId="678865F1" w14:textId="77777777" w:rsidR="00BC57D2" w:rsidRPr="00E65BB7" w:rsidRDefault="00BC57D2" w:rsidP="00BC57D2">
            <w:pPr>
              <w:pStyle w:val="a3"/>
              <w:widowControl w:val="0"/>
              <w:numPr>
                <w:ilvl w:val="0"/>
                <w:numId w:val="19"/>
              </w:numPr>
              <w:contextualSpacing w:val="0"/>
              <w:jc w:val="both"/>
              <w:rPr>
                <w:rFonts w:eastAsia="Lucida Sans Unicode"/>
              </w:rPr>
            </w:pPr>
            <w:r w:rsidRPr="00E65BB7">
              <w:rPr>
                <w:rFonts w:eastAsia="Lucida Sans Unicode"/>
                <w:lang w:val="en-US"/>
              </w:rPr>
              <w:t>Saxo ID</w:t>
            </w:r>
          </w:p>
          <w:p w14:paraId="76BBBBB8" w14:textId="77777777" w:rsidR="00BC57D2" w:rsidRPr="00E65BB7" w:rsidRDefault="00BC57D2" w:rsidP="00BC57D2">
            <w:pPr>
              <w:pStyle w:val="a3"/>
              <w:widowControl w:val="0"/>
              <w:numPr>
                <w:ilvl w:val="0"/>
                <w:numId w:val="20"/>
              </w:numPr>
              <w:contextualSpacing w:val="0"/>
              <w:jc w:val="both"/>
              <w:rPr>
                <w:rFonts w:eastAsia="Lucida Sans Unicode"/>
              </w:rPr>
            </w:pPr>
            <w:r w:rsidRPr="00E65BB7">
              <w:rPr>
                <w:rFonts w:eastAsia="Lucida Sans Unicode"/>
              </w:rPr>
              <w:t>Газовий хроматограф</w:t>
            </w:r>
          </w:p>
          <w:p w14:paraId="1B1D74A3" w14:textId="77777777" w:rsidR="00BC57D2" w:rsidRPr="00E65BB7" w:rsidRDefault="00BC57D2" w:rsidP="00BC57D2">
            <w:pPr>
              <w:pStyle w:val="a3"/>
              <w:widowControl w:val="0"/>
              <w:numPr>
                <w:ilvl w:val="0"/>
                <w:numId w:val="20"/>
              </w:numPr>
              <w:contextualSpacing w:val="0"/>
              <w:jc w:val="both"/>
              <w:rPr>
                <w:rFonts w:eastAsia="Lucida Sans Unicode"/>
                <w:lang w:val="en-US"/>
              </w:rPr>
            </w:pPr>
            <w:proofErr w:type="spellStart"/>
            <w:r w:rsidRPr="00E65BB7">
              <w:rPr>
                <w:rFonts w:eastAsia="Lucida Sans Unicode"/>
                <w:lang w:val="en-US"/>
              </w:rPr>
              <w:t>Pantera</w:t>
            </w:r>
            <w:proofErr w:type="spellEnd"/>
            <w:r w:rsidRPr="00E65BB7">
              <w:rPr>
                <w:rFonts w:eastAsia="Lucida Sans Unicode"/>
                <w:lang w:val="en-US"/>
              </w:rPr>
              <w:t xml:space="preserve"> </w:t>
            </w:r>
            <w:proofErr w:type="spellStart"/>
            <w:r w:rsidRPr="00E65BB7">
              <w:rPr>
                <w:rFonts w:eastAsia="Lucida Sans Unicode"/>
                <w:lang w:val="en-US"/>
              </w:rPr>
              <w:t>Pancher</w:t>
            </w:r>
            <w:proofErr w:type="spellEnd"/>
          </w:p>
          <w:p w14:paraId="54104F2E" w14:textId="77777777" w:rsidR="00BC57D2" w:rsidRPr="00E65BB7" w:rsidRDefault="00BC57D2" w:rsidP="00BC57D2">
            <w:pPr>
              <w:pStyle w:val="a3"/>
              <w:widowControl w:val="0"/>
              <w:numPr>
                <w:ilvl w:val="0"/>
                <w:numId w:val="20"/>
              </w:numPr>
              <w:contextualSpacing w:val="0"/>
              <w:jc w:val="both"/>
              <w:rPr>
                <w:rFonts w:eastAsia="Lucida Sans Unicode"/>
                <w:lang w:val="en-US"/>
              </w:rPr>
            </w:pPr>
            <w:r w:rsidRPr="00E65BB7">
              <w:rPr>
                <w:rFonts w:eastAsia="Lucida Sans Unicode"/>
                <w:lang w:val="en-US"/>
              </w:rPr>
              <w:t>Quant Studio</w:t>
            </w:r>
          </w:p>
          <w:p w14:paraId="10BA79DF" w14:textId="77777777" w:rsidR="00BC57D2" w:rsidRPr="00E65BB7" w:rsidRDefault="00BC57D2" w:rsidP="00BC57D2">
            <w:pPr>
              <w:pStyle w:val="a3"/>
              <w:widowControl w:val="0"/>
              <w:numPr>
                <w:ilvl w:val="0"/>
                <w:numId w:val="20"/>
              </w:numPr>
              <w:contextualSpacing w:val="0"/>
              <w:jc w:val="both"/>
              <w:rPr>
                <w:rFonts w:eastAsia="Lucida Sans Unicode"/>
              </w:rPr>
            </w:pPr>
            <w:r w:rsidRPr="00E65BB7">
              <w:rPr>
                <w:rFonts w:eastAsia="Lucida Sans Unicode"/>
              </w:rPr>
              <w:t>Мас-спектрометр</w:t>
            </w:r>
          </w:p>
          <w:p w14:paraId="5CE2118A" w14:textId="77777777" w:rsidR="00BC57D2" w:rsidRPr="00E65BB7" w:rsidRDefault="00BC57D2" w:rsidP="00BC57D2">
            <w:pPr>
              <w:pStyle w:val="a3"/>
              <w:widowControl w:val="0"/>
              <w:numPr>
                <w:ilvl w:val="0"/>
                <w:numId w:val="20"/>
              </w:numPr>
              <w:contextualSpacing w:val="0"/>
              <w:jc w:val="both"/>
              <w:rPr>
                <w:rFonts w:eastAsia="Lucida Sans Unicode"/>
              </w:rPr>
            </w:pPr>
            <w:r w:rsidRPr="00E65BB7">
              <w:rPr>
                <w:rFonts w:eastAsia="Lucida Sans Unicode"/>
              </w:rPr>
              <w:t>Спектр-</w:t>
            </w:r>
            <w:proofErr w:type="spellStart"/>
            <w:r w:rsidRPr="00E65BB7">
              <w:rPr>
                <w:rFonts w:eastAsia="Lucida Sans Unicode"/>
              </w:rPr>
              <w:t>фотометер</w:t>
            </w:r>
            <w:proofErr w:type="spellEnd"/>
            <w:r w:rsidRPr="00E65BB7">
              <w:rPr>
                <w:rFonts w:eastAsia="Lucida Sans Unicode"/>
              </w:rPr>
              <w:t xml:space="preserve"> </w:t>
            </w:r>
            <w:proofErr w:type="spellStart"/>
            <w:r w:rsidRPr="00E65BB7">
              <w:rPr>
                <w:rFonts w:eastAsia="Lucida Sans Unicode"/>
              </w:rPr>
              <w:t>Vario</w:t>
            </w:r>
            <w:proofErr w:type="spellEnd"/>
            <w:r w:rsidRPr="00E65BB7">
              <w:rPr>
                <w:rFonts w:eastAsia="Lucida Sans Unicode"/>
              </w:rPr>
              <w:t xml:space="preserve"> </w:t>
            </w:r>
            <w:proofErr w:type="spellStart"/>
            <w:r w:rsidRPr="00E65BB7">
              <w:rPr>
                <w:rFonts w:eastAsia="Lucida Sans Unicode"/>
              </w:rPr>
              <w:t>Scan</w:t>
            </w:r>
            <w:proofErr w:type="spellEnd"/>
          </w:p>
          <w:p w14:paraId="67C7B771" w14:textId="77777777" w:rsidR="00BC57D2" w:rsidRPr="00E65BB7" w:rsidRDefault="00BC57D2" w:rsidP="00BC57D2">
            <w:pPr>
              <w:pStyle w:val="a3"/>
              <w:widowControl w:val="0"/>
              <w:numPr>
                <w:ilvl w:val="0"/>
                <w:numId w:val="21"/>
              </w:numPr>
              <w:contextualSpacing w:val="0"/>
              <w:jc w:val="both"/>
              <w:rPr>
                <w:rFonts w:eastAsia="Lucida Sans Unicode"/>
                <w:lang w:val="en-US"/>
              </w:rPr>
            </w:pPr>
            <w:proofErr w:type="spellStart"/>
            <w:r w:rsidRPr="00E65BB7">
              <w:rPr>
                <w:rFonts w:eastAsia="Lucida Sans Unicode"/>
                <w:lang w:val="en-US"/>
              </w:rPr>
              <w:t>Uritex</w:t>
            </w:r>
            <w:proofErr w:type="spellEnd"/>
            <w:r w:rsidRPr="00E65BB7">
              <w:rPr>
                <w:rFonts w:eastAsia="Lucida Sans Unicode"/>
                <w:lang w:val="en-US"/>
              </w:rPr>
              <w:t xml:space="preserve"> 300</w:t>
            </w:r>
          </w:p>
          <w:p w14:paraId="73D561DC" w14:textId="77777777" w:rsidR="00BC57D2" w:rsidRPr="00E65BB7" w:rsidRDefault="00BC57D2" w:rsidP="00BC57D2">
            <w:pPr>
              <w:pStyle w:val="a3"/>
              <w:widowControl w:val="0"/>
              <w:numPr>
                <w:ilvl w:val="0"/>
                <w:numId w:val="21"/>
              </w:numPr>
              <w:contextualSpacing w:val="0"/>
              <w:jc w:val="both"/>
              <w:rPr>
                <w:rFonts w:eastAsia="Lucida Sans Unicode"/>
                <w:lang w:val="en-US"/>
              </w:rPr>
            </w:pPr>
            <w:proofErr w:type="spellStart"/>
            <w:r w:rsidRPr="00E65BB7">
              <w:rPr>
                <w:rFonts w:eastAsia="Lucida Sans Unicode"/>
                <w:lang w:val="en-US"/>
              </w:rPr>
              <w:t>Svelab</w:t>
            </w:r>
            <w:proofErr w:type="spellEnd"/>
            <w:r w:rsidRPr="00E65BB7">
              <w:rPr>
                <w:rFonts w:eastAsia="Lucida Sans Unicode"/>
                <w:lang w:val="en-US"/>
              </w:rPr>
              <w:t xml:space="preserve"> Alpha</w:t>
            </w:r>
          </w:p>
          <w:p w14:paraId="5C181FC5" w14:textId="77777777" w:rsidR="00BC57D2" w:rsidRPr="00E65BB7" w:rsidRDefault="00BC57D2" w:rsidP="00BC57D2">
            <w:pPr>
              <w:pStyle w:val="a3"/>
              <w:widowControl w:val="0"/>
              <w:numPr>
                <w:ilvl w:val="0"/>
                <w:numId w:val="21"/>
              </w:numPr>
              <w:contextualSpacing w:val="0"/>
              <w:jc w:val="both"/>
              <w:rPr>
                <w:rFonts w:eastAsia="Lucida Sans Unicode"/>
                <w:lang w:val="en-US"/>
              </w:rPr>
            </w:pPr>
            <w:r w:rsidRPr="00E65BB7">
              <w:rPr>
                <w:rFonts w:eastAsia="Lucida Sans Unicode"/>
                <w:lang w:val="en-US"/>
              </w:rPr>
              <w:t>Mindray 6000</w:t>
            </w:r>
          </w:p>
          <w:p w14:paraId="2487A34E" w14:textId="77777777" w:rsidR="00BC57D2" w:rsidRPr="00E65BB7" w:rsidRDefault="00BC57D2" w:rsidP="00BC57D2">
            <w:pPr>
              <w:pStyle w:val="a3"/>
              <w:widowControl w:val="0"/>
              <w:numPr>
                <w:ilvl w:val="0"/>
                <w:numId w:val="21"/>
              </w:numPr>
              <w:contextualSpacing w:val="0"/>
              <w:jc w:val="both"/>
              <w:rPr>
                <w:rFonts w:eastAsia="Lucida Sans Unicode"/>
                <w:lang w:val="en-US"/>
              </w:rPr>
            </w:pPr>
            <w:r w:rsidRPr="00E65BB7">
              <w:rPr>
                <w:rFonts w:eastAsia="Lucida Sans Unicode"/>
                <w:lang w:val="en-US"/>
              </w:rPr>
              <w:t>Mindray BS240</w:t>
            </w:r>
          </w:p>
          <w:p w14:paraId="0290BFE8" w14:textId="77777777" w:rsidR="00BC57D2" w:rsidRPr="00E65BB7" w:rsidRDefault="00BC57D2" w:rsidP="00BC57D2">
            <w:pPr>
              <w:pStyle w:val="a3"/>
              <w:widowControl w:val="0"/>
              <w:numPr>
                <w:ilvl w:val="0"/>
                <w:numId w:val="21"/>
              </w:numPr>
              <w:ind w:left="360"/>
              <w:contextualSpacing w:val="0"/>
              <w:jc w:val="both"/>
              <w:rPr>
                <w:rFonts w:eastAsia="Lucida Sans Unicode"/>
              </w:rPr>
            </w:pPr>
            <w:proofErr w:type="spellStart"/>
            <w:r w:rsidRPr="00E65BB7">
              <w:rPr>
                <w:rFonts w:eastAsia="Lucida Sans Unicode"/>
                <w:lang w:val="en-US"/>
              </w:rPr>
              <w:t>Labline</w:t>
            </w:r>
            <w:proofErr w:type="spellEnd"/>
            <w:r w:rsidRPr="00E65BB7">
              <w:rPr>
                <w:rFonts w:eastAsia="Lucida Sans Unicode"/>
                <w:lang w:val="en-US"/>
              </w:rPr>
              <w:t xml:space="preserve"> 100</w:t>
            </w:r>
          </w:p>
        </w:tc>
      </w:tr>
    </w:tbl>
    <w:p w14:paraId="67006A11" w14:textId="77777777" w:rsidR="00BC57D2" w:rsidRPr="00E65BB7" w:rsidRDefault="00BC57D2" w:rsidP="00BC57D2">
      <w:pPr>
        <w:widowControl w:val="0"/>
      </w:pPr>
    </w:p>
    <w:p w14:paraId="15F1ED07" w14:textId="77777777" w:rsidR="00BC57D2" w:rsidRDefault="00BC57D2" w:rsidP="00BC57D2">
      <w:pPr>
        <w:widowControl w:val="0"/>
        <w:rPr>
          <w:b/>
          <w:bCs/>
        </w:rPr>
      </w:pPr>
      <w:r w:rsidRPr="00BF06C6">
        <w:rPr>
          <w:b/>
          <w:bCs/>
        </w:rPr>
        <w:t>Вимоги до тестування системи</w:t>
      </w:r>
    </w:p>
    <w:p w14:paraId="7D1EEE72" w14:textId="77777777" w:rsidR="00BC57D2" w:rsidRPr="00BF06C6" w:rsidRDefault="00BC57D2" w:rsidP="00BC57D2">
      <w:pPr>
        <w:widowControl w:val="0"/>
        <w:ind w:firstLine="709"/>
        <w:jc w:val="both"/>
      </w:pPr>
      <w:r w:rsidRPr="00BF06C6">
        <w:t xml:space="preserve">Для можливості Замовника перевірки наявності/відсутності функцій згідно технічної специфікації Замовника та їх тестування </w:t>
      </w:r>
      <w:r>
        <w:t>У</w:t>
      </w:r>
      <w:r w:rsidRPr="00BF06C6">
        <w:t>часни</w:t>
      </w:r>
      <w:r>
        <w:t>ком має</w:t>
      </w:r>
      <w:r w:rsidRPr="00BF06C6">
        <w:t xml:space="preserve"> </w:t>
      </w:r>
      <w:r>
        <w:t>бути надана</w:t>
      </w:r>
      <w:r w:rsidRPr="00BF06C6">
        <w:t xml:space="preserve"> інформаці</w:t>
      </w:r>
      <w:r>
        <w:t>я</w:t>
      </w:r>
      <w:r w:rsidRPr="00BF06C6">
        <w:t xml:space="preserve"> з можливістю доступу до запропонованого програмного забезпечення (</w:t>
      </w:r>
      <w:proofErr w:type="spellStart"/>
      <w:r w:rsidRPr="00BF06C6">
        <w:t>демо</w:t>
      </w:r>
      <w:proofErr w:type="spellEnd"/>
      <w:r w:rsidRPr="00BF06C6">
        <w:t>). Учасник повинен надати логіни та паролі для доступу до Системи з можливістю забезпечення демонстрації роботи всіх функцій Системи</w:t>
      </w:r>
      <w:r>
        <w:t xml:space="preserve"> вищезазначених систем</w:t>
      </w:r>
      <w:r w:rsidRPr="00BF06C6">
        <w:t>.</w:t>
      </w:r>
    </w:p>
    <w:p w14:paraId="26AE8181" w14:textId="77777777" w:rsidR="00BC57D2" w:rsidRPr="00E65BB7" w:rsidRDefault="00BC57D2" w:rsidP="00BC57D2">
      <w:pPr>
        <w:widowControl w:val="0"/>
      </w:pPr>
    </w:p>
    <w:p w14:paraId="0FAAEF88" w14:textId="77777777" w:rsidR="00BC57D2" w:rsidRPr="00E65BB7" w:rsidRDefault="00BC57D2" w:rsidP="00BC57D2">
      <w:pPr>
        <w:widowControl w:val="0"/>
      </w:pPr>
    </w:p>
    <w:p w14:paraId="2BB3FAB1" w14:textId="77777777" w:rsidR="00BC57D2" w:rsidRPr="00E65BB7" w:rsidRDefault="00BC57D2" w:rsidP="00BC57D2">
      <w:pPr>
        <w:widowControl w:val="0"/>
      </w:pPr>
    </w:p>
    <w:p w14:paraId="32A51A50" w14:textId="77777777" w:rsidR="00BC57D2" w:rsidRPr="00E65BB7" w:rsidRDefault="00BC57D2" w:rsidP="00BC57D2">
      <w:pPr>
        <w:widowControl w:val="0"/>
      </w:pPr>
    </w:p>
    <w:p w14:paraId="02EF49E1" w14:textId="77777777" w:rsidR="00BC57D2" w:rsidRPr="00E65BB7" w:rsidRDefault="00BC57D2" w:rsidP="00BC57D2">
      <w:pPr>
        <w:widowControl w:val="0"/>
      </w:pPr>
    </w:p>
    <w:p w14:paraId="30F1F5E9" w14:textId="77777777" w:rsidR="00BC57D2" w:rsidRPr="00E65BB7" w:rsidRDefault="00BC57D2" w:rsidP="00BC57D2">
      <w:pPr>
        <w:widowControl w:val="0"/>
      </w:pPr>
    </w:p>
    <w:p w14:paraId="4D73B5D3" w14:textId="77777777" w:rsidR="00BC57D2" w:rsidRPr="00E65BB7" w:rsidRDefault="00BC57D2" w:rsidP="00BC57D2">
      <w:pPr>
        <w:widowControl w:val="0"/>
      </w:pPr>
    </w:p>
    <w:p w14:paraId="6B1349C0" w14:textId="77777777" w:rsidR="00BC57D2" w:rsidRPr="00E65BB7" w:rsidRDefault="00BC57D2" w:rsidP="00BC57D2">
      <w:pPr>
        <w:widowControl w:val="0"/>
      </w:pPr>
    </w:p>
    <w:p w14:paraId="5E012C61" w14:textId="77777777" w:rsidR="00BC57D2" w:rsidRPr="00E65BB7" w:rsidRDefault="00BC57D2" w:rsidP="00BC57D2">
      <w:pPr>
        <w:widowControl w:val="0"/>
      </w:pPr>
    </w:p>
    <w:p w14:paraId="6E107926" w14:textId="77777777" w:rsidR="00BC57D2" w:rsidRPr="00E65BB7" w:rsidRDefault="00BC57D2" w:rsidP="00BC57D2">
      <w:pPr>
        <w:widowControl w:val="0"/>
        <w:jc w:val="right"/>
      </w:pPr>
    </w:p>
    <w:p w14:paraId="0904A6F0" w14:textId="77777777" w:rsidR="00BC57D2" w:rsidRPr="00E65BB7" w:rsidRDefault="00BC57D2" w:rsidP="00BC57D2">
      <w:pPr>
        <w:widowControl w:val="0"/>
        <w:jc w:val="center"/>
      </w:pPr>
      <w:r w:rsidRPr="00E65BB7">
        <w:rPr>
          <w:b/>
        </w:rPr>
        <w:t>РЕГЛАМЕНТ</w:t>
      </w:r>
    </w:p>
    <w:p w14:paraId="1284E9AE" w14:textId="77777777" w:rsidR="00BC57D2" w:rsidRPr="00E65BB7" w:rsidRDefault="00BC57D2" w:rsidP="00BC57D2">
      <w:pPr>
        <w:widowControl w:val="0"/>
        <w:jc w:val="center"/>
      </w:pPr>
      <w:r w:rsidRPr="00E65BB7">
        <w:rPr>
          <w:b/>
        </w:rPr>
        <w:t xml:space="preserve">надання послуг щодо технічної підтримки та супроводження (обслуговування) програмного забезпечення </w:t>
      </w:r>
    </w:p>
    <w:p w14:paraId="10057D4C" w14:textId="77777777" w:rsidR="00BC57D2" w:rsidRPr="00E65BB7" w:rsidRDefault="00BC57D2" w:rsidP="00BC57D2">
      <w:pPr>
        <w:widowControl w:val="0"/>
      </w:pPr>
      <w:r w:rsidRPr="00E65BB7">
        <w:rPr>
          <w:i/>
        </w:rPr>
        <w:br/>
      </w:r>
      <w:r w:rsidRPr="00E65BB7">
        <w:t>Загальні положення</w:t>
      </w:r>
    </w:p>
    <w:p w14:paraId="3DA49238" w14:textId="77777777" w:rsidR="00BC57D2" w:rsidRPr="00E65BB7" w:rsidRDefault="00BC57D2" w:rsidP="00BC57D2">
      <w:pPr>
        <w:widowControl w:val="0"/>
      </w:pPr>
      <w:r w:rsidRPr="00E65BB7">
        <w:tab/>
        <w:t>•</w:t>
      </w:r>
      <w:r w:rsidRPr="00E65BB7">
        <w:tab/>
        <w:t>Рівні обслуговування (SLA)</w:t>
      </w:r>
    </w:p>
    <w:p w14:paraId="6D8A3E5D" w14:textId="77777777" w:rsidR="00BC57D2" w:rsidRPr="00E65BB7" w:rsidRDefault="00BC57D2" w:rsidP="00BC57D2">
      <w:pPr>
        <w:widowControl w:val="0"/>
      </w:pPr>
      <w:r w:rsidRPr="00E65BB7">
        <w:tab/>
        <w:t>•</w:t>
      </w:r>
      <w:r w:rsidRPr="00E65BB7">
        <w:tab/>
        <w:t>Коло розв’язуваних задач</w:t>
      </w:r>
    </w:p>
    <w:p w14:paraId="6B8775AF" w14:textId="77777777" w:rsidR="00BC57D2" w:rsidRPr="00E65BB7" w:rsidRDefault="00BC57D2" w:rsidP="00BC57D2">
      <w:pPr>
        <w:widowControl w:val="0"/>
      </w:pPr>
      <w:r w:rsidRPr="00E65BB7">
        <w:tab/>
        <w:t>•</w:t>
      </w:r>
      <w:r w:rsidRPr="00E65BB7">
        <w:tab/>
        <w:t xml:space="preserve">Порядок подання та обробки звернень до служби технічної підтримки </w:t>
      </w:r>
    </w:p>
    <w:p w14:paraId="46BABD2D" w14:textId="77777777" w:rsidR="00BC57D2" w:rsidRPr="00E65BB7" w:rsidRDefault="00BC57D2" w:rsidP="00BC57D2">
      <w:pPr>
        <w:widowControl w:val="0"/>
      </w:pPr>
      <w:r w:rsidRPr="00E65BB7">
        <w:rPr>
          <w:b/>
        </w:rPr>
        <w:br/>
        <w:t>Визначення термінів</w:t>
      </w:r>
    </w:p>
    <w:p w14:paraId="04F831E8" w14:textId="77777777" w:rsidR="00BC57D2" w:rsidRPr="00E65BB7" w:rsidRDefault="00BC57D2" w:rsidP="00BC57D2">
      <w:pPr>
        <w:widowControl w:val="0"/>
        <w:jc w:val="both"/>
      </w:pPr>
      <w:r w:rsidRPr="00E65BB7">
        <w:rPr>
          <w:b/>
        </w:rPr>
        <w:t xml:space="preserve">Аварія </w:t>
      </w:r>
      <w:r w:rsidRPr="00E65BB7">
        <w:t>-</w:t>
      </w:r>
      <w:r w:rsidRPr="00E65BB7">
        <w:rPr>
          <w:color w:val="000000"/>
        </w:rPr>
        <w:t xml:space="preserve"> раптова та непередбачувана подія, що призвела до часткового або повного збою </w:t>
      </w:r>
      <w:r w:rsidRPr="00E65BB7">
        <w:rPr>
          <w:color w:val="000000"/>
        </w:rPr>
        <w:lastRenderedPageBreak/>
        <w:t xml:space="preserve">роботи </w:t>
      </w:r>
      <w:r w:rsidRPr="00E65BB7">
        <w:t>Комп’ютерної програми</w:t>
      </w:r>
      <w:r w:rsidRPr="00E65BB7">
        <w:rPr>
          <w:color w:val="000000"/>
        </w:rPr>
        <w:t xml:space="preserve"> від номінального рівня роботи </w:t>
      </w:r>
      <w:r w:rsidRPr="00E65BB7">
        <w:t>Комп’ютерних програм</w:t>
      </w:r>
      <w:r w:rsidRPr="00E65BB7">
        <w:rPr>
          <w:color w:val="000000"/>
        </w:rPr>
        <w:t xml:space="preserve"> згідно обраної Замовником конфігурації її використання.</w:t>
      </w:r>
    </w:p>
    <w:p w14:paraId="409F3A7E" w14:textId="77777777" w:rsidR="00BC57D2" w:rsidRPr="00E65BB7" w:rsidRDefault="00BC57D2" w:rsidP="00BC57D2">
      <w:pPr>
        <w:widowControl w:val="0"/>
        <w:jc w:val="both"/>
      </w:pPr>
      <w:r w:rsidRPr="00E65BB7">
        <w:rPr>
          <w:b/>
          <w:color w:val="000000"/>
        </w:rPr>
        <w:t>Проблема -</w:t>
      </w:r>
      <w:r w:rsidRPr="00E65BB7">
        <w:rPr>
          <w:color w:val="000000"/>
        </w:rPr>
        <w:t xml:space="preserve"> регулярне повторювання однакових інцидентів або неможливість виконання процедур та функцій, передбачених у конфігурації </w:t>
      </w:r>
      <w:r w:rsidRPr="00E65BB7">
        <w:t>Комп’ютерної програми</w:t>
      </w:r>
      <w:r w:rsidRPr="00E65BB7">
        <w:rPr>
          <w:color w:val="000000"/>
        </w:rPr>
        <w:t>.</w:t>
      </w:r>
    </w:p>
    <w:p w14:paraId="3793C9DE" w14:textId="77777777" w:rsidR="00BC57D2" w:rsidRPr="00E65BB7" w:rsidRDefault="00BC57D2" w:rsidP="00BC57D2">
      <w:pPr>
        <w:widowControl w:val="0"/>
        <w:jc w:val="both"/>
      </w:pPr>
      <w:r w:rsidRPr="00E65BB7">
        <w:rPr>
          <w:b/>
          <w:color w:val="000000"/>
        </w:rPr>
        <w:t>Зміна</w:t>
      </w:r>
      <w:r w:rsidRPr="00E65BB7">
        <w:rPr>
          <w:color w:val="000000"/>
        </w:rPr>
        <w:t xml:space="preserve"> - зміни в конфігурації та функціональності </w:t>
      </w:r>
      <w:r w:rsidRPr="00E65BB7">
        <w:t xml:space="preserve">Комп’ютерної програми </w:t>
      </w:r>
      <w:r w:rsidRPr="00E65BB7">
        <w:rPr>
          <w:color w:val="000000"/>
        </w:rPr>
        <w:t>в рамках регламенту надання технічної підтримки</w:t>
      </w:r>
    </w:p>
    <w:p w14:paraId="3BB4182D" w14:textId="77777777" w:rsidR="00BC57D2" w:rsidRPr="00E65BB7" w:rsidRDefault="00BC57D2" w:rsidP="00BC57D2">
      <w:pPr>
        <w:widowControl w:val="0"/>
        <w:jc w:val="both"/>
      </w:pPr>
      <w:r w:rsidRPr="00E65BB7">
        <w:rPr>
          <w:b/>
          <w:color w:val="000000"/>
        </w:rPr>
        <w:t>Консультація</w:t>
      </w:r>
      <w:r w:rsidRPr="00E65BB7">
        <w:rPr>
          <w:color w:val="000000"/>
        </w:rPr>
        <w:t xml:space="preserve"> - Всі інші звернення, стосовно функціональності </w:t>
      </w:r>
      <w:r w:rsidRPr="00E65BB7">
        <w:t>Комп’ютерної програми</w:t>
      </w:r>
      <w:r w:rsidRPr="00E65BB7">
        <w:rPr>
          <w:color w:val="000000"/>
        </w:rPr>
        <w:t xml:space="preserve"> в рамках регламенту надання технічної підтримки</w:t>
      </w:r>
    </w:p>
    <w:p w14:paraId="0710379D" w14:textId="77777777" w:rsidR="00BC57D2" w:rsidRPr="00E65BB7" w:rsidRDefault="00BC57D2" w:rsidP="00BC57D2">
      <w:pPr>
        <w:widowControl w:val="0"/>
        <w:jc w:val="both"/>
      </w:pPr>
    </w:p>
    <w:p w14:paraId="14323D88" w14:textId="77777777" w:rsidR="00BC57D2" w:rsidRPr="00E65BB7" w:rsidRDefault="00BC57D2" w:rsidP="00BC57D2">
      <w:pPr>
        <w:widowControl w:val="0"/>
      </w:pPr>
      <w:r w:rsidRPr="00E65BB7">
        <w:rPr>
          <w:b/>
        </w:rPr>
        <w:tab/>
        <w:t>•</w:t>
      </w:r>
      <w:r w:rsidRPr="00E65BB7">
        <w:rPr>
          <w:b/>
        </w:rPr>
        <w:tab/>
        <w:t>Загальні положення</w:t>
      </w:r>
    </w:p>
    <w:p w14:paraId="666F466C" w14:textId="77777777" w:rsidR="00BC57D2" w:rsidRPr="00E65BB7" w:rsidRDefault="00BC57D2" w:rsidP="00BC57D2">
      <w:pPr>
        <w:widowControl w:val="0"/>
      </w:pPr>
    </w:p>
    <w:p w14:paraId="55ED8A07" w14:textId="77777777" w:rsidR="00BC57D2" w:rsidRPr="00E65BB7" w:rsidRDefault="00BC57D2" w:rsidP="00BC57D2">
      <w:pPr>
        <w:widowControl w:val="0"/>
        <w:jc w:val="both"/>
      </w:pPr>
      <w:r w:rsidRPr="00E65BB7">
        <w:tab/>
        <w:t>•</w:t>
      </w:r>
      <w:r w:rsidRPr="00E65BB7">
        <w:tab/>
        <w:t>Служба технічної підтримки Виконавця надає послуги щодо технічної підтримки та супроводження (обслуговування) Комп’ютерної програми на підставі укладеного договору.</w:t>
      </w:r>
    </w:p>
    <w:p w14:paraId="14D524DC" w14:textId="77777777" w:rsidR="00BC57D2" w:rsidRPr="00E65BB7" w:rsidRDefault="00BC57D2" w:rsidP="00BC57D2">
      <w:pPr>
        <w:widowControl w:val="0"/>
        <w:jc w:val="both"/>
      </w:pPr>
      <w:r w:rsidRPr="00E65BB7">
        <w:tab/>
        <w:t>•</w:t>
      </w:r>
      <w:r w:rsidRPr="00E65BB7">
        <w:tab/>
        <w:t xml:space="preserve">В рамках технічної підтримки  вирішуються питання, визначені цим регламентом, згідно з встановленими рівнями обслуговування ( SLA – </w:t>
      </w:r>
      <w:proofErr w:type="spellStart"/>
      <w:r w:rsidRPr="00E65BB7">
        <w:t>ServiceLevelAgreement</w:t>
      </w:r>
      <w:proofErr w:type="spellEnd"/>
      <w:r w:rsidRPr="00E65BB7">
        <w:t>).</w:t>
      </w:r>
    </w:p>
    <w:p w14:paraId="4FF3B821" w14:textId="77777777" w:rsidR="00BC57D2" w:rsidRPr="00E65BB7" w:rsidRDefault="00BC57D2" w:rsidP="00BC57D2">
      <w:pPr>
        <w:widowControl w:val="0"/>
        <w:jc w:val="both"/>
      </w:pPr>
      <w:r w:rsidRPr="00E65BB7">
        <w:tab/>
        <w:t>•</w:t>
      </w:r>
      <w:r w:rsidRPr="00E65BB7">
        <w:tab/>
        <w:t>Служба технічної підтримки Виконавця має право у разі неможливості однозначного трактування звернення Замовника звернутися до Замовника для уточнення електронною поштою або за телефоном, повідомивши про всі необхідні уточнення. Після отримання всіх уточнень таке звернення приймається Служба технічної підтримки в роботу.</w:t>
      </w:r>
    </w:p>
    <w:p w14:paraId="53EBAA45" w14:textId="77777777" w:rsidR="00BC57D2" w:rsidRPr="00E65BB7" w:rsidRDefault="00BC57D2" w:rsidP="00BC57D2">
      <w:pPr>
        <w:widowControl w:val="0"/>
        <w:jc w:val="both"/>
      </w:pPr>
      <w:r w:rsidRPr="00E65BB7">
        <w:tab/>
        <w:t>•</w:t>
      </w:r>
      <w:r w:rsidRPr="00E65BB7">
        <w:tab/>
        <w:t>Черговість та час обробки звернень Замовника визначаються Службою технічної підтримки Виконавця на підставі аналізу критичності реагування на таке звернення (пріоритетність).</w:t>
      </w:r>
    </w:p>
    <w:p w14:paraId="12F00292" w14:textId="77777777" w:rsidR="00BC57D2" w:rsidRPr="00E65BB7" w:rsidRDefault="00BC57D2" w:rsidP="00BC57D2">
      <w:pPr>
        <w:widowControl w:val="0"/>
        <w:jc w:val="both"/>
      </w:pPr>
      <w:r w:rsidRPr="00E65BB7">
        <w:tab/>
        <w:t>•</w:t>
      </w:r>
      <w:r w:rsidRPr="00E65BB7">
        <w:tab/>
        <w:t>Пріоритетність визначається Службою технічної підтримки беручи до уваги наступне статус звернення «Аварія», «Проблема», «Зміна», «Консультація».</w:t>
      </w:r>
    </w:p>
    <w:p w14:paraId="1C9F44ED" w14:textId="77777777" w:rsidR="00BC57D2" w:rsidRPr="00E65BB7" w:rsidRDefault="00BC57D2" w:rsidP="00BC57D2">
      <w:pPr>
        <w:widowControl w:val="0"/>
        <w:jc w:val="both"/>
      </w:pPr>
      <w:r w:rsidRPr="00E65BB7">
        <w:tab/>
        <w:t>•</w:t>
      </w:r>
      <w:r w:rsidRPr="00E65BB7">
        <w:tab/>
        <w:t>Вирішення питань, що виходять за рамки технічної  підтримки, адресуються відповідним фахівцям Замовника, розробникам стороннього програмного забезпечення, інтернет-провайдеру тощо.</w:t>
      </w:r>
    </w:p>
    <w:p w14:paraId="2524002E" w14:textId="77777777" w:rsidR="00BC57D2" w:rsidRPr="00E65BB7" w:rsidRDefault="00BC57D2" w:rsidP="00BC57D2">
      <w:pPr>
        <w:widowControl w:val="0"/>
        <w:jc w:val="both"/>
      </w:pPr>
      <w:r w:rsidRPr="00E65BB7">
        <w:tab/>
        <w:t>•</w:t>
      </w:r>
      <w:r w:rsidRPr="00E65BB7">
        <w:tab/>
        <w:t>В межах технічної підтримки не вирішуються:</w:t>
      </w:r>
    </w:p>
    <w:p w14:paraId="7127B482" w14:textId="77777777" w:rsidR="00BC57D2" w:rsidRPr="00E65BB7" w:rsidRDefault="00BC57D2" w:rsidP="00BC57D2">
      <w:pPr>
        <w:widowControl w:val="0"/>
        <w:jc w:val="both"/>
      </w:pPr>
      <w:r w:rsidRPr="00E65BB7">
        <w:tab/>
        <w:t>•</w:t>
      </w:r>
      <w:r w:rsidRPr="00E65BB7">
        <w:tab/>
        <w:t>питання супроводу працездатності локальної мережі Замовника;</w:t>
      </w:r>
    </w:p>
    <w:p w14:paraId="1B44CA3A" w14:textId="77777777" w:rsidR="00BC57D2" w:rsidRPr="00E65BB7" w:rsidRDefault="00BC57D2" w:rsidP="00BC57D2">
      <w:pPr>
        <w:widowControl w:val="0"/>
        <w:jc w:val="both"/>
      </w:pPr>
      <w:r w:rsidRPr="00E65BB7">
        <w:tab/>
        <w:t>•</w:t>
      </w:r>
      <w:r w:rsidRPr="00E65BB7">
        <w:tab/>
        <w:t>якості роботи мережі Інтернет;</w:t>
      </w:r>
    </w:p>
    <w:p w14:paraId="390ED53C" w14:textId="77777777" w:rsidR="00BC57D2" w:rsidRPr="00E65BB7" w:rsidRDefault="00BC57D2" w:rsidP="00BC57D2">
      <w:pPr>
        <w:widowControl w:val="0"/>
        <w:jc w:val="both"/>
      </w:pPr>
      <w:r w:rsidRPr="00E65BB7">
        <w:tab/>
        <w:t>•</w:t>
      </w:r>
      <w:r w:rsidRPr="00E65BB7">
        <w:tab/>
        <w:t xml:space="preserve">якості та стабільності роботи персональних комп’ютерів (в </w:t>
      </w:r>
      <w:proofErr w:type="spellStart"/>
      <w:r w:rsidRPr="00E65BB7">
        <w:t>т.ч</w:t>
      </w:r>
      <w:proofErr w:type="spellEnd"/>
      <w:r w:rsidRPr="00E65BB7">
        <w:t>. роботи додаткової периферії, яка використовується для роботи Комп’ютерної програми) Замовника;</w:t>
      </w:r>
    </w:p>
    <w:p w14:paraId="09172130" w14:textId="77777777" w:rsidR="00BC57D2" w:rsidRPr="00E65BB7" w:rsidRDefault="00BC57D2" w:rsidP="00BC57D2">
      <w:pPr>
        <w:widowControl w:val="0"/>
        <w:jc w:val="both"/>
      </w:pPr>
      <w:r w:rsidRPr="00E65BB7">
        <w:tab/>
        <w:t>•</w:t>
      </w:r>
      <w:r w:rsidRPr="00E65BB7">
        <w:tab/>
        <w:t>зміни в існуючому ПЗ Замовника;</w:t>
      </w:r>
    </w:p>
    <w:p w14:paraId="5760DF5D" w14:textId="77777777" w:rsidR="00BC57D2" w:rsidRPr="00E65BB7" w:rsidRDefault="00BC57D2" w:rsidP="00BC57D2">
      <w:pPr>
        <w:widowControl w:val="0"/>
        <w:jc w:val="both"/>
      </w:pPr>
      <w:r w:rsidRPr="00E65BB7">
        <w:tab/>
        <w:t>•</w:t>
      </w:r>
      <w:r w:rsidRPr="00E65BB7">
        <w:tab/>
        <w:t>додавання нових або зміна існуючих функцій, крім випадків, передбачених можливостями конфігурації Комп’ютерної програми та змін, що вимагаються законодавством;</w:t>
      </w:r>
    </w:p>
    <w:p w14:paraId="3A65E414" w14:textId="77777777" w:rsidR="00BC57D2" w:rsidRPr="00E65BB7" w:rsidRDefault="00BC57D2" w:rsidP="00BC57D2">
      <w:pPr>
        <w:widowControl w:val="0"/>
        <w:jc w:val="both"/>
      </w:pPr>
      <w:r w:rsidRPr="00E65BB7">
        <w:tab/>
        <w:t>•</w:t>
      </w:r>
      <w:r w:rsidRPr="00E65BB7">
        <w:tab/>
        <w:t>ремонту пошкоджень баз даних (крім відтворення копії);</w:t>
      </w:r>
    </w:p>
    <w:p w14:paraId="71EB9F51" w14:textId="77777777" w:rsidR="00BC57D2" w:rsidRPr="00E65BB7" w:rsidRDefault="00BC57D2" w:rsidP="00BC57D2">
      <w:pPr>
        <w:widowControl w:val="0"/>
        <w:jc w:val="both"/>
      </w:pPr>
      <w:r w:rsidRPr="00E65BB7">
        <w:tab/>
        <w:t>•</w:t>
      </w:r>
      <w:r w:rsidRPr="00E65BB7">
        <w:tab/>
        <w:t>заміни/підключення/налаштування нових робочих місць.</w:t>
      </w:r>
    </w:p>
    <w:p w14:paraId="774BCE46" w14:textId="77777777" w:rsidR="00BC57D2" w:rsidRPr="00E65BB7" w:rsidRDefault="00BC57D2" w:rsidP="00BC57D2">
      <w:pPr>
        <w:widowControl w:val="0"/>
        <w:jc w:val="both"/>
      </w:pPr>
      <w:r w:rsidRPr="00E65BB7">
        <w:t>• Виконавець зобов’язується дотримуватися наступних термінів комунікації:</w:t>
      </w:r>
    </w:p>
    <w:p w14:paraId="32354A58" w14:textId="77777777" w:rsidR="00BC57D2" w:rsidRPr="00E65BB7" w:rsidRDefault="00BC57D2" w:rsidP="00BC57D2">
      <w:pPr>
        <w:widowControl w:val="0"/>
      </w:pPr>
      <w:r w:rsidRPr="00E65BB7">
        <w:tab/>
        <w:t>•</w:t>
      </w:r>
      <w:r w:rsidRPr="00E65BB7">
        <w:tab/>
        <w:t xml:space="preserve">Підтвердження отримання звернення Замовника – протягом </w:t>
      </w:r>
      <w:r w:rsidRPr="00E65BB7">
        <w:rPr>
          <w:b/>
        </w:rPr>
        <w:t>1 години</w:t>
      </w:r>
      <w:r w:rsidRPr="00E65BB7">
        <w:t xml:space="preserve"> з моменту отримання.</w:t>
      </w:r>
    </w:p>
    <w:p w14:paraId="4171CFA3" w14:textId="77777777" w:rsidR="00BC57D2" w:rsidRPr="00E65BB7" w:rsidRDefault="00BC57D2" w:rsidP="00BC57D2">
      <w:pPr>
        <w:widowControl w:val="0"/>
      </w:pPr>
      <w:r w:rsidRPr="00E65BB7">
        <w:tab/>
        <w:t>•</w:t>
      </w:r>
      <w:r w:rsidRPr="00E65BB7">
        <w:tab/>
        <w:t xml:space="preserve">Надання початкового плану вирішення запиту – протягом </w:t>
      </w:r>
      <w:r w:rsidRPr="00E65BB7">
        <w:rPr>
          <w:b/>
        </w:rPr>
        <w:t>1 годин</w:t>
      </w:r>
      <w:r w:rsidRPr="00E65BB7">
        <w:t xml:space="preserve"> для "Аварій" та </w:t>
      </w:r>
      <w:r w:rsidRPr="00E65BB7">
        <w:rPr>
          <w:b/>
        </w:rPr>
        <w:t>3 годин</w:t>
      </w:r>
      <w:r w:rsidRPr="00E65BB7">
        <w:t xml:space="preserve"> для інших категорій запитів.</w:t>
      </w:r>
    </w:p>
    <w:p w14:paraId="4637667F" w14:textId="77777777" w:rsidR="00BC57D2" w:rsidRPr="00E65BB7" w:rsidRDefault="00BC57D2" w:rsidP="00BC57D2">
      <w:pPr>
        <w:widowControl w:val="0"/>
        <w:jc w:val="both"/>
      </w:pPr>
      <w:r w:rsidRPr="00E65BB7">
        <w:t>• Замовник має право вимагати від Виконавця надання регулярного (щомісячного) звіту, який включає:</w:t>
      </w:r>
    </w:p>
    <w:p w14:paraId="5663FE83" w14:textId="77777777" w:rsidR="00BC57D2" w:rsidRPr="00E65BB7" w:rsidRDefault="00BC57D2" w:rsidP="00BC57D2">
      <w:pPr>
        <w:widowControl w:val="0"/>
      </w:pPr>
      <w:r w:rsidRPr="00E65BB7">
        <w:tab/>
        <w:t>•</w:t>
      </w:r>
      <w:r w:rsidRPr="00E65BB7">
        <w:tab/>
        <w:t>Кількість звернень, поданих Замовником.</w:t>
      </w:r>
    </w:p>
    <w:p w14:paraId="5527C267" w14:textId="77777777" w:rsidR="00BC57D2" w:rsidRPr="00E65BB7" w:rsidRDefault="00BC57D2" w:rsidP="00BC57D2">
      <w:pPr>
        <w:widowControl w:val="0"/>
      </w:pPr>
      <w:r w:rsidRPr="00E65BB7">
        <w:tab/>
        <w:t>•</w:t>
      </w:r>
      <w:r w:rsidRPr="00E65BB7">
        <w:tab/>
        <w:t>Середній час реакції та вирішення для кожної категорії звернень.</w:t>
      </w:r>
    </w:p>
    <w:p w14:paraId="7159C8F3" w14:textId="77777777" w:rsidR="00BC57D2" w:rsidRPr="00E65BB7" w:rsidRDefault="00BC57D2" w:rsidP="00BC57D2">
      <w:pPr>
        <w:widowControl w:val="0"/>
      </w:pPr>
      <w:r w:rsidRPr="00E65BB7">
        <w:tab/>
        <w:t>•</w:t>
      </w:r>
      <w:r w:rsidRPr="00E65BB7">
        <w:tab/>
        <w:t>Список невирішених звернень із зазначенням причин та плану дій.</w:t>
      </w:r>
    </w:p>
    <w:p w14:paraId="1C7F02D2" w14:textId="77777777" w:rsidR="00BC57D2" w:rsidRPr="00E65BB7" w:rsidRDefault="00BC57D2" w:rsidP="00BC57D2">
      <w:pPr>
        <w:widowControl w:val="0"/>
        <w:jc w:val="both"/>
      </w:pPr>
      <w:r w:rsidRPr="00E65BB7">
        <w:t>•. Виконавець зобов’язується призначити персонального менеджера для Замовника, який буде відповідальним за:</w:t>
      </w:r>
    </w:p>
    <w:p w14:paraId="4F9C0589" w14:textId="77777777" w:rsidR="00BC57D2" w:rsidRPr="00E65BB7" w:rsidRDefault="00BC57D2" w:rsidP="00BC57D2">
      <w:pPr>
        <w:widowControl w:val="0"/>
      </w:pPr>
      <w:r w:rsidRPr="00E65BB7">
        <w:tab/>
        <w:t>•</w:t>
      </w:r>
      <w:r w:rsidRPr="00E65BB7">
        <w:tab/>
        <w:t>Координацію взаємодії між сторонами.</w:t>
      </w:r>
    </w:p>
    <w:p w14:paraId="2F8D2B0B" w14:textId="77777777" w:rsidR="00BC57D2" w:rsidRPr="00E65BB7" w:rsidRDefault="00BC57D2" w:rsidP="00BC57D2">
      <w:pPr>
        <w:widowControl w:val="0"/>
      </w:pPr>
      <w:r w:rsidRPr="00E65BB7">
        <w:tab/>
        <w:t>•</w:t>
      </w:r>
      <w:r w:rsidRPr="00E65BB7">
        <w:tab/>
        <w:t>Своєчасне реагування на звернення Замовника.</w:t>
      </w:r>
    </w:p>
    <w:p w14:paraId="55B90968" w14:textId="77777777" w:rsidR="00BC57D2" w:rsidRPr="00E65BB7" w:rsidRDefault="00BC57D2" w:rsidP="00BC57D2">
      <w:pPr>
        <w:widowControl w:val="0"/>
      </w:pPr>
      <w:r w:rsidRPr="00E65BB7">
        <w:tab/>
        <w:t>•</w:t>
      </w:r>
      <w:r w:rsidRPr="00E65BB7">
        <w:tab/>
        <w:t>Вирішення організаційних питань.</w:t>
      </w:r>
    </w:p>
    <w:p w14:paraId="36AAAE67" w14:textId="77777777" w:rsidR="00BC57D2" w:rsidRPr="00E65BB7" w:rsidRDefault="00BC57D2" w:rsidP="00BC57D2">
      <w:pPr>
        <w:widowControl w:val="0"/>
        <w:jc w:val="both"/>
      </w:pPr>
      <w:r w:rsidRPr="00E65BB7">
        <w:lastRenderedPageBreak/>
        <w:t xml:space="preserve">• У разі складних або критичних запитів Виконавець зобов’язується організувати робочу зустріч або дзвінок із представниками Замовника протягом </w:t>
      </w:r>
      <w:r w:rsidRPr="00E65BB7">
        <w:rPr>
          <w:b/>
        </w:rPr>
        <w:t>4 годин</w:t>
      </w:r>
      <w:r w:rsidRPr="00E65BB7">
        <w:t xml:space="preserve"> з моменту звернення.</w:t>
      </w:r>
    </w:p>
    <w:p w14:paraId="4CF1742B" w14:textId="77777777" w:rsidR="00BC57D2" w:rsidRPr="00E65BB7" w:rsidRDefault="00BC57D2" w:rsidP="00BC57D2">
      <w:pPr>
        <w:widowControl w:val="0"/>
        <w:jc w:val="both"/>
      </w:pPr>
      <w:r w:rsidRPr="00E65BB7">
        <w:t>• Замовник має право надавати відгуки щодо якості взаємодії з Виконавцем у вигляді опитувань або письмових звітів. У разі трьох і більше негативних відгуків протягом одного кварталу Виконавець зобов’язується переглянути процеси взаємодії та надати план покращення.</w:t>
      </w:r>
    </w:p>
    <w:p w14:paraId="66026BC9" w14:textId="77777777" w:rsidR="00BC57D2" w:rsidRPr="00E65BB7" w:rsidRDefault="00BC57D2" w:rsidP="00BC57D2">
      <w:pPr>
        <w:widowControl w:val="0"/>
        <w:jc w:val="both"/>
      </w:pPr>
      <w:r w:rsidRPr="00E65BB7">
        <w:t>• Усі зміни у конфігурації програмного забезпечення, узгоджені сторонами, мають фіксуватися у протоколах змін та затверджуватися Замовником до їх впровадження.</w:t>
      </w:r>
    </w:p>
    <w:p w14:paraId="05EDF9E1" w14:textId="77777777" w:rsidR="00BC57D2" w:rsidRPr="00E65BB7" w:rsidRDefault="00BC57D2" w:rsidP="00BC57D2">
      <w:pPr>
        <w:widowControl w:val="0"/>
      </w:pPr>
      <w:r w:rsidRPr="00E65BB7">
        <w:tab/>
      </w:r>
      <w:r w:rsidRPr="00E65BB7">
        <w:tab/>
        <w:t>• Виконавець бере на себе зобов’язання забезпечувати:</w:t>
      </w:r>
    </w:p>
    <w:p w14:paraId="1597E9E2" w14:textId="77777777" w:rsidR="00BC57D2" w:rsidRPr="00E65BB7" w:rsidRDefault="00BC57D2" w:rsidP="00BC57D2">
      <w:pPr>
        <w:widowControl w:val="0"/>
      </w:pPr>
      <w:r w:rsidRPr="00E65BB7">
        <w:tab/>
        <w:t>⁃</w:t>
      </w:r>
      <w:r w:rsidRPr="00E65BB7">
        <w:tab/>
        <w:t>Моніторинг стану роботи програмного забезпечення в режимі реального часу.</w:t>
      </w:r>
    </w:p>
    <w:p w14:paraId="7FF43EF7" w14:textId="77777777" w:rsidR="00BC57D2" w:rsidRPr="00E65BB7" w:rsidRDefault="00BC57D2" w:rsidP="00BC57D2">
      <w:pPr>
        <w:widowControl w:val="0"/>
      </w:pPr>
      <w:r w:rsidRPr="00E65BB7">
        <w:tab/>
        <w:t>⁃</w:t>
      </w:r>
      <w:r w:rsidRPr="00E65BB7">
        <w:tab/>
      </w:r>
      <w:proofErr w:type="spellStart"/>
      <w:r w:rsidRPr="00E65BB7">
        <w:t>Проактивне</w:t>
      </w:r>
      <w:proofErr w:type="spellEnd"/>
      <w:r w:rsidRPr="00E65BB7">
        <w:t xml:space="preserve"> виявлення та усунення потенційних проблем до моменту звернення Замовника.</w:t>
      </w:r>
    </w:p>
    <w:p w14:paraId="58208EF4" w14:textId="77777777" w:rsidR="00BC57D2" w:rsidRPr="00E65BB7" w:rsidRDefault="00BC57D2" w:rsidP="00BC57D2">
      <w:pPr>
        <w:widowControl w:val="0"/>
      </w:pPr>
      <w:r w:rsidRPr="00E65BB7">
        <w:rPr>
          <w:b/>
        </w:rPr>
        <w:tab/>
        <w:t>•</w:t>
      </w:r>
      <w:r w:rsidRPr="00E65BB7">
        <w:rPr>
          <w:b/>
        </w:rPr>
        <w:tab/>
        <w:t>Рівні обслуговування</w:t>
      </w:r>
    </w:p>
    <w:p w14:paraId="7418FEFA" w14:textId="77777777" w:rsidR="00BC57D2" w:rsidRPr="00E65BB7" w:rsidRDefault="00BC57D2" w:rsidP="00BC57D2">
      <w:pPr>
        <w:widowControl w:val="0"/>
        <w:jc w:val="both"/>
      </w:pPr>
      <w:r w:rsidRPr="00E65BB7">
        <w:tab/>
        <w:t>•</w:t>
      </w:r>
      <w:r w:rsidRPr="00E65BB7">
        <w:tab/>
        <w:t>Режим роботи служби технічної підтримки :</w:t>
      </w:r>
    </w:p>
    <w:p w14:paraId="7DFAC2F0" w14:textId="77777777" w:rsidR="00BC57D2" w:rsidRPr="00E65BB7" w:rsidRDefault="00BC57D2" w:rsidP="00BC57D2">
      <w:pPr>
        <w:widowControl w:val="0"/>
        <w:jc w:val="both"/>
      </w:pPr>
      <w:r w:rsidRPr="00E65BB7">
        <w:tab/>
        <w:t>•</w:t>
      </w:r>
      <w:r w:rsidRPr="00E65BB7">
        <w:tab/>
        <w:t>У робочі дні з 08:00 до 17:00, у вихідні та святкові дні в дистанційному режимі.</w:t>
      </w:r>
    </w:p>
    <w:p w14:paraId="181576CA" w14:textId="77777777" w:rsidR="00BC57D2" w:rsidRPr="00E65BB7" w:rsidRDefault="00BC57D2" w:rsidP="00BC57D2">
      <w:pPr>
        <w:widowControl w:val="0"/>
        <w:jc w:val="both"/>
      </w:pPr>
      <w:r w:rsidRPr="00E65BB7">
        <w:tab/>
        <w:t>•</w:t>
      </w:r>
      <w:r w:rsidRPr="00E65BB7">
        <w:tab/>
        <w:t>Телефони: _____________________________________________________.</w:t>
      </w:r>
    </w:p>
    <w:p w14:paraId="0A7AD1C4" w14:textId="77777777" w:rsidR="00BC57D2" w:rsidRPr="00E65BB7" w:rsidRDefault="00BC57D2" w:rsidP="00BC57D2">
      <w:pPr>
        <w:widowControl w:val="0"/>
        <w:jc w:val="both"/>
      </w:pPr>
      <w:r w:rsidRPr="00E65BB7">
        <w:rPr>
          <w:color w:val="000000"/>
        </w:rPr>
        <w:t xml:space="preserve">Звернення </w:t>
      </w:r>
      <w:r w:rsidRPr="00E65BB7">
        <w:t>в службу технічної підтримки приймаються в порядку їх надходження. Максимальний термін реакції на звернення визначається рівнем обслуговування .</w:t>
      </w:r>
    </w:p>
    <w:p w14:paraId="24CE1064" w14:textId="77777777" w:rsidR="00BC57D2" w:rsidRPr="00E65BB7" w:rsidRDefault="00BC57D2" w:rsidP="00BC57D2">
      <w:pPr>
        <w:widowControl w:val="0"/>
        <w:jc w:val="both"/>
      </w:pPr>
      <w:r w:rsidRPr="00E65BB7">
        <w:tab/>
        <w:t>•</w:t>
      </w:r>
      <w:r w:rsidRPr="00E65BB7">
        <w:tab/>
        <w:t>Час вирішення питання може залежати від критичності звернення, складності вирішуваної проблеми і необхідності передачі питання відповідним фахівцям Виконавця.</w:t>
      </w:r>
    </w:p>
    <w:p w14:paraId="10578B0C" w14:textId="77777777" w:rsidR="00BC57D2" w:rsidRPr="00E65BB7" w:rsidRDefault="00BC57D2" w:rsidP="00BC57D2">
      <w:pPr>
        <w:widowControl w:val="0"/>
        <w:jc w:val="both"/>
      </w:pPr>
      <w:r w:rsidRPr="00E65BB7">
        <w:tab/>
        <w:t>•</w:t>
      </w:r>
      <w:r w:rsidRPr="00E65BB7">
        <w:tab/>
        <w:t>Поза чергою можуть оброблятись звернення з високим рівнем критичності, що вимагають екстреного втручання або консультації фахівців служби технічної підтримки Виконавця. До таких звернень можуть бути віднесені питання відновлення працездатності Комп’ютерної програми або окремих їх модулів.</w:t>
      </w:r>
    </w:p>
    <w:p w14:paraId="097E001D" w14:textId="77777777" w:rsidR="00BC57D2" w:rsidRPr="00E65BB7" w:rsidRDefault="00BC57D2" w:rsidP="00BC57D2">
      <w:pPr>
        <w:widowControl w:val="0"/>
        <w:jc w:val="both"/>
      </w:pPr>
      <w:r w:rsidRPr="00E65BB7">
        <w:tab/>
        <w:t>•</w:t>
      </w:r>
      <w:r w:rsidRPr="00E65BB7">
        <w:tab/>
        <w:t xml:space="preserve">Питання, що не можуть бути вирішені з використанням існуючого функціоналу спроможності Комп’ютерної програми, передаються відповідним фахівцям Виконавця, з метою подальшого оновлення Комп’ютерної програми. Терміни оновлення визначаються  в процесі діагностики проблеми у відповідності із загальним планом розробки Комп’ютерних програм та самостійно визначаються Виконавцем. </w:t>
      </w:r>
    </w:p>
    <w:p w14:paraId="41D70737" w14:textId="77777777" w:rsidR="00BC57D2" w:rsidRPr="00E65BB7" w:rsidRDefault="00BC57D2" w:rsidP="00BC57D2">
      <w:pPr>
        <w:widowControl w:val="0"/>
        <w:jc w:val="both"/>
      </w:pPr>
      <w:r w:rsidRPr="00E65BB7">
        <w:rPr>
          <w:color w:val="000000"/>
        </w:rPr>
        <w:tab/>
        <w:t>•</w:t>
      </w:r>
      <w:r w:rsidRPr="00E65BB7">
        <w:rPr>
          <w:color w:val="000000"/>
        </w:rPr>
        <w:tab/>
        <w:t xml:space="preserve">Особистим аккаунт-менеджером для відповідальної за впровадження особи з боку Замовника по питанням роботи з </w:t>
      </w:r>
      <w:proofErr w:type="spellStart"/>
      <w:r w:rsidRPr="00E65BB7">
        <w:rPr>
          <w:color w:val="000000"/>
        </w:rPr>
        <w:t>eZdorovya</w:t>
      </w:r>
      <w:proofErr w:type="spellEnd"/>
      <w:r w:rsidRPr="00E65BB7">
        <w:rPr>
          <w:color w:val="000000"/>
        </w:rPr>
        <w:t>, звітам та актам звірки НСЗУ, вирішенням критичних питань призначається співробітник Виконавця.</w:t>
      </w:r>
    </w:p>
    <w:p w14:paraId="713CA909" w14:textId="77777777" w:rsidR="00BC57D2" w:rsidRPr="00E65BB7" w:rsidRDefault="00BC57D2" w:rsidP="00BC57D2">
      <w:pPr>
        <w:widowControl w:val="0"/>
        <w:jc w:val="both"/>
      </w:pPr>
      <w:r w:rsidRPr="00E65BB7">
        <w:tab/>
        <w:t>•</w:t>
      </w:r>
      <w:r w:rsidRPr="00E65BB7">
        <w:tab/>
        <w:t>Технічна підтримка лікарів Замовника здійснюється фахівцями відділу технічної підтримки та супроводу Виконавця.</w:t>
      </w:r>
    </w:p>
    <w:p w14:paraId="3F2DB93A" w14:textId="77777777" w:rsidR="00BC57D2" w:rsidRPr="00E65BB7" w:rsidRDefault="00BC57D2" w:rsidP="00BC57D2">
      <w:pPr>
        <w:widowControl w:val="0"/>
        <w:jc w:val="both"/>
      </w:pPr>
      <w:r w:rsidRPr="00E65BB7">
        <w:tab/>
        <w:t>•</w:t>
      </w:r>
      <w:r w:rsidRPr="00E65BB7">
        <w:tab/>
        <w:t>Для обслуговування лікарів Замовника призначається підвищений пріоритет.</w:t>
      </w:r>
    </w:p>
    <w:p w14:paraId="5827C2C1" w14:textId="77777777" w:rsidR="00BC57D2" w:rsidRPr="00E65BB7" w:rsidRDefault="00BC57D2" w:rsidP="00BC57D2">
      <w:pPr>
        <w:widowControl w:val="0"/>
        <w:jc w:val="both"/>
      </w:pPr>
      <w:r w:rsidRPr="00E65BB7">
        <w:tab/>
        <w:t>•</w:t>
      </w:r>
      <w:r w:rsidRPr="00E65BB7">
        <w:tab/>
        <w:t xml:space="preserve">Для лікарів створюється чат у </w:t>
      </w:r>
      <w:proofErr w:type="spellStart"/>
      <w:r w:rsidRPr="00E65BB7">
        <w:t>меседжері</w:t>
      </w:r>
      <w:proofErr w:type="spellEnd"/>
      <w:r w:rsidRPr="00E65BB7">
        <w:t xml:space="preserve"> на вибір Замовника, в якому за допомогою скріншотів та фотографій лікарі можуть звертатися до відділу технічної підтримки та супроводу Виконавця, очікуючи зворотного зв’язку за телефоном.</w:t>
      </w:r>
    </w:p>
    <w:p w14:paraId="08675A68" w14:textId="77777777" w:rsidR="00BC57D2" w:rsidRPr="00E65BB7" w:rsidRDefault="00BC57D2" w:rsidP="00BC57D2">
      <w:pPr>
        <w:widowControl w:val="0"/>
      </w:pPr>
      <w:r w:rsidRPr="00E65BB7">
        <w:rPr>
          <w:b/>
        </w:rPr>
        <w:tab/>
        <w:t>•</w:t>
      </w:r>
      <w:r w:rsidRPr="00E65BB7">
        <w:rPr>
          <w:b/>
        </w:rPr>
        <w:tab/>
        <w:t>Коло розв’язуваних задач</w:t>
      </w:r>
    </w:p>
    <w:p w14:paraId="0003F7AA" w14:textId="77777777" w:rsidR="00BC57D2" w:rsidRPr="00E65BB7" w:rsidRDefault="00BC57D2" w:rsidP="00BC57D2">
      <w:pPr>
        <w:widowControl w:val="0"/>
        <w:jc w:val="both"/>
      </w:pPr>
      <w:r w:rsidRPr="00E65BB7">
        <w:tab/>
        <w:t>•</w:t>
      </w:r>
      <w:r w:rsidRPr="00E65BB7">
        <w:tab/>
        <w:t>Внесення змін в програмне забезпечення згідно вимог законодавства.</w:t>
      </w:r>
    </w:p>
    <w:p w14:paraId="3340EADB" w14:textId="77777777" w:rsidR="00BC57D2" w:rsidRPr="00E65BB7" w:rsidRDefault="00BC57D2" w:rsidP="00BC57D2">
      <w:pPr>
        <w:widowControl w:val="0"/>
        <w:jc w:val="both"/>
      </w:pPr>
      <w:r w:rsidRPr="00E65BB7">
        <w:tab/>
        <w:t>•</w:t>
      </w:r>
      <w:r w:rsidRPr="00E65BB7">
        <w:tab/>
        <w:t>Надання послуг щодо технічної підтримки та супроводження (обслуговування) Комп’ютерної програми включає в себе:</w:t>
      </w:r>
    </w:p>
    <w:p w14:paraId="5C7EB2F1" w14:textId="77777777" w:rsidR="00BC57D2" w:rsidRPr="00E65BB7" w:rsidRDefault="00BC57D2" w:rsidP="00BC57D2">
      <w:pPr>
        <w:widowControl w:val="0"/>
        <w:jc w:val="both"/>
      </w:pPr>
      <w:r w:rsidRPr="00E65BB7">
        <w:tab/>
        <w:t>•</w:t>
      </w:r>
      <w:r w:rsidRPr="00E65BB7">
        <w:tab/>
        <w:t>Надання консультації щодо самостійної експлуатації Комп’ютерної програми.</w:t>
      </w:r>
    </w:p>
    <w:p w14:paraId="03A3B7FC" w14:textId="77777777" w:rsidR="00BC57D2" w:rsidRPr="00E65BB7" w:rsidRDefault="00BC57D2" w:rsidP="00BC57D2">
      <w:pPr>
        <w:widowControl w:val="0"/>
        <w:jc w:val="both"/>
      </w:pPr>
      <w:r w:rsidRPr="00E65BB7">
        <w:tab/>
        <w:t>•</w:t>
      </w:r>
      <w:r w:rsidRPr="00E65BB7">
        <w:tab/>
        <w:t>Надання консультативної допомоги в пошуку та усунені причин, які викликали збій в роботі Комп’ютерної програми.</w:t>
      </w:r>
    </w:p>
    <w:p w14:paraId="3AD5F40C" w14:textId="77777777" w:rsidR="00BC57D2" w:rsidRPr="00E65BB7" w:rsidRDefault="00BC57D2" w:rsidP="00BC57D2">
      <w:pPr>
        <w:widowControl w:val="0"/>
        <w:jc w:val="both"/>
      </w:pPr>
      <w:r w:rsidRPr="00E65BB7">
        <w:tab/>
        <w:t>•</w:t>
      </w:r>
      <w:r w:rsidRPr="00E65BB7">
        <w:tab/>
        <w:t>Надання рекомендацій по типовим проблемам, що виникають при роботі Комп’ютерної програми.</w:t>
      </w:r>
    </w:p>
    <w:p w14:paraId="3D003E5C" w14:textId="77777777" w:rsidR="00BC57D2" w:rsidRPr="00E65BB7" w:rsidRDefault="00BC57D2" w:rsidP="00BC57D2">
      <w:pPr>
        <w:widowControl w:val="0"/>
        <w:jc w:val="both"/>
      </w:pPr>
      <w:r w:rsidRPr="00E65BB7">
        <w:tab/>
        <w:t>•</w:t>
      </w:r>
      <w:r w:rsidRPr="00E65BB7">
        <w:tab/>
        <w:t>Проведення діагностики Комп’ютерної програми з метою встановлення факту виявлення помилки.</w:t>
      </w:r>
    </w:p>
    <w:p w14:paraId="4D652CA2" w14:textId="77777777" w:rsidR="00BC57D2" w:rsidRPr="00E65BB7" w:rsidRDefault="00BC57D2" w:rsidP="00BC57D2">
      <w:pPr>
        <w:widowControl w:val="0"/>
      </w:pPr>
      <w:r w:rsidRPr="00E65BB7">
        <w:rPr>
          <w:b/>
        </w:rPr>
        <w:tab/>
        <w:t>•</w:t>
      </w:r>
      <w:r w:rsidRPr="00E65BB7">
        <w:rPr>
          <w:b/>
        </w:rPr>
        <w:tab/>
        <w:t xml:space="preserve">Порядок подання та обробки звернень до служби технічної підтримки </w:t>
      </w:r>
    </w:p>
    <w:p w14:paraId="3D6E1B31" w14:textId="77777777" w:rsidR="00BC57D2" w:rsidRPr="00E65BB7" w:rsidRDefault="00BC57D2" w:rsidP="00BC57D2">
      <w:pPr>
        <w:widowControl w:val="0"/>
        <w:jc w:val="both"/>
      </w:pPr>
      <w:r w:rsidRPr="00E65BB7">
        <w:tab/>
        <w:t>•</w:t>
      </w:r>
      <w:r w:rsidRPr="00E65BB7">
        <w:tab/>
        <w:t>Підставою для надання послуг щодо технічної підтримки та супроводження (обслуговування) програмного забезпечення - Комп’ютерної програми є безпосереднє звернення Замовника до Виконавця.</w:t>
      </w:r>
    </w:p>
    <w:p w14:paraId="4416068F" w14:textId="77777777" w:rsidR="00BC57D2" w:rsidRPr="00E65BB7" w:rsidRDefault="00BC57D2" w:rsidP="00BC57D2">
      <w:pPr>
        <w:widowControl w:val="0"/>
      </w:pPr>
      <w:r w:rsidRPr="00E65BB7">
        <w:tab/>
        <w:t>•</w:t>
      </w:r>
      <w:r w:rsidRPr="00E65BB7">
        <w:tab/>
        <w:t xml:space="preserve">Звернення може бути зроблено по телефону, за допомогою </w:t>
      </w:r>
      <w:proofErr w:type="spellStart"/>
      <w:r w:rsidRPr="00E65BB7">
        <w:t>меседжера</w:t>
      </w:r>
      <w:proofErr w:type="spellEnd"/>
      <w:r w:rsidRPr="00E65BB7">
        <w:t xml:space="preserve"> або </w:t>
      </w:r>
      <w:r w:rsidRPr="00E65BB7">
        <w:lastRenderedPageBreak/>
        <w:t>сформовано та направлено на наступний e-</w:t>
      </w:r>
      <w:proofErr w:type="spellStart"/>
      <w:r w:rsidRPr="00E65BB7">
        <w:t>mail</w:t>
      </w:r>
      <w:proofErr w:type="spellEnd"/>
      <w:r w:rsidRPr="00E65BB7">
        <w:t xml:space="preserve"> Виконавця: _______________________________.</w:t>
      </w:r>
    </w:p>
    <w:p w14:paraId="1C067B09" w14:textId="77777777" w:rsidR="00BC57D2" w:rsidRPr="00E65BB7" w:rsidRDefault="00BC57D2" w:rsidP="00BC57D2">
      <w:pPr>
        <w:widowControl w:val="0"/>
        <w:jc w:val="both"/>
      </w:pPr>
      <w:r w:rsidRPr="00E65BB7">
        <w:tab/>
        <w:t>•</w:t>
      </w:r>
      <w:r w:rsidRPr="00E65BB7">
        <w:tab/>
        <w:t xml:space="preserve">Звернення Замовника на електронну поштову адресу повинно бути чітко сформоване та містити в собі наступну інформацію: </w:t>
      </w:r>
    </w:p>
    <w:p w14:paraId="3FAACF01" w14:textId="77777777" w:rsidR="00BC57D2" w:rsidRPr="00E65BB7" w:rsidRDefault="00BC57D2" w:rsidP="00BC57D2">
      <w:pPr>
        <w:widowControl w:val="0"/>
        <w:jc w:val="both"/>
      </w:pPr>
      <w:r w:rsidRPr="00E65BB7">
        <w:tab/>
        <w:t>•</w:t>
      </w:r>
      <w:r w:rsidRPr="00E65BB7">
        <w:tab/>
        <w:t xml:space="preserve">Повне найменування Замовника; </w:t>
      </w:r>
    </w:p>
    <w:p w14:paraId="16D41ED3" w14:textId="77777777" w:rsidR="00BC57D2" w:rsidRPr="00E65BB7" w:rsidRDefault="00BC57D2" w:rsidP="00BC57D2">
      <w:pPr>
        <w:widowControl w:val="0"/>
        <w:jc w:val="both"/>
      </w:pPr>
      <w:r w:rsidRPr="00E65BB7">
        <w:tab/>
        <w:t>•</w:t>
      </w:r>
      <w:r w:rsidRPr="00E65BB7">
        <w:tab/>
        <w:t xml:space="preserve">Код ЄДРПОУ Замовника; </w:t>
      </w:r>
    </w:p>
    <w:p w14:paraId="62AF46BD" w14:textId="77777777" w:rsidR="00BC57D2" w:rsidRPr="00E65BB7" w:rsidRDefault="00BC57D2" w:rsidP="00BC57D2">
      <w:pPr>
        <w:widowControl w:val="0"/>
        <w:jc w:val="both"/>
      </w:pPr>
      <w:r w:rsidRPr="00E65BB7">
        <w:tab/>
        <w:t>•</w:t>
      </w:r>
      <w:r w:rsidRPr="00E65BB7">
        <w:tab/>
        <w:t>П.І.Б., посада, контактний номер телефону відповідальної  особи Замовника;</w:t>
      </w:r>
    </w:p>
    <w:p w14:paraId="7939A270" w14:textId="77777777" w:rsidR="00BC57D2" w:rsidRPr="00E65BB7" w:rsidRDefault="00BC57D2" w:rsidP="00BC57D2">
      <w:pPr>
        <w:widowControl w:val="0"/>
        <w:jc w:val="both"/>
      </w:pPr>
      <w:r w:rsidRPr="00E65BB7">
        <w:tab/>
        <w:t>•</w:t>
      </w:r>
      <w:r w:rsidRPr="00E65BB7">
        <w:tab/>
        <w:t xml:space="preserve">Адресу електронної пошти та/або логін; </w:t>
      </w:r>
    </w:p>
    <w:p w14:paraId="3319A477" w14:textId="77777777" w:rsidR="00BC57D2" w:rsidRPr="00E65BB7" w:rsidRDefault="00BC57D2" w:rsidP="00BC57D2">
      <w:pPr>
        <w:widowControl w:val="0"/>
        <w:jc w:val="both"/>
      </w:pPr>
      <w:r w:rsidRPr="00E65BB7">
        <w:tab/>
        <w:t>•</w:t>
      </w:r>
      <w:r w:rsidRPr="00E65BB7">
        <w:tab/>
        <w:t>Опис проблеми, яка потребує вирішення.</w:t>
      </w:r>
    </w:p>
    <w:p w14:paraId="79C733C8" w14:textId="77777777" w:rsidR="00BC57D2" w:rsidRPr="00E65BB7" w:rsidRDefault="00BC57D2" w:rsidP="00BC57D2">
      <w:pPr>
        <w:widowControl w:val="0"/>
        <w:jc w:val="both"/>
      </w:pPr>
      <w:r w:rsidRPr="00E65BB7">
        <w:tab/>
        <w:t>•</w:t>
      </w:r>
      <w:r w:rsidRPr="00E65BB7">
        <w:tab/>
        <w:t>З метою ефективного вирішення питання, у зверненні рекомендується використовувати термінологію, яка визначена в Комп’ютерній програмі.</w:t>
      </w:r>
    </w:p>
    <w:p w14:paraId="6A1A7597" w14:textId="77777777" w:rsidR="00BC57D2" w:rsidRPr="00E65BB7" w:rsidRDefault="00BC57D2" w:rsidP="00BC57D2">
      <w:pPr>
        <w:widowControl w:val="0"/>
        <w:jc w:val="both"/>
      </w:pPr>
      <w:r w:rsidRPr="00E65BB7">
        <w:tab/>
        <w:t>•</w:t>
      </w:r>
      <w:r w:rsidRPr="00E65BB7">
        <w:tab/>
        <w:t>надання послуг щодо технічної підтримки та супроводження (обслуговування) Комп’ютерної програми здійснюється за допомогою каналів зв’язку (</w:t>
      </w:r>
      <w:proofErr w:type="spellStart"/>
      <w:r w:rsidRPr="00E65BB7">
        <w:t>Viber</w:t>
      </w:r>
      <w:proofErr w:type="spellEnd"/>
      <w:r w:rsidRPr="00E65BB7">
        <w:t xml:space="preserve">, </w:t>
      </w:r>
      <w:proofErr w:type="spellStart"/>
      <w:r w:rsidRPr="00E65BB7">
        <w:t>Telegram</w:t>
      </w:r>
      <w:proofErr w:type="spellEnd"/>
      <w:r w:rsidRPr="00E65BB7">
        <w:t xml:space="preserve">, Skype, </w:t>
      </w:r>
      <w:proofErr w:type="spellStart"/>
      <w:r w:rsidRPr="00E65BB7">
        <w:t>Zoom</w:t>
      </w:r>
      <w:proofErr w:type="spellEnd"/>
      <w:r w:rsidRPr="00E65BB7">
        <w:t xml:space="preserve"> тощо).</w:t>
      </w:r>
    </w:p>
    <w:p w14:paraId="141E1E77" w14:textId="77777777" w:rsidR="00BC57D2" w:rsidRPr="00E65BB7" w:rsidRDefault="00BC57D2" w:rsidP="00BC57D2">
      <w:pPr>
        <w:widowControl w:val="0"/>
        <w:jc w:val="both"/>
      </w:pPr>
      <w:r w:rsidRPr="00E65BB7">
        <w:tab/>
        <w:t>•</w:t>
      </w:r>
      <w:r w:rsidRPr="00E65BB7">
        <w:tab/>
        <w:t xml:space="preserve">При створенні звернення можна використовувати скріншоти і графічні пояснення, що можуть допомогти у вирішенні проблеми. Скріншоти повинні бути підготовленні у наступних форматах: JPG, GIF, PNG. У разі використання скріншотів в форматах BMP слід попередньо підготувати їх до відправлення за допомогою і з використанням </w:t>
      </w:r>
      <w:proofErr w:type="spellStart"/>
      <w:r w:rsidRPr="00E65BB7">
        <w:t>архіватора</w:t>
      </w:r>
      <w:proofErr w:type="spellEnd"/>
      <w:r w:rsidRPr="00E65BB7">
        <w:t xml:space="preserve"> (RAR ,ZIP).</w:t>
      </w:r>
    </w:p>
    <w:p w14:paraId="5A91BBCB" w14:textId="62837154" w:rsidR="001773F1" w:rsidRDefault="00BC57D2" w:rsidP="00BC57D2">
      <w:pPr>
        <w:jc w:val="center"/>
        <w:outlineLvl w:val="0"/>
        <w:rPr>
          <w:b/>
          <w:sz w:val="40"/>
          <w:szCs w:val="40"/>
        </w:rPr>
      </w:pPr>
      <w:r w:rsidRPr="00E65BB7">
        <w:tab/>
        <w:t>•</w:t>
      </w:r>
      <w:r w:rsidRPr="00E65BB7">
        <w:tab/>
        <w:t>При роботі за зверненнями, можливе виникнення проблемних ситуацій з роботою сторонніх поштових сервісів або спам-фільтрів</w:t>
      </w:r>
      <w:bookmarkStart w:id="0" w:name="_GoBack"/>
      <w:bookmarkEnd w:id="0"/>
    </w:p>
    <w:sectPr w:rsidR="001773F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7FE53F4"/>
    <w:multiLevelType w:val="multilevel"/>
    <w:tmpl w:val="F64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4AB4"/>
    <w:multiLevelType w:val="hybridMultilevel"/>
    <w:tmpl w:val="60C6E2A2"/>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FB005A7"/>
    <w:multiLevelType w:val="hybridMultilevel"/>
    <w:tmpl w:val="F4B6A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67616C"/>
    <w:multiLevelType w:val="multilevel"/>
    <w:tmpl w:val="704C7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C1BC3"/>
    <w:multiLevelType w:val="multilevel"/>
    <w:tmpl w:val="5992D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E7393"/>
    <w:multiLevelType w:val="hybridMultilevel"/>
    <w:tmpl w:val="5EDA4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E5F58EC"/>
    <w:multiLevelType w:val="multilevel"/>
    <w:tmpl w:val="5FCA4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D77E0"/>
    <w:multiLevelType w:val="hybridMultilevel"/>
    <w:tmpl w:val="4656D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67C262A"/>
    <w:multiLevelType w:val="hybridMultilevel"/>
    <w:tmpl w:val="63C4E8BC"/>
    <w:lvl w:ilvl="0" w:tplc="10ECA7A2">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A92631E"/>
    <w:multiLevelType w:val="hybridMultilevel"/>
    <w:tmpl w:val="6C068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D600888"/>
    <w:multiLevelType w:val="multilevel"/>
    <w:tmpl w:val="EEFC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171F4"/>
    <w:multiLevelType w:val="multilevel"/>
    <w:tmpl w:val="C7466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369D9"/>
    <w:multiLevelType w:val="multilevel"/>
    <w:tmpl w:val="D85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4441A"/>
    <w:multiLevelType w:val="hybridMultilevel"/>
    <w:tmpl w:val="A734DF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CE139F0"/>
    <w:multiLevelType w:val="hybridMultilevel"/>
    <w:tmpl w:val="84785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FF3045D"/>
    <w:multiLevelType w:val="hybridMultilevel"/>
    <w:tmpl w:val="24ECC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8900C79"/>
    <w:multiLevelType w:val="multilevel"/>
    <w:tmpl w:val="59F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A6B3E"/>
    <w:multiLevelType w:val="hybridMultilevel"/>
    <w:tmpl w:val="12D86E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B2805C5"/>
    <w:multiLevelType w:val="multilevel"/>
    <w:tmpl w:val="311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55C80"/>
    <w:multiLevelType w:val="multilevel"/>
    <w:tmpl w:val="E6C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54556"/>
    <w:multiLevelType w:val="multilevel"/>
    <w:tmpl w:val="93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275F3"/>
    <w:multiLevelType w:val="multilevel"/>
    <w:tmpl w:val="73F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832CD"/>
    <w:multiLevelType w:val="hybridMultilevel"/>
    <w:tmpl w:val="282686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5F712A5A"/>
    <w:multiLevelType w:val="multilevel"/>
    <w:tmpl w:val="E53A9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637E70"/>
    <w:multiLevelType w:val="multilevel"/>
    <w:tmpl w:val="E682C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4F5CEE"/>
    <w:multiLevelType w:val="multilevel"/>
    <w:tmpl w:val="B2F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83778"/>
    <w:multiLevelType w:val="multilevel"/>
    <w:tmpl w:val="502AB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33076B"/>
    <w:multiLevelType w:val="multilevel"/>
    <w:tmpl w:val="A2BE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32E9E"/>
    <w:multiLevelType w:val="hybridMultilevel"/>
    <w:tmpl w:val="41E0A74E"/>
    <w:lvl w:ilvl="0" w:tplc="C7721DF0">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EC92FF6"/>
    <w:multiLevelType w:val="multilevel"/>
    <w:tmpl w:val="677C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0"/>
  </w:num>
  <w:num w:numId="4">
    <w:abstractNumId w:val="3"/>
  </w:num>
  <w:num w:numId="5">
    <w:abstractNumId w:val="13"/>
  </w:num>
  <w:num w:numId="6">
    <w:abstractNumId w:val="8"/>
  </w:num>
  <w:num w:numId="7">
    <w:abstractNumId w:val="6"/>
  </w:num>
  <w:num w:numId="8">
    <w:abstractNumId w:val="26"/>
  </w:num>
  <w:num w:numId="9">
    <w:abstractNumId w:val="25"/>
  </w:num>
  <w:num w:numId="10">
    <w:abstractNumId w:val="29"/>
  </w:num>
  <w:num w:numId="11">
    <w:abstractNumId w:val="28"/>
  </w:num>
  <w:num w:numId="12">
    <w:abstractNumId w:val="31"/>
  </w:num>
  <w:num w:numId="13">
    <w:abstractNumId w:val="5"/>
  </w:num>
  <w:num w:numId="14">
    <w:abstractNumId w:val="11"/>
  </w:num>
  <w:num w:numId="15">
    <w:abstractNumId w:val="15"/>
  </w:num>
  <w:num w:numId="16">
    <w:abstractNumId w:val="7"/>
  </w:num>
  <w:num w:numId="17">
    <w:abstractNumId w:val="9"/>
  </w:num>
  <w:num w:numId="18">
    <w:abstractNumId w:val="17"/>
  </w:num>
  <w:num w:numId="19">
    <w:abstractNumId w:val="16"/>
  </w:num>
  <w:num w:numId="20">
    <w:abstractNumId w:val="19"/>
  </w:num>
  <w:num w:numId="21">
    <w:abstractNumId w:val="4"/>
  </w:num>
  <w:num w:numId="22">
    <w:abstractNumId w:val="18"/>
  </w:num>
  <w:num w:numId="23">
    <w:abstractNumId w:val="12"/>
  </w:num>
  <w:num w:numId="24">
    <w:abstractNumId w:val="14"/>
  </w:num>
  <w:num w:numId="25">
    <w:abstractNumId w:val="21"/>
  </w:num>
  <w:num w:numId="26">
    <w:abstractNumId w:val="22"/>
  </w:num>
  <w:num w:numId="27">
    <w:abstractNumId w:val="2"/>
  </w:num>
  <w:num w:numId="28">
    <w:abstractNumId w:val="27"/>
  </w:num>
  <w:num w:numId="29">
    <w:abstractNumId w:val="20"/>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773F1"/>
    <w:rsid w:val="001F36E4"/>
    <w:rsid w:val="002E61D3"/>
    <w:rsid w:val="0039040B"/>
    <w:rsid w:val="004432B0"/>
    <w:rsid w:val="004C00B2"/>
    <w:rsid w:val="004C4509"/>
    <w:rsid w:val="004E3803"/>
    <w:rsid w:val="0052468D"/>
    <w:rsid w:val="00577FCD"/>
    <w:rsid w:val="005F5AA5"/>
    <w:rsid w:val="006A027D"/>
    <w:rsid w:val="007018F6"/>
    <w:rsid w:val="007E3784"/>
    <w:rsid w:val="008E1B80"/>
    <w:rsid w:val="00965B84"/>
    <w:rsid w:val="00981353"/>
    <w:rsid w:val="00984C0B"/>
    <w:rsid w:val="00A029A4"/>
    <w:rsid w:val="00A053B7"/>
    <w:rsid w:val="00A63421"/>
    <w:rsid w:val="00A94428"/>
    <w:rsid w:val="00AB71C4"/>
    <w:rsid w:val="00AD2904"/>
    <w:rsid w:val="00AE19AF"/>
    <w:rsid w:val="00B41697"/>
    <w:rsid w:val="00BA46E9"/>
    <w:rsid w:val="00BC57D2"/>
    <w:rsid w:val="00C20D96"/>
    <w:rsid w:val="00C40464"/>
    <w:rsid w:val="00C56739"/>
    <w:rsid w:val="00C86040"/>
    <w:rsid w:val="00CE064B"/>
    <w:rsid w:val="00CF0D2D"/>
    <w:rsid w:val="00CF20C1"/>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uiPriority w:val="99"/>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99"/>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CF0D2D"/>
    <w:rPr>
      <w:color w:val="605E5C"/>
      <w:shd w:val="clear" w:color="auto" w:fill="E1DFDD"/>
    </w:rPr>
  </w:style>
  <w:style w:type="paragraph" w:customStyle="1" w:styleId="paragraph">
    <w:name w:val="paragraph"/>
    <w:basedOn w:val="a"/>
    <w:rsid w:val="00BC57D2"/>
    <w:pPr>
      <w:spacing w:before="100" w:beforeAutospacing="1" w:after="100" w:afterAutospacing="1"/>
    </w:pPr>
    <w:rPr>
      <w:u w:color="000000"/>
      <w:lang w:val="ru-RU"/>
    </w:rPr>
  </w:style>
  <w:style w:type="character" w:styleId="aff5">
    <w:name w:val="Placeholder Text"/>
    <w:basedOn w:val="a0"/>
    <w:uiPriority w:val="99"/>
    <w:rsid w:val="00BC57D2"/>
    <w:rPr>
      <w:color w:val="808080"/>
    </w:rPr>
  </w:style>
  <w:style w:type="character" w:customStyle="1" w:styleId="normaltextrun">
    <w:name w:val="normaltextrun"/>
    <w:basedOn w:val="a0"/>
    <w:rsid w:val="00BC57D2"/>
  </w:style>
  <w:style w:type="character" w:customStyle="1" w:styleId="eop">
    <w:name w:val="eop"/>
    <w:basedOn w:val="a0"/>
    <w:rsid w:val="00BC57D2"/>
  </w:style>
  <w:style w:type="character" w:customStyle="1" w:styleId="scxw28441480">
    <w:name w:val="scxw28441480"/>
    <w:basedOn w:val="a0"/>
    <w:rsid w:val="00BC57D2"/>
  </w:style>
  <w:style w:type="character" w:customStyle="1" w:styleId="scxw167901784">
    <w:name w:val="scxw167901784"/>
    <w:basedOn w:val="a0"/>
    <w:rsid w:val="00BC57D2"/>
  </w:style>
  <w:style w:type="character" w:customStyle="1" w:styleId="wacimagecontainer">
    <w:name w:val="wacimagecontainer"/>
    <w:basedOn w:val="a0"/>
    <w:rsid w:val="00BC57D2"/>
  </w:style>
  <w:style w:type="paragraph" w:customStyle="1" w:styleId="211">
    <w:name w:val="Основной текст 21"/>
    <w:rsid w:val="00BC57D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val="ru-RU" w:eastAsia="ja-JP"/>
    </w:rPr>
  </w:style>
  <w:style w:type="paragraph" w:styleId="aff6">
    <w:name w:val="Revision"/>
    <w:hidden/>
    <w:uiPriority w:val="99"/>
    <w:semiHidden/>
    <w:rsid w:val="00BC57D2"/>
    <w:pPr>
      <w:spacing w:after="0" w:line="240" w:lineRule="auto"/>
    </w:pPr>
    <w:rPr>
      <w:rFonts w:ascii="Times New Roman" w:eastAsia="Arial Unicode MS"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32478</Words>
  <Characters>18514</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36</cp:revision>
  <cp:lastPrinted>2025-01-20T07:48:00Z</cp:lastPrinted>
  <dcterms:created xsi:type="dcterms:W3CDTF">2025-01-30T07:30:00Z</dcterms:created>
  <dcterms:modified xsi:type="dcterms:W3CDTF">2026-03-23T17:12:00Z</dcterms:modified>
</cp:coreProperties>
</file>