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528315A"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bookmarkStart w:id="1" w:name="_Hlk222755580"/>
      <w:r w:rsidR="0045196B" w:rsidRPr="00F5027D">
        <w:rPr>
          <w:b/>
          <w:color w:val="000000"/>
        </w:rPr>
        <w:t>Реагенти для лабораторних досліджень методом ПЛР</w:t>
      </w:r>
      <w:r w:rsidR="0045196B" w:rsidRPr="00A871F4">
        <w:rPr>
          <w:b/>
          <w:color w:val="000000"/>
        </w:rPr>
        <w:t xml:space="preserve"> для Українського </w:t>
      </w:r>
      <w:proofErr w:type="spellStart"/>
      <w:r w:rsidR="0045196B" w:rsidRPr="00A871F4">
        <w:rPr>
          <w:b/>
          <w:color w:val="000000"/>
        </w:rPr>
        <w:t>Референс</w:t>
      </w:r>
      <w:proofErr w:type="spellEnd"/>
      <w:r w:rsidR="0045196B" w:rsidRPr="00A871F4">
        <w:rPr>
          <w:b/>
          <w:color w:val="000000"/>
        </w:rPr>
        <w:t>-центру з клінічної лабораторної діагностики та метрології:</w:t>
      </w:r>
      <w:r w:rsidR="0045196B">
        <w:rPr>
          <w:b/>
          <w:color w:val="000000"/>
        </w:rPr>
        <w:t xml:space="preserve"> </w:t>
      </w:r>
      <w:r w:rsidR="0045196B" w:rsidRPr="0063586D">
        <w:rPr>
          <w:b/>
          <w:color w:val="000000"/>
        </w:rPr>
        <w:t>1. Набір реагентів для кількісної діагностики ДНК CMV/EBV/HHV6, методом ПЛР в режимі реального часу (100 тестів); 2. Набір реагентів для якісної діагностики респіраторно-</w:t>
      </w:r>
      <w:proofErr w:type="spellStart"/>
      <w:r w:rsidR="0045196B" w:rsidRPr="0063586D">
        <w:rPr>
          <w:b/>
          <w:color w:val="000000"/>
        </w:rPr>
        <w:t>синцитіального</w:t>
      </w:r>
      <w:proofErr w:type="spellEnd"/>
      <w:r w:rsidR="0045196B" w:rsidRPr="0063586D">
        <w:rPr>
          <w:b/>
          <w:color w:val="000000"/>
        </w:rPr>
        <w:t xml:space="preserve"> вірусу людини, </w:t>
      </w:r>
      <w:proofErr w:type="spellStart"/>
      <w:r w:rsidR="0045196B" w:rsidRPr="0063586D">
        <w:rPr>
          <w:b/>
          <w:color w:val="000000"/>
        </w:rPr>
        <w:t>метапневмовірусу</w:t>
      </w:r>
      <w:proofErr w:type="spellEnd"/>
      <w:r w:rsidR="0045196B" w:rsidRPr="0063586D">
        <w:rPr>
          <w:b/>
          <w:color w:val="000000"/>
        </w:rPr>
        <w:t xml:space="preserve"> людини, вірусу парагрипу людини 1 та 4 типу, коронавірусу людини, </w:t>
      </w:r>
      <w:proofErr w:type="spellStart"/>
      <w:r w:rsidR="0045196B" w:rsidRPr="0063586D">
        <w:rPr>
          <w:b/>
          <w:color w:val="000000"/>
        </w:rPr>
        <w:t>риновірусу</w:t>
      </w:r>
      <w:proofErr w:type="spellEnd"/>
      <w:r w:rsidR="0045196B" w:rsidRPr="0063586D">
        <w:rPr>
          <w:b/>
          <w:color w:val="000000"/>
        </w:rPr>
        <w:t xml:space="preserve"> людини, аденовірусу людини В, С, Е; </w:t>
      </w:r>
      <w:proofErr w:type="spellStart"/>
      <w:r w:rsidR="0045196B" w:rsidRPr="0063586D">
        <w:rPr>
          <w:b/>
          <w:color w:val="000000"/>
        </w:rPr>
        <w:t>бокавірусу</w:t>
      </w:r>
      <w:proofErr w:type="spellEnd"/>
      <w:r w:rsidR="0045196B" w:rsidRPr="0063586D">
        <w:rPr>
          <w:b/>
          <w:color w:val="000000"/>
        </w:rPr>
        <w:t xml:space="preserve"> людини  методом ПЛР у реальному часі (100 тестів); 3. Набір реагентів для якісної діагностики ДНК </w:t>
      </w:r>
      <w:proofErr w:type="spellStart"/>
      <w:r w:rsidR="0045196B" w:rsidRPr="0063586D">
        <w:rPr>
          <w:b/>
          <w:color w:val="000000"/>
        </w:rPr>
        <w:t>Clostridium</w:t>
      </w:r>
      <w:proofErr w:type="spellEnd"/>
      <w:r w:rsidR="0045196B" w:rsidRPr="0063586D">
        <w:rPr>
          <w:b/>
          <w:color w:val="000000"/>
        </w:rPr>
        <w:t xml:space="preserve"> </w:t>
      </w:r>
      <w:proofErr w:type="spellStart"/>
      <w:r w:rsidR="0045196B" w:rsidRPr="0063586D">
        <w:rPr>
          <w:b/>
          <w:color w:val="000000"/>
        </w:rPr>
        <w:t>difficile</w:t>
      </w:r>
      <w:proofErr w:type="spellEnd"/>
      <w:r w:rsidR="0045196B" w:rsidRPr="0063586D">
        <w:rPr>
          <w:b/>
          <w:color w:val="000000"/>
        </w:rPr>
        <w:t xml:space="preserve"> та генів, що кодують токсини, методом ПЛР в режимі реального часу (100 тестів); 4. Набір реагентів для якісної діагностики ДНК </w:t>
      </w:r>
      <w:proofErr w:type="spellStart"/>
      <w:r w:rsidR="0045196B" w:rsidRPr="0063586D">
        <w:rPr>
          <w:b/>
          <w:color w:val="000000"/>
        </w:rPr>
        <w:t>Mycoplasma</w:t>
      </w:r>
      <w:proofErr w:type="spellEnd"/>
      <w:r w:rsidR="0045196B" w:rsidRPr="0063586D">
        <w:rPr>
          <w:b/>
          <w:color w:val="000000"/>
        </w:rPr>
        <w:t xml:space="preserve"> </w:t>
      </w:r>
      <w:proofErr w:type="spellStart"/>
      <w:r w:rsidR="0045196B" w:rsidRPr="0063586D">
        <w:rPr>
          <w:b/>
          <w:color w:val="000000"/>
        </w:rPr>
        <w:t>pneumoniae</w:t>
      </w:r>
      <w:proofErr w:type="spellEnd"/>
      <w:r w:rsidR="0045196B" w:rsidRPr="0063586D">
        <w:rPr>
          <w:b/>
          <w:color w:val="000000"/>
        </w:rPr>
        <w:t>/</w:t>
      </w:r>
      <w:proofErr w:type="spellStart"/>
      <w:r w:rsidR="0045196B" w:rsidRPr="0063586D">
        <w:rPr>
          <w:b/>
          <w:color w:val="000000"/>
        </w:rPr>
        <w:t>Chlamydophila</w:t>
      </w:r>
      <w:proofErr w:type="spellEnd"/>
      <w:r w:rsidR="0045196B" w:rsidRPr="0063586D">
        <w:rPr>
          <w:b/>
          <w:color w:val="000000"/>
        </w:rPr>
        <w:t xml:space="preserve"> </w:t>
      </w:r>
      <w:proofErr w:type="spellStart"/>
      <w:r w:rsidR="0045196B" w:rsidRPr="0063586D">
        <w:rPr>
          <w:b/>
          <w:color w:val="000000"/>
        </w:rPr>
        <w:t>pneumoniae</w:t>
      </w:r>
      <w:proofErr w:type="spellEnd"/>
      <w:r w:rsidR="0045196B" w:rsidRPr="0063586D">
        <w:rPr>
          <w:b/>
          <w:color w:val="000000"/>
        </w:rPr>
        <w:t xml:space="preserve">, методом ПЛР в режимі реального часу (50 тестів); 5. Набір реагентів для якісної діагностики ДНК </w:t>
      </w:r>
      <w:proofErr w:type="spellStart"/>
      <w:r w:rsidR="0045196B" w:rsidRPr="0063586D">
        <w:rPr>
          <w:b/>
          <w:color w:val="000000"/>
        </w:rPr>
        <w:t>Chlamydia</w:t>
      </w:r>
      <w:proofErr w:type="spellEnd"/>
      <w:r w:rsidR="0045196B" w:rsidRPr="0063586D">
        <w:rPr>
          <w:b/>
          <w:color w:val="000000"/>
        </w:rPr>
        <w:t xml:space="preserve"> </w:t>
      </w:r>
      <w:proofErr w:type="spellStart"/>
      <w:r w:rsidR="0045196B" w:rsidRPr="0063586D">
        <w:rPr>
          <w:b/>
          <w:color w:val="000000"/>
        </w:rPr>
        <w:t>trachomatis</w:t>
      </w:r>
      <w:proofErr w:type="spellEnd"/>
      <w:r w:rsidR="0045196B" w:rsidRPr="0063586D">
        <w:rPr>
          <w:b/>
          <w:color w:val="000000"/>
        </w:rPr>
        <w:t xml:space="preserve">, методом ПЛР в режимі реального часу (100 тестів); 6. Набір реагентів для виявлення РНК </w:t>
      </w:r>
      <w:proofErr w:type="spellStart"/>
      <w:r w:rsidR="0045196B" w:rsidRPr="0063586D">
        <w:rPr>
          <w:b/>
          <w:color w:val="000000"/>
        </w:rPr>
        <w:t>ротавірусів</w:t>
      </w:r>
      <w:proofErr w:type="spellEnd"/>
      <w:r w:rsidR="0045196B" w:rsidRPr="0063586D">
        <w:rPr>
          <w:b/>
          <w:color w:val="000000"/>
        </w:rPr>
        <w:t xml:space="preserve"> групи А (</w:t>
      </w:r>
      <w:proofErr w:type="spellStart"/>
      <w:r w:rsidR="0045196B" w:rsidRPr="0063586D">
        <w:rPr>
          <w:b/>
          <w:color w:val="000000"/>
        </w:rPr>
        <w:t>Rotavirus</w:t>
      </w:r>
      <w:proofErr w:type="spellEnd"/>
      <w:r w:rsidR="0045196B" w:rsidRPr="0063586D">
        <w:rPr>
          <w:b/>
          <w:color w:val="000000"/>
        </w:rPr>
        <w:t xml:space="preserve">), </w:t>
      </w:r>
      <w:proofErr w:type="spellStart"/>
      <w:r w:rsidR="0045196B" w:rsidRPr="0063586D">
        <w:rPr>
          <w:b/>
          <w:color w:val="000000"/>
        </w:rPr>
        <w:t>норовірусів</w:t>
      </w:r>
      <w:proofErr w:type="spellEnd"/>
      <w:r w:rsidR="0045196B" w:rsidRPr="0063586D">
        <w:rPr>
          <w:b/>
          <w:color w:val="000000"/>
        </w:rPr>
        <w:t xml:space="preserve"> (</w:t>
      </w:r>
      <w:proofErr w:type="spellStart"/>
      <w:r w:rsidR="0045196B" w:rsidRPr="0063586D">
        <w:rPr>
          <w:b/>
          <w:color w:val="000000"/>
        </w:rPr>
        <w:t>Norovirus</w:t>
      </w:r>
      <w:proofErr w:type="spellEnd"/>
      <w:r w:rsidR="0045196B" w:rsidRPr="0063586D">
        <w:rPr>
          <w:b/>
          <w:color w:val="000000"/>
        </w:rPr>
        <w:t xml:space="preserve">), </w:t>
      </w:r>
      <w:proofErr w:type="spellStart"/>
      <w:r w:rsidR="0045196B" w:rsidRPr="0063586D">
        <w:rPr>
          <w:b/>
          <w:color w:val="000000"/>
        </w:rPr>
        <w:t>астровірусів</w:t>
      </w:r>
      <w:proofErr w:type="spellEnd"/>
      <w:r w:rsidR="0045196B" w:rsidRPr="0063586D">
        <w:rPr>
          <w:b/>
          <w:color w:val="000000"/>
        </w:rPr>
        <w:t xml:space="preserve"> (</w:t>
      </w:r>
      <w:proofErr w:type="spellStart"/>
      <w:r w:rsidR="0045196B" w:rsidRPr="0063586D">
        <w:rPr>
          <w:b/>
          <w:color w:val="000000"/>
        </w:rPr>
        <w:t>Astrovirus</w:t>
      </w:r>
      <w:proofErr w:type="spellEnd"/>
      <w:r w:rsidR="0045196B" w:rsidRPr="0063586D">
        <w:rPr>
          <w:b/>
          <w:color w:val="000000"/>
        </w:rPr>
        <w:t xml:space="preserve">) методом ПЛР у </w:t>
      </w:r>
      <w:proofErr w:type="spellStart"/>
      <w:r w:rsidR="0045196B" w:rsidRPr="0063586D">
        <w:rPr>
          <w:b/>
          <w:color w:val="000000"/>
        </w:rPr>
        <w:t>реальому</w:t>
      </w:r>
      <w:proofErr w:type="spellEnd"/>
      <w:r w:rsidR="0045196B" w:rsidRPr="0063586D">
        <w:rPr>
          <w:b/>
          <w:color w:val="000000"/>
        </w:rPr>
        <w:t xml:space="preserve"> часі (50 тестів); 7. Набір для екстракції нуклеїнових кислот для ізоляції та очищення РНК/ДНК (100 зразків); 8. Набір реагентів для екстракції </w:t>
      </w:r>
      <w:proofErr w:type="spellStart"/>
      <w:r w:rsidR="0045196B" w:rsidRPr="0063586D">
        <w:rPr>
          <w:b/>
          <w:color w:val="000000"/>
        </w:rPr>
        <w:t>нуклейнових</w:t>
      </w:r>
      <w:proofErr w:type="spellEnd"/>
      <w:r w:rsidR="0045196B" w:rsidRPr="0063586D">
        <w:rPr>
          <w:b/>
          <w:color w:val="000000"/>
        </w:rPr>
        <w:t xml:space="preserve"> кислот  ізоляції та очищення ДНК (100 зразків); 9. Набір для виділення ДНК /РНК вірусів (100 зразків)</w:t>
      </w:r>
      <w:r w:rsidR="0045196B" w:rsidRPr="00D305E4">
        <w:rPr>
          <w:b/>
          <w:color w:val="000000"/>
        </w:rPr>
        <w:t xml:space="preserve">; </w:t>
      </w:r>
      <w:r w:rsidR="0045196B" w:rsidRPr="003C756C">
        <w:rPr>
          <w:b/>
          <w:color w:val="000000"/>
        </w:rPr>
        <w:t xml:space="preserve"> або е</w:t>
      </w:r>
      <w:r w:rsidR="0045196B">
        <w:rPr>
          <w:b/>
          <w:color w:val="000000"/>
        </w:rPr>
        <w:t>квівалент</w:t>
      </w:r>
      <w:r w:rsidR="0045196B"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RANGE!B3:D3"/>
            <w:bookmarkStart w:id="3" w:name="_Hlk222756038"/>
            <w:bookmarkEnd w:id="1"/>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45196B" w14:paraId="1C4677FA" w14:textId="77777777" w:rsidTr="007557CA">
        <w:trPr>
          <w:trHeight w:val="930"/>
        </w:trPr>
        <w:tc>
          <w:tcPr>
            <w:tcW w:w="468" w:type="dxa"/>
            <w:shd w:val="clear" w:color="auto" w:fill="auto"/>
            <w:vAlign w:val="center"/>
          </w:tcPr>
          <w:p w14:paraId="2D9FF2A9" w14:textId="491764B4" w:rsidR="0045196B" w:rsidRDefault="0045196B" w:rsidP="0045196B">
            <w:pPr>
              <w:jc w:val="center"/>
              <w:rPr>
                <w:sz w:val="22"/>
                <w:szCs w:val="22"/>
              </w:rPr>
            </w:pPr>
            <w:r>
              <w:rPr>
                <w:sz w:val="20"/>
                <w:szCs w:val="20"/>
              </w:rPr>
              <w:t>1</w:t>
            </w:r>
          </w:p>
        </w:tc>
        <w:tc>
          <w:tcPr>
            <w:tcW w:w="3342" w:type="dxa"/>
            <w:shd w:val="clear" w:color="auto" w:fill="auto"/>
            <w:hideMark/>
          </w:tcPr>
          <w:p w14:paraId="6C2D131C" w14:textId="08147DA2" w:rsidR="0045196B" w:rsidRPr="00067397" w:rsidRDefault="0045196B" w:rsidP="0045196B">
            <w:r w:rsidRPr="00A37606">
              <w:t>Набір реагентів для кількісної діагностики ДНК CMV/EBV/HHV6, методом ПЛР в режимі реального часу (100 тестів)</w:t>
            </w:r>
          </w:p>
        </w:tc>
        <w:tc>
          <w:tcPr>
            <w:tcW w:w="760" w:type="dxa"/>
            <w:shd w:val="clear" w:color="auto" w:fill="auto"/>
            <w:noWrap/>
            <w:hideMark/>
          </w:tcPr>
          <w:p w14:paraId="18431196" w14:textId="2EDB4C82" w:rsidR="0045196B" w:rsidRPr="005E71B3" w:rsidRDefault="0045196B" w:rsidP="0045196B">
            <w:pPr>
              <w:jc w:val="center"/>
            </w:pPr>
            <w:r w:rsidRPr="00A37606">
              <w:t>набір</w:t>
            </w:r>
          </w:p>
        </w:tc>
        <w:tc>
          <w:tcPr>
            <w:tcW w:w="709" w:type="dxa"/>
            <w:shd w:val="clear" w:color="auto" w:fill="auto"/>
            <w:noWrap/>
            <w:hideMark/>
          </w:tcPr>
          <w:p w14:paraId="60065712" w14:textId="2804875C" w:rsidR="0045196B" w:rsidRPr="005E71B3" w:rsidRDefault="0045196B" w:rsidP="0045196B">
            <w:pPr>
              <w:jc w:val="center"/>
            </w:pPr>
            <w:r w:rsidRPr="00A37606">
              <w:t>62</w:t>
            </w:r>
          </w:p>
        </w:tc>
        <w:tc>
          <w:tcPr>
            <w:tcW w:w="1676" w:type="dxa"/>
            <w:shd w:val="clear" w:color="auto" w:fill="auto"/>
            <w:hideMark/>
          </w:tcPr>
          <w:p w14:paraId="6E47347D" w14:textId="5305CBA2" w:rsidR="0045196B" w:rsidRDefault="0045196B" w:rsidP="0045196B">
            <w:pPr>
              <w:rPr>
                <w:sz w:val="20"/>
                <w:szCs w:val="20"/>
              </w:rPr>
            </w:pPr>
            <w:r w:rsidRPr="00F84350">
              <w:t>33690000-3 Лікарські засоби різні</w:t>
            </w:r>
          </w:p>
        </w:tc>
        <w:tc>
          <w:tcPr>
            <w:tcW w:w="4047" w:type="dxa"/>
            <w:shd w:val="clear" w:color="auto" w:fill="auto"/>
            <w:hideMark/>
          </w:tcPr>
          <w:p w14:paraId="3CB58F47" w14:textId="3640109D" w:rsidR="0045196B" w:rsidRPr="00221664" w:rsidRDefault="0045196B" w:rsidP="0045196B">
            <w:r w:rsidRPr="00650ED3">
              <w:t xml:space="preserve">49711 </w:t>
            </w:r>
            <w:proofErr w:type="spellStart"/>
            <w:r w:rsidRPr="00650ED3">
              <w:t>Cytomegalovirus</w:t>
            </w:r>
            <w:proofErr w:type="spellEnd"/>
            <w:r w:rsidRPr="00650ED3">
              <w:t xml:space="preserve"> (CMV) нуклеїнова  кислота IVD, реагент;</w:t>
            </w:r>
          </w:p>
        </w:tc>
      </w:tr>
      <w:tr w:rsidR="0045196B" w14:paraId="3DB5686D" w14:textId="77777777" w:rsidTr="007557CA">
        <w:trPr>
          <w:trHeight w:val="930"/>
        </w:trPr>
        <w:tc>
          <w:tcPr>
            <w:tcW w:w="468" w:type="dxa"/>
            <w:shd w:val="clear" w:color="auto" w:fill="auto"/>
            <w:vAlign w:val="center"/>
          </w:tcPr>
          <w:p w14:paraId="21CC4DDC" w14:textId="288377EA" w:rsidR="0045196B" w:rsidRDefault="0045196B" w:rsidP="0045196B">
            <w:pPr>
              <w:jc w:val="center"/>
              <w:rPr>
                <w:sz w:val="20"/>
                <w:szCs w:val="20"/>
              </w:rPr>
            </w:pPr>
            <w:r>
              <w:rPr>
                <w:sz w:val="20"/>
                <w:szCs w:val="20"/>
              </w:rPr>
              <w:t>2</w:t>
            </w:r>
          </w:p>
        </w:tc>
        <w:tc>
          <w:tcPr>
            <w:tcW w:w="3342" w:type="dxa"/>
            <w:shd w:val="clear" w:color="auto" w:fill="auto"/>
          </w:tcPr>
          <w:p w14:paraId="35D3C60B" w14:textId="5EF0AE68" w:rsidR="0045196B" w:rsidRPr="00067397" w:rsidRDefault="0045196B" w:rsidP="0045196B">
            <w:r w:rsidRPr="00A37606">
              <w:t>Набір реагентів для якісної діагностики респіраторно-</w:t>
            </w:r>
            <w:proofErr w:type="spellStart"/>
            <w:r w:rsidRPr="00A37606">
              <w:t>синцитіального</w:t>
            </w:r>
            <w:proofErr w:type="spellEnd"/>
            <w:r w:rsidRPr="00A37606">
              <w:t xml:space="preserve"> вірусу людини, </w:t>
            </w:r>
            <w:proofErr w:type="spellStart"/>
            <w:r w:rsidRPr="00A37606">
              <w:t>метапневмовірусу</w:t>
            </w:r>
            <w:proofErr w:type="spellEnd"/>
            <w:r w:rsidRPr="00A37606">
              <w:t xml:space="preserve"> людини, вірусу парагрипу людини 1 та 4 типу, коронавірусу людини, </w:t>
            </w:r>
            <w:proofErr w:type="spellStart"/>
            <w:r w:rsidRPr="00A37606">
              <w:t>риновірусу</w:t>
            </w:r>
            <w:proofErr w:type="spellEnd"/>
            <w:r w:rsidRPr="00A37606">
              <w:t xml:space="preserve"> людини, аденовірусу людини В, С, Е; </w:t>
            </w:r>
            <w:proofErr w:type="spellStart"/>
            <w:r w:rsidRPr="00A37606">
              <w:t>бокавірусу</w:t>
            </w:r>
            <w:proofErr w:type="spellEnd"/>
            <w:r w:rsidRPr="00A37606">
              <w:t xml:space="preserve"> людини  методом ПЛР у реальному часі (100 тестів)</w:t>
            </w:r>
          </w:p>
        </w:tc>
        <w:tc>
          <w:tcPr>
            <w:tcW w:w="760" w:type="dxa"/>
            <w:shd w:val="clear" w:color="auto" w:fill="auto"/>
            <w:noWrap/>
          </w:tcPr>
          <w:p w14:paraId="186154A9" w14:textId="3B44AC38" w:rsidR="0045196B" w:rsidRPr="005E71B3" w:rsidRDefault="0045196B" w:rsidP="0045196B">
            <w:pPr>
              <w:jc w:val="center"/>
            </w:pPr>
            <w:r w:rsidRPr="00A37606">
              <w:t>набір</w:t>
            </w:r>
          </w:p>
        </w:tc>
        <w:tc>
          <w:tcPr>
            <w:tcW w:w="709" w:type="dxa"/>
            <w:shd w:val="clear" w:color="auto" w:fill="auto"/>
            <w:noWrap/>
          </w:tcPr>
          <w:p w14:paraId="68F9A7DE" w14:textId="26096FBA" w:rsidR="0045196B" w:rsidRPr="005E71B3" w:rsidRDefault="0045196B" w:rsidP="0045196B">
            <w:pPr>
              <w:jc w:val="center"/>
            </w:pPr>
            <w:r w:rsidRPr="00A37606">
              <w:t>1</w:t>
            </w:r>
          </w:p>
        </w:tc>
        <w:tc>
          <w:tcPr>
            <w:tcW w:w="1676" w:type="dxa"/>
            <w:shd w:val="clear" w:color="auto" w:fill="auto"/>
          </w:tcPr>
          <w:p w14:paraId="4CA9CCA2" w14:textId="571C764E" w:rsidR="0045196B" w:rsidRPr="00F84350" w:rsidRDefault="0045196B" w:rsidP="0045196B">
            <w:r w:rsidRPr="00E23D28">
              <w:t>33690000-3 Лікарські засоби різні</w:t>
            </w:r>
          </w:p>
        </w:tc>
        <w:tc>
          <w:tcPr>
            <w:tcW w:w="4047" w:type="dxa"/>
            <w:shd w:val="clear" w:color="auto" w:fill="auto"/>
          </w:tcPr>
          <w:p w14:paraId="291C4CA7" w14:textId="2FE1C8A5" w:rsidR="0045196B" w:rsidRPr="00221664" w:rsidRDefault="0045196B" w:rsidP="0045196B">
            <w:r w:rsidRPr="00650ED3">
              <w:t xml:space="preserve">47923 Множинні віруси, пов'язані з респіраторними захворюваннями, нуклеїнові кислоти IVD (діагностика </w:t>
            </w:r>
            <w:proofErr w:type="spellStart"/>
            <w:r w:rsidRPr="00650ED3">
              <w:t>in</w:t>
            </w:r>
            <w:proofErr w:type="spellEnd"/>
            <w:r w:rsidRPr="00650ED3">
              <w:t xml:space="preserve"> </w:t>
            </w:r>
            <w:proofErr w:type="spellStart"/>
            <w:r w:rsidRPr="00650ED3">
              <w:t>vitro</w:t>
            </w:r>
            <w:proofErr w:type="spellEnd"/>
            <w:r w:rsidRPr="00650ED3">
              <w:t xml:space="preserve"> ), реагент</w:t>
            </w:r>
          </w:p>
        </w:tc>
      </w:tr>
      <w:tr w:rsidR="0045196B" w14:paraId="364AFF62" w14:textId="77777777" w:rsidTr="007557CA">
        <w:trPr>
          <w:trHeight w:val="930"/>
        </w:trPr>
        <w:tc>
          <w:tcPr>
            <w:tcW w:w="468" w:type="dxa"/>
            <w:shd w:val="clear" w:color="auto" w:fill="auto"/>
            <w:vAlign w:val="center"/>
          </w:tcPr>
          <w:p w14:paraId="7077520B" w14:textId="3CEC63F5" w:rsidR="0045196B" w:rsidRDefault="0045196B" w:rsidP="0045196B">
            <w:pPr>
              <w:jc w:val="center"/>
              <w:rPr>
                <w:sz w:val="20"/>
                <w:szCs w:val="20"/>
              </w:rPr>
            </w:pPr>
            <w:r>
              <w:rPr>
                <w:sz w:val="20"/>
                <w:szCs w:val="20"/>
              </w:rPr>
              <w:t>3</w:t>
            </w:r>
          </w:p>
        </w:tc>
        <w:tc>
          <w:tcPr>
            <w:tcW w:w="3342" w:type="dxa"/>
            <w:shd w:val="clear" w:color="auto" w:fill="auto"/>
          </w:tcPr>
          <w:p w14:paraId="2C937346" w14:textId="2629B2D1" w:rsidR="0045196B" w:rsidRPr="00067397" w:rsidRDefault="0045196B" w:rsidP="0045196B">
            <w:r w:rsidRPr="00A37606">
              <w:t xml:space="preserve">Набір реагентів для якісної діагностики ДНК </w:t>
            </w:r>
            <w:proofErr w:type="spellStart"/>
            <w:r w:rsidRPr="00A37606">
              <w:t>Clostridium</w:t>
            </w:r>
            <w:proofErr w:type="spellEnd"/>
            <w:r w:rsidRPr="00A37606">
              <w:t xml:space="preserve"> </w:t>
            </w:r>
            <w:proofErr w:type="spellStart"/>
            <w:r w:rsidRPr="00A37606">
              <w:t>difficile</w:t>
            </w:r>
            <w:proofErr w:type="spellEnd"/>
            <w:r w:rsidRPr="00A37606">
              <w:t xml:space="preserve"> та генів, що кодують токсини, методом ПЛР в режимі реального часу (100 тестів)</w:t>
            </w:r>
          </w:p>
        </w:tc>
        <w:tc>
          <w:tcPr>
            <w:tcW w:w="760" w:type="dxa"/>
            <w:shd w:val="clear" w:color="auto" w:fill="auto"/>
            <w:noWrap/>
          </w:tcPr>
          <w:p w14:paraId="2FBA00E6" w14:textId="103B3161" w:rsidR="0045196B" w:rsidRPr="005E71B3" w:rsidRDefault="0045196B" w:rsidP="0045196B">
            <w:pPr>
              <w:jc w:val="center"/>
            </w:pPr>
            <w:r w:rsidRPr="00A37606">
              <w:t>набір</w:t>
            </w:r>
          </w:p>
        </w:tc>
        <w:tc>
          <w:tcPr>
            <w:tcW w:w="709" w:type="dxa"/>
            <w:shd w:val="clear" w:color="auto" w:fill="auto"/>
            <w:noWrap/>
          </w:tcPr>
          <w:p w14:paraId="0DC14170" w14:textId="7E11B4DE" w:rsidR="0045196B" w:rsidRPr="005E71B3" w:rsidRDefault="0045196B" w:rsidP="0045196B">
            <w:pPr>
              <w:jc w:val="center"/>
            </w:pPr>
            <w:r w:rsidRPr="00A37606">
              <w:t>1</w:t>
            </w:r>
          </w:p>
        </w:tc>
        <w:tc>
          <w:tcPr>
            <w:tcW w:w="1676" w:type="dxa"/>
            <w:shd w:val="clear" w:color="auto" w:fill="auto"/>
          </w:tcPr>
          <w:p w14:paraId="49F81CE9" w14:textId="79F3786E" w:rsidR="0045196B" w:rsidRPr="00F84350" w:rsidRDefault="0045196B" w:rsidP="0045196B">
            <w:r w:rsidRPr="00E23D28">
              <w:t>33690000-3 Лікарські засоби різні</w:t>
            </w:r>
          </w:p>
        </w:tc>
        <w:tc>
          <w:tcPr>
            <w:tcW w:w="4047" w:type="dxa"/>
            <w:shd w:val="clear" w:color="auto" w:fill="auto"/>
          </w:tcPr>
          <w:p w14:paraId="4E79EB76" w14:textId="0C26DE1E" w:rsidR="0045196B" w:rsidRPr="00221664" w:rsidRDefault="0045196B" w:rsidP="0045196B">
            <w:r w:rsidRPr="00650ED3">
              <w:t xml:space="preserve">50839 Бактерія </w:t>
            </w:r>
            <w:proofErr w:type="spellStart"/>
            <w:r w:rsidRPr="00650ED3">
              <w:t>Clostridium</w:t>
            </w:r>
            <w:proofErr w:type="spellEnd"/>
            <w:r w:rsidRPr="00650ED3">
              <w:t xml:space="preserve"> </w:t>
            </w:r>
            <w:proofErr w:type="spellStart"/>
            <w:r w:rsidRPr="00650ED3">
              <w:t>difficile</w:t>
            </w:r>
            <w:proofErr w:type="spellEnd"/>
            <w:r w:rsidRPr="00650ED3">
              <w:t xml:space="preserve">, нуклеїнова кислота IVD (діагностика </w:t>
            </w:r>
            <w:proofErr w:type="spellStart"/>
            <w:r w:rsidRPr="00650ED3">
              <w:t>in</w:t>
            </w:r>
            <w:proofErr w:type="spellEnd"/>
            <w:r w:rsidRPr="00650ED3">
              <w:t xml:space="preserve"> </w:t>
            </w:r>
            <w:proofErr w:type="spellStart"/>
            <w:r w:rsidRPr="00650ED3">
              <w:t>vitro</w:t>
            </w:r>
            <w:proofErr w:type="spellEnd"/>
            <w:r w:rsidRPr="00650ED3">
              <w:t xml:space="preserve"> ), реагент</w:t>
            </w:r>
          </w:p>
        </w:tc>
      </w:tr>
      <w:tr w:rsidR="0045196B" w14:paraId="71105552" w14:textId="77777777" w:rsidTr="007557CA">
        <w:trPr>
          <w:trHeight w:val="930"/>
        </w:trPr>
        <w:tc>
          <w:tcPr>
            <w:tcW w:w="468" w:type="dxa"/>
            <w:shd w:val="clear" w:color="auto" w:fill="auto"/>
            <w:vAlign w:val="center"/>
          </w:tcPr>
          <w:p w14:paraId="7634338E" w14:textId="0D11943C" w:rsidR="0045196B" w:rsidRDefault="0045196B" w:rsidP="0045196B">
            <w:pPr>
              <w:jc w:val="center"/>
              <w:rPr>
                <w:sz w:val="20"/>
                <w:szCs w:val="20"/>
              </w:rPr>
            </w:pPr>
            <w:r>
              <w:rPr>
                <w:sz w:val="20"/>
                <w:szCs w:val="20"/>
              </w:rPr>
              <w:t>4</w:t>
            </w:r>
          </w:p>
        </w:tc>
        <w:tc>
          <w:tcPr>
            <w:tcW w:w="3342" w:type="dxa"/>
            <w:shd w:val="clear" w:color="auto" w:fill="auto"/>
          </w:tcPr>
          <w:p w14:paraId="4BAAD070" w14:textId="312C7866" w:rsidR="0045196B" w:rsidRPr="00067397" w:rsidRDefault="0045196B" w:rsidP="0045196B">
            <w:r w:rsidRPr="00A37606">
              <w:t xml:space="preserve">Набір реагентів для якісної діагностики ДНК </w:t>
            </w:r>
            <w:proofErr w:type="spellStart"/>
            <w:r w:rsidRPr="00A37606">
              <w:t>Mycoplasma</w:t>
            </w:r>
            <w:proofErr w:type="spellEnd"/>
            <w:r w:rsidRPr="00A37606">
              <w:t xml:space="preserve"> </w:t>
            </w:r>
            <w:proofErr w:type="spellStart"/>
            <w:r w:rsidRPr="00A37606">
              <w:t>pneumoniae</w:t>
            </w:r>
            <w:proofErr w:type="spellEnd"/>
            <w:r w:rsidRPr="00A37606">
              <w:t>/</w:t>
            </w:r>
            <w:proofErr w:type="spellStart"/>
            <w:r w:rsidRPr="00A37606">
              <w:t>Chlamydophila</w:t>
            </w:r>
            <w:proofErr w:type="spellEnd"/>
            <w:r w:rsidRPr="00A37606">
              <w:t xml:space="preserve"> </w:t>
            </w:r>
            <w:proofErr w:type="spellStart"/>
            <w:r w:rsidRPr="00A37606">
              <w:t>pneumoniae</w:t>
            </w:r>
            <w:proofErr w:type="spellEnd"/>
            <w:r w:rsidRPr="00A37606">
              <w:t>, методом ПЛР в режимі реального часу (50 тестів)</w:t>
            </w:r>
          </w:p>
        </w:tc>
        <w:tc>
          <w:tcPr>
            <w:tcW w:w="760" w:type="dxa"/>
            <w:shd w:val="clear" w:color="auto" w:fill="auto"/>
            <w:noWrap/>
          </w:tcPr>
          <w:p w14:paraId="730B2A48" w14:textId="1569893E" w:rsidR="0045196B" w:rsidRPr="005E71B3" w:rsidRDefault="0045196B" w:rsidP="0045196B">
            <w:pPr>
              <w:jc w:val="center"/>
            </w:pPr>
            <w:r w:rsidRPr="00A37606">
              <w:t>набір</w:t>
            </w:r>
          </w:p>
        </w:tc>
        <w:tc>
          <w:tcPr>
            <w:tcW w:w="709" w:type="dxa"/>
            <w:shd w:val="clear" w:color="auto" w:fill="auto"/>
            <w:noWrap/>
          </w:tcPr>
          <w:p w14:paraId="0E6204F2" w14:textId="2996E7F4" w:rsidR="0045196B" w:rsidRPr="005E71B3" w:rsidRDefault="0045196B" w:rsidP="0045196B">
            <w:pPr>
              <w:jc w:val="center"/>
            </w:pPr>
            <w:r w:rsidRPr="00A37606">
              <w:t>1</w:t>
            </w:r>
          </w:p>
        </w:tc>
        <w:tc>
          <w:tcPr>
            <w:tcW w:w="1676" w:type="dxa"/>
            <w:shd w:val="clear" w:color="auto" w:fill="auto"/>
          </w:tcPr>
          <w:p w14:paraId="616463E5" w14:textId="0C601BF6" w:rsidR="0045196B" w:rsidRPr="00F84350" w:rsidRDefault="0045196B" w:rsidP="0045196B">
            <w:r w:rsidRPr="00E23D28">
              <w:t>33690000-3 Лікарські засоби різні</w:t>
            </w:r>
          </w:p>
        </w:tc>
        <w:tc>
          <w:tcPr>
            <w:tcW w:w="4047" w:type="dxa"/>
            <w:shd w:val="clear" w:color="auto" w:fill="auto"/>
          </w:tcPr>
          <w:p w14:paraId="635939EE" w14:textId="5BFA0F01" w:rsidR="0045196B" w:rsidRPr="00221664" w:rsidRDefault="0045196B" w:rsidP="0045196B">
            <w:r w:rsidRPr="00650ED3">
              <w:t xml:space="preserve">47329 </w:t>
            </w:r>
            <w:proofErr w:type="spellStart"/>
            <w:r w:rsidRPr="00650ED3">
              <w:t>Mycoplasma</w:t>
            </w:r>
            <w:proofErr w:type="spellEnd"/>
            <w:r w:rsidRPr="00650ED3">
              <w:t xml:space="preserve"> </w:t>
            </w:r>
            <w:proofErr w:type="spellStart"/>
            <w:r w:rsidRPr="00650ED3">
              <w:t>pneumoniae</w:t>
            </w:r>
            <w:proofErr w:type="spellEnd"/>
            <w:r w:rsidRPr="00650ED3">
              <w:t xml:space="preserve">, нуклеїнова кислота IVD (діагностика </w:t>
            </w:r>
            <w:proofErr w:type="spellStart"/>
            <w:r w:rsidRPr="00650ED3">
              <w:t>in</w:t>
            </w:r>
            <w:proofErr w:type="spellEnd"/>
            <w:r w:rsidRPr="00650ED3">
              <w:t xml:space="preserve"> </w:t>
            </w:r>
            <w:proofErr w:type="spellStart"/>
            <w:r w:rsidRPr="00650ED3">
              <w:t>vitro</w:t>
            </w:r>
            <w:proofErr w:type="spellEnd"/>
            <w:r w:rsidRPr="00650ED3">
              <w:t>)</w:t>
            </w:r>
          </w:p>
        </w:tc>
      </w:tr>
      <w:tr w:rsidR="0045196B" w14:paraId="2F321C42" w14:textId="77777777" w:rsidTr="007557CA">
        <w:trPr>
          <w:trHeight w:val="930"/>
        </w:trPr>
        <w:tc>
          <w:tcPr>
            <w:tcW w:w="468" w:type="dxa"/>
            <w:shd w:val="clear" w:color="auto" w:fill="auto"/>
            <w:vAlign w:val="center"/>
          </w:tcPr>
          <w:p w14:paraId="4CF2E55E" w14:textId="5252DB7B" w:rsidR="0045196B" w:rsidRDefault="0045196B" w:rsidP="0045196B">
            <w:pPr>
              <w:jc w:val="center"/>
              <w:rPr>
                <w:sz w:val="20"/>
                <w:szCs w:val="20"/>
              </w:rPr>
            </w:pPr>
            <w:r>
              <w:rPr>
                <w:sz w:val="20"/>
                <w:szCs w:val="20"/>
              </w:rPr>
              <w:lastRenderedPageBreak/>
              <w:t>5</w:t>
            </w:r>
          </w:p>
        </w:tc>
        <w:tc>
          <w:tcPr>
            <w:tcW w:w="3342" w:type="dxa"/>
            <w:shd w:val="clear" w:color="auto" w:fill="auto"/>
          </w:tcPr>
          <w:p w14:paraId="1D562CFA" w14:textId="39BE4DE7" w:rsidR="0045196B" w:rsidRPr="00067397" w:rsidRDefault="0045196B" w:rsidP="0045196B">
            <w:r w:rsidRPr="00A37606">
              <w:t xml:space="preserve">Набір реагентів для якісної діагностики ДНК </w:t>
            </w:r>
            <w:proofErr w:type="spellStart"/>
            <w:r w:rsidRPr="00A37606">
              <w:t>Chlamydia</w:t>
            </w:r>
            <w:proofErr w:type="spellEnd"/>
            <w:r w:rsidRPr="00A37606">
              <w:t xml:space="preserve"> </w:t>
            </w:r>
            <w:proofErr w:type="spellStart"/>
            <w:r w:rsidRPr="00A37606">
              <w:t>trachomatis</w:t>
            </w:r>
            <w:proofErr w:type="spellEnd"/>
            <w:r w:rsidRPr="00A37606">
              <w:t>, методом ПЛР в режимі реального часу (100 тестів)</w:t>
            </w:r>
          </w:p>
        </w:tc>
        <w:tc>
          <w:tcPr>
            <w:tcW w:w="760" w:type="dxa"/>
            <w:shd w:val="clear" w:color="auto" w:fill="auto"/>
            <w:noWrap/>
          </w:tcPr>
          <w:p w14:paraId="0E0846E5" w14:textId="4BEE9B55" w:rsidR="0045196B" w:rsidRPr="005E71B3" w:rsidRDefault="0045196B" w:rsidP="0045196B">
            <w:pPr>
              <w:jc w:val="center"/>
            </w:pPr>
            <w:r w:rsidRPr="00A37606">
              <w:t>набір</w:t>
            </w:r>
          </w:p>
        </w:tc>
        <w:tc>
          <w:tcPr>
            <w:tcW w:w="709" w:type="dxa"/>
            <w:shd w:val="clear" w:color="auto" w:fill="auto"/>
            <w:noWrap/>
          </w:tcPr>
          <w:p w14:paraId="6E946B06" w14:textId="2E9511F4" w:rsidR="0045196B" w:rsidRPr="005E71B3" w:rsidRDefault="0045196B" w:rsidP="0045196B">
            <w:pPr>
              <w:jc w:val="center"/>
            </w:pPr>
            <w:r w:rsidRPr="00A37606">
              <w:t>1</w:t>
            </w:r>
          </w:p>
        </w:tc>
        <w:tc>
          <w:tcPr>
            <w:tcW w:w="1676" w:type="dxa"/>
            <w:shd w:val="clear" w:color="auto" w:fill="auto"/>
          </w:tcPr>
          <w:p w14:paraId="4EDAA8FC" w14:textId="5E1D538E" w:rsidR="0045196B" w:rsidRPr="00F84350" w:rsidRDefault="0045196B" w:rsidP="0045196B">
            <w:r w:rsidRPr="00E23D28">
              <w:t>33690000-3 Лікарські засоби різні</w:t>
            </w:r>
          </w:p>
        </w:tc>
        <w:tc>
          <w:tcPr>
            <w:tcW w:w="4047" w:type="dxa"/>
            <w:shd w:val="clear" w:color="auto" w:fill="auto"/>
          </w:tcPr>
          <w:p w14:paraId="3591A34A" w14:textId="6261819F" w:rsidR="0045196B" w:rsidRPr="00221664" w:rsidRDefault="0045196B" w:rsidP="0045196B">
            <w:r w:rsidRPr="00650ED3">
              <w:t xml:space="preserve">47321Chlamydia </w:t>
            </w:r>
            <w:proofErr w:type="spellStart"/>
            <w:r w:rsidRPr="00650ED3">
              <w:t>trachomatis</w:t>
            </w:r>
            <w:proofErr w:type="spellEnd"/>
            <w:r w:rsidRPr="00650ED3">
              <w:t xml:space="preserve">, нуклеїнова кислота IVD (діагностика </w:t>
            </w:r>
            <w:proofErr w:type="spellStart"/>
            <w:r w:rsidRPr="00650ED3">
              <w:t>in</w:t>
            </w:r>
            <w:proofErr w:type="spellEnd"/>
            <w:r w:rsidRPr="00650ED3">
              <w:t xml:space="preserve"> </w:t>
            </w:r>
            <w:proofErr w:type="spellStart"/>
            <w:r w:rsidRPr="00650ED3">
              <w:t>vitro</w:t>
            </w:r>
            <w:proofErr w:type="spellEnd"/>
            <w:r w:rsidRPr="00650ED3">
              <w:t xml:space="preserve"> ), реагент</w:t>
            </w:r>
          </w:p>
        </w:tc>
      </w:tr>
      <w:tr w:rsidR="0045196B" w14:paraId="7DB4B12E" w14:textId="77777777" w:rsidTr="007557CA">
        <w:trPr>
          <w:trHeight w:val="930"/>
        </w:trPr>
        <w:tc>
          <w:tcPr>
            <w:tcW w:w="468" w:type="dxa"/>
            <w:shd w:val="clear" w:color="auto" w:fill="auto"/>
            <w:vAlign w:val="center"/>
          </w:tcPr>
          <w:p w14:paraId="169BF396" w14:textId="507A63DD" w:rsidR="0045196B" w:rsidRPr="005E71B3" w:rsidRDefault="0045196B" w:rsidP="0045196B">
            <w:pPr>
              <w:jc w:val="center"/>
              <w:rPr>
                <w:color w:val="000000"/>
                <w:lang w:val="en-US"/>
              </w:rPr>
            </w:pPr>
            <w:r>
              <w:rPr>
                <w:sz w:val="20"/>
                <w:szCs w:val="20"/>
              </w:rPr>
              <w:t>6</w:t>
            </w:r>
          </w:p>
        </w:tc>
        <w:tc>
          <w:tcPr>
            <w:tcW w:w="3342" w:type="dxa"/>
            <w:shd w:val="clear" w:color="auto" w:fill="auto"/>
          </w:tcPr>
          <w:p w14:paraId="77DC83E0" w14:textId="1E389FF5" w:rsidR="0045196B" w:rsidRPr="00067397" w:rsidRDefault="0045196B" w:rsidP="0045196B">
            <w:r w:rsidRPr="00A37606">
              <w:t xml:space="preserve">Набір реагентів для виявлення РНК </w:t>
            </w:r>
            <w:proofErr w:type="spellStart"/>
            <w:r w:rsidRPr="00A37606">
              <w:t>ротавірусів</w:t>
            </w:r>
            <w:proofErr w:type="spellEnd"/>
            <w:r w:rsidRPr="00A37606">
              <w:t xml:space="preserve"> групи А (</w:t>
            </w:r>
            <w:proofErr w:type="spellStart"/>
            <w:r w:rsidRPr="00A37606">
              <w:t>Rotavirus</w:t>
            </w:r>
            <w:proofErr w:type="spellEnd"/>
            <w:r w:rsidRPr="00A37606">
              <w:t xml:space="preserve">), </w:t>
            </w:r>
            <w:proofErr w:type="spellStart"/>
            <w:r w:rsidRPr="00A37606">
              <w:t>норовірусів</w:t>
            </w:r>
            <w:proofErr w:type="spellEnd"/>
            <w:r w:rsidRPr="00A37606">
              <w:t xml:space="preserve"> (</w:t>
            </w:r>
            <w:proofErr w:type="spellStart"/>
            <w:r w:rsidRPr="00A37606">
              <w:t>Norovirus</w:t>
            </w:r>
            <w:proofErr w:type="spellEnd"/>
            <w:r w:rsidRPr="00A37606">
              <w:t xml:space="preserve">), </w:t>
            </w:r>
            <w:proofErr w:type="spellStart"/>
            <w:r w:rsidRPr="00A37606">
              <w:t>астровірусів</w:t>
            </w:r>
            <w:proofErr w:type="spellEnd"/>
            <w:r w:rsidRPr="00A37606">
              <w:t xml:space="preserve"> (</w:t>
            </w:r>
            <w:proofErr w:type="spellStart"/>
            <w:r w:rsidRPr="00A37606">
              <w:t>Astrovirus</w:t>
            </w:r>
            <w:proofErr w:type="spellEnd"/>
            <w:r w:rsidRPr="00A37606">
              <w:t xml:space="preserve">) методом ПЛР у </w:t>
            </w:r>
            <w:proofErr w:type="spellStart"/>
            <w:r w:rsidRPr="00A37606">
              <w:t>реальому</w:t>
            </w:r>
            <w:proofErr w:type="spellEnd"/>
            <w:r w:rsidRPr="00A37606">
              <w:t xml:space="preserve"> часі (50 тестів)</w:t>
            </w:r>
          </w:p>
        </w:tc>
        <w:tc>
          <w:tcPr>
            <w:tcW w:w="760" w:type="dxa"/>
            <w:shd w:val="clear" w:color="auto" w:fill="auto"/>
            <w:noWrap/>
          </w:tcPr>
          <w:p w14:paraId="61BC2607" w14:textId="7CE29F9E" w:rsidR="0045196B" w:rsidRPr="005E71B3" w:rsidRDefault="0045196B" w:rsidP="0045196B">
            <w:pPr>
              <w:jc w:val="center"/>
            </w:pPr>
            <w:r w:rsidRPr="00A37606">
              <w:t>набір</w:t>
            </w:r>
          </w:p>
        </w:tc>
        <w:tc>
          <w:tcPr>
            <w:tcW w:w="709" w:type="dxa"/>
            <w:shd w:val="clear" w:color="auto" w:fill="auto"/>
            <w:noWrap/>
          </w:tcPr>
          <w:p w14:paraId="0A0BCBEA" w14:textId="653D6F4C" w:rsidR="0045196B" w:rsidRPr="005E71B3" w:rsidRDefault="0045196B" w:rsidP="0045196B">
            <w:pPr>
              <w:jc w:val="center"/>
            </w:pPr>
            <w:r w:rsidRPr="00A37606">
              <w:t>1</w:t>
            </w:r>
          </w:p>
        </w:tc>
        <w:tc>
          <w:tcPr>
            <w:tcW w:w="1676" w:type="dxa"/>
            <w:shd w:val="clear" w:color="auto" w:fill="auto"/>
          </w:tcPr>
          <w:p w14:paraId="019A7CAB" w14:textId="7093E792" w:rsidR="0045196B" w:rsidRPr="00E23D28" w:rsidRDefault="0045196B" w:rsidP="0045196B">
            <w:r w:rsidRPr="00800E5E">
              <w:t>33690000-3 Лікарські засоби різні</w:t>
            </w:r>
          </w:p>
        </w:tc>
        <w:tc>
          <w:tcPr>
            <w:tcW w:w="4047" w:type="dxa"/>
            <w:shd w:val="clear" w:color="auto" w:fill="auto"/>
          </w:tcPr>
          <w:p w14:paraId="1EAD697D" w14:textId="651ACEA8" w:rsidR="0045196B" w:rsidRPr="00221664" w:rsidRDefault="0045196B" w:rsidP="0045196B">
            <w:r w:rsidRPr="00650ED3">
              <w:t xml:space="preserve">50251Ротавірус, нуклеїнова кислота IVD (діагностика  </w:t>
            </w:r>
            <w:proofErr w:type="spellStart"/>
            <w:r w:rsidRPr="00650ED3">
              <w:t>in</w:t>
            </w:r>
            <w:proofErr w:type="spellEnd"/>
            <w:r w:rsidRPr="00650ED3">
              <w:t xml:space="preserve"> </w:t>
            </w:r>
            <w:proofErr w:type="spellStart"/>
            <w:r w:rsidRPr="00650ED3">
              <w:t>vitro</w:t>
            </w:r>
            <w:proofErr w:type="spellEnd"/>
            <w:r w:rsidRPr="00650ED3">
              <w:t>), реагент</w:t>
            </w:r>
          </w:p>
        </w:tc>
      </w:tr>
      <w:tr w:rsidR="0045196B" w14:paraId="13E7C394" w14:textId="77777777" w:rsidTr="007557CA">
        <w:trPr>
          <w:trHeight w:val="930"/>
        </w:trPr>
        <w:tc>
          <w:tcPr>
            <w:tcW w:w="468" w:type="dxa"/>
            <w:shd w:val="clear" w:color="auto" w:fill="auto"/>
            <w:vAlign w:val="center"/>
          </w:tcPr>
          <w:p w14:paraId="5A94456E" w14:textId="389D8F73" w:rsidR="0045196B" w:rsidRPr="005E71B3" w:rsidRDefault="0045196B" w:rsidP="0045196B">
            <w:pPr>
              <w:jc w:val="center"/>
              <w:rPr>
                <w:color w:val="000000"/>
                <w:lang w:val="en-US"/>
              </w:rPr>
            </w:pPr>
            <w:r>
              <w:rPr>
                <w:sz w:val="20"/>
                <w:szCs w:val="20"/>
              </w:rPr>
              <w:t>7</w:t>
            </w:r>
          </w:p>
        </w:tc>
        <w:tc>
          <w:tcPr>
            <w:tcW w:w="3342" w:type="dxa"/>
            <w:shd w:val="clear" w:color="auto" w:fill="auto"/>
          </w:tcPr>
          <w:p w14:paraId="05387497" w14:textId="37B0205A" w:rsidR="0045196B" w:rsidRPr="00067397" w:rsidRDefault="0045196B" w:rsidP="0045196B">
            <w:r w:rsidRPr="00A37606">
              <w:t>Набір для екстракції нуклеїнових кислот для ізоляції та очищення РНК/ДНК (100 зразків)</w:t>
            </w:r>
          </w:p>
        </w:tc>
        <w:tc>
          <w:tcPr>
            <w:tcW w:w="760" w:type="dxa"/>
            <w:shd w:val="clear" w:color="auto" w:fill="auto"/>
            <w:noWrap/>
          </w:tcPr>
          <w:p w14:paraId="61DD8059" w14:textId="7C546EEE" w:rsidR="0045196B" w:rsidRPr="005E71B3" w:rsidRDefault="0045196B" w:rsidP="0045196B">
            <w:pPr>
              <w:jc w:val="center"/>
            </w:pPr>
            <w:r w:rsidRPr="00A37606">
              <w:t>набір</w:t>
            </w:r>
          </w:p>
        </w:tc>
        <w:tc>
          <w:tcPr>
            <w:tcW w:w="709" w:type="dxa"/>
            <w:shd w:val="clear" w:color="auto" w:fill="auto"/>
            <w:noWrap/>
          </w:tcPr>
          <w:p w14:paraId="0991B8B7" w14:textId="3942FA82" w:rsidR="0045196B" w:rsidRPr="005E71B3" w:rsidRDefault="0045196B" w:rsidP="0045196B">
            <w:pPr>
              <w:jc w:val="center"/>
            </w:pPr>
            <w:r w:rsidRPr="00A37606">
              <w:t>23</w:t>
            </w:r>
          </w:p>
        </w:tc>
        <w:tc>
          <w:tcPr>
            <w:tcW w:w="1676" w:type="dxa"/>
            <w:shd w:val="clear" w:color="auto" w:fill="auto"/>
          </w:tcPr>
          <w:p w14:paraId="36680AEA" w14:textId="7527B084" w:rsidR="0045196B" w:rsidRPr="00E23D28" w:rsidRDefault="0045196B" w:rsidP="0045196B">
            <w:r w:rsidRPr="00800E5E">
              <w:t>33690000-3 Лікарські засоби різні</w:t>
            </w:r>
          </w:p>
        </w:tc>
        <w:tc>
          <w:tcPr>
            <w:tcW w:w="4047" w:type="dxa"/>
            <w:shd w:val="clear" w:color="auto" w:fill="auto"/>
          </w:tcPr>
          <w:p w14:paraId="507782F5" w14:textId="7C7CB7BD" w:rsidR="0045196B" w:rsidRPr="00221664" w:rsidRDefault="0045196B" w:rsidP="0045196B">
            <w:r w:rsidRPr="00650ED3">
              <w:t>52521 Екстракція/ізоляція нуклеїнових  кислот, набір І\/0</w:t>
            </w:r>
          </w:p>
        </w:tc>
      </w:tr>
      <w:tr w:rsidR="0045196B" w14:paraId="3FE5EECA" w14:textId="77777777" w:rsidTr="007557CA">
        <w:trPr>
          <w:trHeight w:val="930"/>
        </w:trPr>
        <w:tc>
          <w:tcPr>
            <w:tcW w:w="468" w:type="dxa"/>
            <w:shd w:val="clear" w:color="auto" w:fill="auto"/>
            <w:vAlign w:val="center"/>
          </w:tcPr>
          <w:p w14:paraId="480BB464" w14:textId="61C391BB" w:rsidR="0045196B" w:rsidRPr="005E71B3" w:rsidRDefault="0045196B" w:rsidP="0045196B">
            <w:pPr>
              <w:jc w:val="center"/>
              <w:rPr>
                <w:color w:val="000000"/>
                <w:lang w:val="en-US"/>
              </w:rPr>
            </w:pPr>
            <w:r>
              <w:rPr>
                <w:sz w:val="20"/>
                <w:szCs w:val="20"/>
              </w:rPr>
              <w:t>8</w:t>
            </w:r>
          </w:p>
        </w:tc>
        <w:tc>
          <w:tcPr>
            <w:tcW w:w="3342" w:type="dxa"/>
            <w:shd w:val="clear" w:color="auto" w:fill="auto"/>
          </w:tcPr>
          <w:p w14:paraId="04143095" w14:textId="2E75414B" w:rsidR="0045196B" w:rsidRPr="00067397" w:rsidRDefault="0045196B" w:rsidP="0045196B">
            <w:r w:rsidRPr="00A37606">
              <w:t xml:space="preserve">Набір реагентів для екстракції </w:t>
            </w:r>
            <w:proofErr w:type="spellStart"/>
            <w:r w:rsidRPr="00A37606">
              <w:t>нуклейнових</w:t>
            </w:r>
            <w:proofErr w:type="spellEnd"/>
            <w:r w:rsidRPr="00A37606">
              <w:t xml:space="preserve"> кислот  ізоляції та очищення ДНК (100 зразків)</w:t>
            </w:r>
          </w:p>
        </w:tc>
        <w:tc>
          <w:tcPr>
            <w:tcW w:w="760" w:type="dxa"/>
            <w:shd w:val="clear" w:color="auto" w:fill="auto"/>
            <w:noWrap/>
          </w:tcPr>
          <w:p w14:paraId="159865D9" w14:textId="0C34109D" w:rsidR="0045196B" w:rsidRPr="005E71B3" w:rsidRDefault="0045196B" w:rsidP="0045196B">
            <w:pPr>
              <w:jc w:val="center"/>
            </w:pPr>
            <w:r w:rsidRPr="00A37606">
              <w:t>набір</w:t>
            </w:r>
          </w:p>
        </w:tc>
        <w:tc>
          <w:tcPr>
            <w:tcW w:w="709" w:type="dxa"/>
            <w:shd w:val="clear" w:color="auto" w:fill="auto"/>
            <w:noWrap/>
          </w:tcPr>
          <w:p w14:paraId="128805A2" w14:textId="4C7C366D" w:rsidR="0045196B" w:rsidRPr="005E71B3" w:rsidRDefault="0045196B" w:rsidP="0045196B">
            <w:pPr>
              <w:jc w:val="center"/>
            </w:pPr>
            <w:r w:rsidRPr="00A37606">
              <w:t>70</w:t>
            </w:r>
          </w:p>
        </w:tc>
        <w:tc>
          <w:tcPr>
            <w:tcW w:w="1676" w:type="dxa"/>
            <w:shd w:val="clear" w:color="auto" w:fill="auto"/>
          </w:tcPr>
          <w:p w14:paraId="074CDC7D" w14:textId="0EABA820" w:rsidR="0045196B" w:rsidRPr="00E23D28" w:rsidRDefault="0045196B" w:rsidP="0045196B">
            <w:r w:rsidRPr="00800E5E">
              <w:t>33690000-3 Лікарські засоби різні</w:t>
            </w:r>
          </w:p>
        </w:tc>
        <w:tc>
          <w:tcPr>
            <w:tcW w:w="4047" w:type="dxa"/>
            <w:shd w:val="clear" w:color="auto" w:fill="auto"/>
          </w:tcPr>
          <w:p w14:paraId="2AB36993" w14:textId="74E7CE84" w:rsidR="0045196B" w:rsidRPr="00221664" w:rsidRDefault="0045196B" w:rsidP="0045196B">
            <w:r w:rsidRPr="00650ED3">
              <w:t>52521 Екстракція/ізоляція нуклеїнових  кислот, набір І\/0</w:t>
            </w:r>
          </w:p>
        </w:tc>
      </w:tr>
      <w:tr w:rsidR="0045196B" w14:paraId="02C1F8D0" w14:textId="77777777" w:rsidTr="007557CA">
        <w:trPr>
          <w:trHeight w:val="930"/>
        </w:trPr>
        <w:tc>
          <w:tcPr>
            <w:tcW w:w="468" w:type="dxa"/>
            <w:shd w:val="clear" w:color="auto" w:fill="auto"/>
            <w:vAlign w:val="center"/>
          </w:tcPr>
          <w:p w14:paraId="3FAA893D" w14:textId="26BA8FD9" w:rsidR="0045196B" w:rsidRDefault="0045196B" w:rsidP="0045196B">
            <w:pPr>
              <w:jc w:val="center"/>
              <w:rPr>
                <w:color w:val="000000"/>
                <w:lang w:val="en-US"/>
              </w:rPr>
            </w:pPr>
            <w:r>
              <w:rPr>
                <w:sz w:val="20"/>
                <w:szCs w:val="20"/>
              </w:rPr>
              <w:t>9</w:t>
            </w:r>
          </w:p>
        </w:tc>
        <w:tc>
          <w:tcPr>
            <w:tcW w:w="3342" w:type="dxa"/>
            <w:shd w:val="clear" w:color="auto" w:fill="auto"/>
          </w:tcPr>
          <w:p w14:paraId="0C5FCB2B" w14:textId="54D3F655" w:rsidR="0045196B" w:rsidRPr="00067397" w:rsidRDefault="0045196B" w:rsidP="0045196B">
            <w:r w:rsidRPr="00A37606">
              <w:t>Набір для виділення ДНК /РНК вірусів (100 зразків)</w:t>
            </w:r>
          </w:p>
        </w:tc>
        <w:tc>
          <w:tcPr>
            <w:tcW w:w="760" w:type="dxa"/>
            <w:shd w:val="clear" w:color="auto" w:fill="auto"/>
            <w:noWrap/>
          </w:tcPr>
          <w:p w14:paraId="5201FA93" w14:textId="63658A1F" w:rsidR="0045196B" w:rsidRPr="005E71B3" w:rsidRDefault="0045196B" w:rsidP="0045196B">
            <w:pPr>
              <w:jc w:val="center"/>
            </w:pPr>
            <w:r w:rsidRPr="00A37606">
              <w:t>набір</w:t>
            </w:r>
          </w:p>
        </w:tc>
        <w:tc>
          <w:tcPr>
            <w:tcW w:w="709" w:type="dxa"/>
            <w:shd w:val="clear" w:color="auto" w:fill="auto"/>
            <w:noWrap/>
          </w:tcPr>
          <w:p w14:paraId="30F6BDF5" w14:textId="052862D9" w:rsidR="0045196B" w:rsidRPr="005E71B3" w:rsidRDefault="0045196B" w:rsidP="0045196B">
            <w:pPr>
              <w:jc w:val="center"/>
              <w:rPr>
                <w:color w:val="000000"/>
              </w:rPr>
            </w:pPr>
            <w:r w:rsidRPr="00A37606">
              <w:t>3</w:t>
            </w:r>
          </w:p>
        </w:tc>
        <w:tc>
          <w:tcPr>
            <w:tcW w:w="1676" w:type="dxa"/>
            <w:shd w:val="clear" w:color="auto" w:fill="auto"/>
          </w:tcPr>
          <w:p w14:paraId="04E230B5" w14:textId="6334C9C3" w:rsidR="0045196B" w:rsidRPr="00800E5E" w:rsidRDefault="0045196B" w:rsidP="0045196B">
            <w:r w:rsidRPr="00511ACD">
              <w:t>33690000-3 Лікарські засоби різні</w:t>
            </w:r>
          </w:p>
        </w:tc>
        <w:tc>
          <w:tcPr>
            <w:tcW w:w="4047" w:type="dxa"/>
            <w:shd w:val="clear" w:color="auto" w:fill="auto"/>
          </w:tcPr>
          <w:p w14:paraId="747334EA" w14:textId="70807058" w:rsidR="0045196B" w:rsidRPr="00221664" w:rsidRDefault="0045196B" w:rsidP="0045196B">
            <w:r w:rsidRPr="00650ED3">
              <w:t>52521 Екстракція/ізоляція нуклеїнових  кислот, набір І\/0</w:t>
            </w:r>
          </w:p>
        </w:tc>
      </w:tr>
      <w:bookmarkEnd w:id="3"/>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221664">
      <w:pPr>
        <w:spacing w:before="240" w:after="240" w:line="256" w:lineRule="auto"/>
        <w:jc w:val="center"/>
        <w:rPr>
          <w:b/>
          <w:bCs/>
          <w:lang w:eastAsia="uk-UA"/>
        </w:rPr>
      </w:pPr>
      <w:bookmarkStart w:id="4" w:name="_Hlk222756065"/>
      <w:r w:rsidRPr="00221664">
        <w:rPr>
          <w:b/>
          <w:bCs/>
          <w:lang w:eastAsia="uk-UA"/>
        </w:rPr>
        <w:t>Інформація про необхідні технічні, якісні та кількісні характеристики предмета закупівлі</w:t>
      </w:r>
    </w:p>
    <w:p w14:paraId="2CCDA96E" w14:textId="3B99B3E6" w:rsidR="00221664" w:rsidRPr="00221664" w:rsidRDefault="00221664" w:rsidP="00221664">
      <w:pPr>
        <w:spacing w:line="256" w:lineRule="auto"/>
        <w:ind w:firstLine="357"/>
        <w:jc w:val="both"/>
        <w:rPr>
          <w:lang w:eastAsia="en-US"/>
        </w:rPr>
      </w:pPr>
      <w:r w:rsidRPr="00221664">
        <w:rPr>
          <w:lang w:eastAsia="en-US"/>
        </w:rPr>
        <w:t>1.</w:t>
      </w:r>
      <w:r w:rsidR="009F1E67">
        <w:rPr>
          <w:lang w:eastAsia="en-US"/>
        </w:rPr>
        <w:t xml:space="preserve"> </w:t>
      </w:r>
      <w:r w:rsidRPr="00221664">
        <w:rPr>
          <w:lang w:eastAsia="en-US"/>
        </w:rPr>
        <w:t>До набору реагентів по визначенню кожного показника повинні входити всі необхідні реактиви відповідно до методики проведення аналізу.</w:t>
      </w:r>
    </w:p>
    <w:p w14:paraId="68E9B5B4" w14:textId="77777777" w:rsidR="00221664" w:rsidRPr="00221664" w:rsidRDefault="00221664" w:rsidP="00221664">
      <w:pPr>
        <w:spacing w:line="256" w:lineRule="auto"/>
        <w:ind w:right="-88" w:firstLine="425"/>
        <w:jc w:val="both"/>
      </w:pPr>
      <w:r w:rsidRPr="00221664">
        <w:rPr>
          <w:lang w:eastAsia="en-US"/>
        </w:rPr>
        <w:t xml:space="preserve">2. Реактиви повинні мати зручну форму для використання з мінімальним етапом підготовки, </w:t>
      </w:r>
      <w:r w:rsidRPr="00221664">
        <w:t xml:space="preserve">містити готові до використання суміші для економії часу постановки та забезпечення вищої точності аналізу і запобігання можливих механічних помилок. </w:t>
      </w:r>
    </w:p>
    <w:p w14:paraId="68ECA4F0" w14:textId="77777777" w:rsidR="00221664" w:rsidRPr="00221664" w:rsidRDefault="00221664" w:rsidP="00221664">
      <w:pPr>
        <w:spacing w:line="256" w:lineRule="auto"/>
        <w:ind w:right="-88" w:firstLine="357"/>
        <w:jc w:val="both"/>
        <w:rPr>
          <w:lang w:eastAsia="en-US"/>
        </w:rPr>
      </w:pPr>
      <w:r w:rsidRPr="00221664">
        <w:rPr>
          <w:lang w:eastAsia="en-US"/>
        </w:rPr>
        <w:t xml:space="preserve">3. Реактиви повинні мати повну комплектацію та бути сумісні із системою </w:t>
      </w:r>
      <w:proofErr w:type="spellStart"/>
      <w:r w:rsidRPr="00221664">
        <w:rPr>
          <w:lang w:eastAsia="en-US"/>
        </w:rPr>
        <w:t>детекції</w:t>
      </w:r>
      <w:proofErr w:type="spellEnd"/>
      <w:r w:rsidRPr="00221664">
        <w:rPr>
          <w:lang w:eastAsia="en-US"/>
        </w:rPr>
        <w:t xml:space="preserve"> продуктів ампліфікації </w:t>
      </w:r>
      <w:r w:rsidRPr="00221664">
        <w:rPr>
          <w:lang w:val="en-US" w:eastAsia="en-US"/>
        </w:rPr>
        <w:t>CFX</w:t>
      </w:r>
      <w:r w:rsidRPr="00221664">
        <w:rPr>
          <w:lang w:eastAsia="en-US"/>
        </w:rPr>
        <w:t xml:space="preserve"> 96 </w:t>
      </w:r>
      <w:r w:rsidRPr="00221664">
        <w:rPr>
          <w:lang w:val="en-US" w:eastAsia="en-US"/>
        </w:rPr>
        <w:t>BIO</w:t>
      </w:r>
      <w:r w:rsidRPr="00221664">
        <w:rPr>
          <w:lang w:eastAsia="en-US"/>
        </w:rPr>
        <w:t>-</w:t>
      </w:r>
      <w:r w:rsidRPr="00221664">
        <w:rPr>
          <w:lang w:val="en-US" w:eastAsia="en-US"/>
        </w:rPr>
        <w:t>RAD</w:t>
      </w:r>
      <w:r w:rsidRPr="00221664">
        <w:rPr>
          <w:lang w:eastAsia="en-US"/>
        </w:rPr>
        <w:t>.</w:t>
      </w:r>
    </w:p>
    <w:p w14:paraId="59807044" w14:textId="77777777" w:rsidR="00221664" w:rsidRPr="00221664" w:rsidRDefault="00221664" w:rsidP="00221664">
      <w:pPr>
        <w:spacing w:line="256" w:lineRule="auto"/>
        <w:ind w:right="-88" w:firstLine="357"/>
        <w:jc w:val="both"/>
        <w:rPr>
          <w:lang w:eastAsia="en-US"/>
        </w:rPr>
      </w:pPr>
      <w:r w:rsidRPr="00221664">
        <w:rPr>
          <w:lang w:eastAsia="en-US"/>
        </w:rPr>
        <w:t>4. При наявності браку реагентів або витратного матеріалу Продавець повинен гарантувати безкоштовну заміну товару не пізніше 30 днів.</w:t>
      </w:r>
    </w:p>
    <w:p w14:paraId="2F5FBBD1" w14:textId="77777777" w:rsidR="00221664" w:rsidRPr="00221664" w:rsidRDefault="00221664" w:rsidP="00221664">
      <w:pPr>
        <w:spacing w:line="256" w:lineRule="auto"/>
        <w:ind w:right="-88" w:firstLine="357"/>
        <w:jc w:val="both"/>
        <w:rPr>
          <w:lang w:eastAsia="en-US"/>
        </w:rPr>
      </w:pPr>
      <w:r w:rsidRPr="00221664">
        <w:rPr>
          <w:lang w:eastAsia="en-US"/>
        </w:rPr>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06B515F9" w14:textId="77777777" w:rsidR="00221664" w:rsidRDefault="00221664" w:rsidP="00221664">
      <w:pPr>
        <w:spacing w:line="256" w:lineRule="auto"/>
        <w:ind w:firstLine="357"/>
        <w:jc w:val="both"/>
        <w:rPr>
          <w:color w:val="000000"/>
        </w:rPr>
      </w:pPr>
      <w:r w:rsidRPr="00221664">
        <w:rPr>
          <w:color w:val="000000"/>
          <w:lang w:eastAsia="en-US"/>
        </w:rPr>
        <w:t>6.</w:t>
      </w:r>
      <w:r w:rsidRPr="00221664">
        <w:rPr>
          <w:color w:val="000000"/>
        </w:rPr>
        <w:t xml:space="preserve"> Набори для ампліфікації та екстракції повинні бути одного виробника для уніфікації протоколів постановок аналізу, економії часу та фінансових ресурсів лабораторії.</w:t>
      </w:r>
    </w:p>
    <w:p w14:paraId="2BFFED31" w14:textId="3EE26753" w:rsidR="00F16558" w:rsidRPr="00F16558" w:rsidRDefault="00F16558" w:rsidP="00F16558">
      <w:pPr>
        <w:spacing w:line="256" w:lineRule="auto"/>
        <w:ind w:firstLine="357"/>
        <w:jc w:val="both"/>
        <w:rPr>
          <w:color w:val="000000"/>
        </w:rPr>
      </w:pPr>
      <w:r w:rsidRPr="00F16558">
        <w:rPr>
          <w:color w:val="000000"/>
        </w:rPr>
        <w:t xml:space="preserve">8. Набір реагентів EBV/CMV/HHV6 повинен бути призначений для  одночасного якісного та кількісного виявлення НК EBV/CMV/HHV6 в цільній крові, фракції лейкоцитів, спинномозковій рідині, </w:t>
      </w:r>
      <w:proofErr w:type="spellStart"/>
      <w:r w:rsidRPr="00F16558">
        <w:rPr>
          <w:color w:val="000000"/>
        </w:rPr>
        <w:t>біопсійного</w:t>
      </w:r>
      <w:proofErr w:type="spellEnd"/>
      <w:r w:rsidRPr="00F16558">
        <w:rPr>
          <w:color w:val="000000"/>
        </w:rPr>
        <w:t xml:space="preserve"> матеріалу внутрішніх органів. Набір повинен містити у складі </w:t>
      </w:r>
      <w:proofErr w:type="spellStart"/>
      <w:r w:rsidRPr="00F16558">
        <w:rPr>
          <w:color w:val="000000"/>
        </w:rPr>
        <w:t>калібратори</w:t>
      </w:r>
      <w:proofErr w:type="spellEnd"/>
      <w:r w:rsidRPr="00F16558">
        <w:rPr>
          <w:color w:val="000000"/>
        </w:rPr>
        <w:t xml:space="preserve"> ДНК. Заявлений набір реагентів використовується для моніторингу ефективності лікування, тому кількісне визначення є принциповим.</w:t>
      </w:r>
    </w:p>
    <w:p w14:paraId="7AF72A70" w14:textId="143B3810" w:rsidR="00F16558" w:rsidRDefault="00F16558" w:rsidP="00F16558">
      <w:pPr>
        <w:spacing w:line="256" w:lineRule="auto"/>
        <w:ind w:firstLine="357"/>
        <w:jc w:val="both"/>
        <w:rPr>
          <w:color w:val="000000"/>
        </w:rPr>
      </w:pPr>
      <w:r w:rsidRPr="00F16558">
        <w:rPr>
          <w:color w:val="000000"/>
        </w:rPr>
        <w:t xml:space="preserve">9. Набір для екстракції повинен підходити для наступних біологічних матеріалів: плазма крові, цільна кров, фракції лейкоцитів, спинномозкова рідина, </w:t>
      </w:r>
      <w:proofErr w:type="spellStart"/>
      <w:r w:rsidRPr="00F16558">
        <w:rPr>
          <w:color w:val="000000"/>
        </w:rPr>
        <w:t>біопсійного</w:t>
      </w:r>
      <w:proofErr w:type="spellEnd"/>
      <w:r w:rsidRPr="00F16558">
        <w:rPr>
          <w:color w:val="000000"/>
        </w:rPr>
        <w:t xml:space="preserve"> матеріалу внутрішніх органів, сечі, фекалій, бронхіальних аспіратів, </w:t>
      </w:r>
      <w:proofErr w:type="spellStart"/>
      <w:r w:rsidRPr="00F16558">
        <w:rPr>
          <w:color w:val="000000"/>
        </w:rPr>
        <w:t>зішкрібів</w:t>
      </w:r>
      <w:proofErr w:type="spellEnd"/>
      <w:r w:rsidRPr="00F16558">
        <w:rPr>
          <w:color w:val="000000"/>
        </w:rPr>
        <w:t xml:space="preserve"> зі слизових оболонок </w:t>
      </w:r>
      <w:proofErr w:type="spellStart"/>
      <w:r w:rsidRPr="00F16558">
        <w:rPr>
          <w:color w:val="000000"/>
        </w:rPr>
        <w:t>урогенітального</w:t>
      </w:r>
      <w:proofErr w:type="spellEnd"/>
      <w:r w:rsidRPr="00F16558">
        <w:rPr>
          <w:color w:val="000000"/>
        </w:rPr>
        <w:t xml:space="preserve"> тракту, верхніх дихальних шляхів, слини, </w:t>
      </w:r>
      <w:proofErr w:type="spellStart"/>
      <w:r w:rsidRPr="00F16558">
        <w:rPr>
          <w:color w:val="000000"/>
        </w:rPr>
        <w:t>відділяємого</w:t>
      </w:r>
      <w:proofErr w:type="spellEnd"/>
      <w:r w:rsidRPr="00F16558">
        <w:rPr>
          <w:color w:val="000000"/>
        </w:rPr>
        <w:t xml:space="preserve"> кон’юнктиви.</w:t>
      </w:r>
    </w:p>
    <w:p w14:paraId="10E41E85" w14:textId="77777777" w:rsidR="00F16558" w:rsidRDefault="00F16558" w:rsidP="00F16558">
      <w:pPr>
        <w:spacing w:line="256" w:lineRule="auto"/>
        <w:ind w:firstLine="357"/>
        <w:jc w:val="both"/>
        <w:rPr>
          <w:color w:val="000000"/>
        </w:rPr>
      </w:pPr>
    </w:p>
    <w:p w14:paraId="5980EA12" w14:textId="77777777" w:rsidR="009F1E67" w:rsidRDefault="009F1E67" w:rsidP="006D1FA5">
      <w:pPr>
        <w:spacing w:line="288" w:lineRule="auto"/>
        <w:ind w:firstLine="357"/>
        <w:rPr>
          <w:b/>
          <w:u w:val="single"/>
          <w:lang w:eastAsia="en-US"/>
        </w:rPr>
      </w:pPr>
    </w:p>
    <w:p w14:paraId="2E553F44" w14:textId="1B099409" w:rsidR="006D1FA5" w:rsidRPr="006D1FA5" w:rsidRDefault="006D1FA5" w:rsidP="006D1FA5">
      <w:pPr>
        <w:spacing w:line="288" w:lineRule="auto"/>
        <w:ind w:firstLine="357"/>
        <w:rPr>
          <w:b/>
          <w:u w:val="single"/>
          <w:lang w:eastAsia="en-US"/>
        </w:rPr>
      </w:pPr>
      <w:r w:rsidRPr="006D1FA5">
        <w:rPr>
          <w:b/>
          <w:u w:val="single"/>
          <w:lang w:eastAsia="en-US"/>
        </w:rPr>
        <w:lastRenderedPageBreak/>
        <w:t>Загальні вимоги :</w:t>
      </w:r>
    </w:p>
    <w:p w14:paraId="41A09559" w14:textId="77777777" w:rsidR="009F1E67" w:rsidRPr="009F1E67" w:rsidRDefault="009F1E67" w:rsidP="009F1E67">
      <w:pPr>
        <w:spacing w:line="256" w:lineRule="auto"/>
        <w:ind w:firstLine="357"/>
        <w:jc w:val="both"/>
        <w:rPr>
          <w:color w:val="000000"/>
        </w:rPr>
      </w:pPr>
      <w:r w:rsidRPr="009F1E67">
        <w:rPr>
          <w:color w:val="000000"/>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88E44E2" w14:textId="031E8E16" w:rsidR="009F1E67" w:rsidRPr="009F1E67" w:rsidRDefault="009F1E67" w:rsidP="009F1E67">
      <w:pPr>
        <w:spacing w:line="256" w:lineRule="auto"/>
        <w:ind w:firstLine="357"/>
        <w:jc w:val="both"/>
        <w:rPr>
          <w:color w:val="000000"/>
          <w:lang w:val="ru-RU"/>
        </w:rPr>
      </w:pPr>
      <w:r>
        <w:rPr>
          <w:color w:val="000000"/>
        </w:rPr>
        <w:t>2</w:t>
      </w:r>
      <w:r w:rsidRPr="009F1E67">
        <w:rPr>
          <w:color w:val="000000"/>
        </w:rPr>
        <w:t>. Бути адаптованою до відповідного аналізатору</w:t>
      </w:r>
      <w:r w:rsidRPr="009F1E67">
        <w:rPr>
          <w:color w:val="000000"/>
          <w:lang w:val="ru-RU"/>
        </w:rPr>
        <w:t xml:space="preserve"> (</w:t>
      </w:r>
      <w:r w:rsidRPr="009F1E67">
        <w:rPr>
          <w:color w:val="000000"/>
          <w:lang w:val="en-US"/>
        </w:rPr>
        <w:t>CFX</w:t>
      </w:r>
      <w:r w:rsidRPr="009F1E67">
        <w:rPr>
          <w:color w:val="000000"/>
        </w:rPr>
        <w:t xml:space="preserve"> 96 </w:t>
      </w:r>
      <w:r w:rsidRPr="009F1E67">
        <w:rPr>
          <w:color w:val="000000"/>
          <w:lang w:val="en-US"/>
        </w:rPr>
        <w:t>BIO</w:t>
      </w:r>
      <w:r w:rsidRPr="009F1E67">
        <w:rPr>
          <w:color w:val="000000"/>
        </w:rPr>
        <w:t>-</w:t>
      </w:r>
      <w:r w:rsidRPr="009F1E67">
        <w:rPr>
          <w:color w:val="000000"/>
          <w:lang w:val="en-US"/>
        </w:rPr>
        <w:t>RAD</w:t>
      </w:r>
      <w:r w:rsidRPr="009F1E67">
        <w:rPr>
          <w:color w:val="000000"/>
          <w:lang w:val="ru-RU"/>
        </w:rPr>
        <w:t>)</w:t>
      </w:r>
    </w:p>
    <w:p w14:paraId="06E2E4F6" w14:textId="162B28EE" w:rsidR="006D1FA5" w:rsidRPr="009F1E67" w:rsidRDefault="009F1E67" w:rsidP="009F1E67">
      <w:pPr>
        <w:spacing w:line="256" w:lineRule="auto"/>
        <w:ind w:firstLine="357"/>
        <w:jc w:val="both"/>
        <w:rPr>
          <w:b/>
          <w:lang w:eastAsia="en-US"/>
        </w:rPr>
      </w:pPr>
      <w:r>
        <w:rPr>
          <w:color w:val="000000"/>
        </w:rPr>
        <w:t>3</w:t>
      </w:r>
      <w:r w:rsidRPr="009F1E67">
        <w:rPr>
          <w:color w:val="000000"/>
        </w:rPr>
        <w:t>. Мати зазначену на упаковці дату виробництва та термін придатності.</w:t>
      </w:r>
    </w:p>
    <w:p w14:paraId="497672B4" w14:textId="0B73652F" w:rsidR="006D1FA5" w:rsidRPr="006D1FA5" w:rsidRDefault="009F1E67" w:rsidP="006D1FA5">
      <w:pPr>
        <w:spacing w:line="264" w:lineRule="auto"/>
        <w:ind w:firstLine="357"/>
        <w:jc w:val="both"/>
        <w:rPr>
          <w:lang w:eastAsia="en-US"/>
        </w:rPr>
      </w:pPr>
      <w:r>
        <w:rPr>
          <w:lang w:eastAsia="en-US"/>
        </w:rPr>
        <w:t>4</w:t>
      </w:r>
      <w:r w:rsidR="006D1FA5" w:rsidRPr="006D1FA5">
        <w:rPr>
          <w:lang w:eastAsia="en-US"/>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4E2A9A6F" w:rsidR="006D1FA5" w:rsidRPr="006D1FA5" w:rsidRDefault="009F1E67" w:rsidP="006D1FA5">
      <w:pPr>
        <w:spacing w:line="264" w:lineRule="auto"/>
        <w:ind w:firstLine="357"/>
        <w:jc w:val="both"/>
        <w:rPr>
          <w:lang w:eastAsia="en-US"/>
        </w:rPr>
      </w:pPr>
      <w:r>
        <w:rPr>
          <w:lang w:eastAsia="en-US"/>
        </w:rPr>
        <w:t>5</w:t>
      </w:r>
      <w:r w:rsidR="006D1FA5" w:rsidRPr="006D1FA5">
        <w:rPr>
          <w:lang w:eastAsia="en-US"/>
        </w:rPr>
        <w:t>. Постачатись не пізніше 3 днів з моменту подання заявки</w:t>
      </w:r>
      <w:r>
        <w:rPr>
          <w:lang w:eastAsia="en-US"/>
        </w:rPr>
        <w:t>.</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bookmarkEnd w:id="4"/>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2924EC32"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F16558">
        <w:rPr>
          <w:color w:val="000000"/>
        </w:rPr>
        <w:t>3 447 716,22</w:t>
      </w:r>
      <w:r w:rsidR="00153A4D" w:rsidRPr="00032B14">
        <w:rPr>
          <w:color w:val="000000"/>
        </w:rPr>
        <w:t xml:space="preserve"> </w:t>
      </w:r>
      <w:r w:rsidR="00153A4D">
        <w:rPr>
          <w:color w:val="000000"/>
        </w:rPr>
        <w:t>грн (</w:t>
      </w:r>
      <w:r w:rsidR="00F16558">
        <w:rPr>
          <w:color w:val="000000"/>
        </w:rPr>
        <w:t>т</w:t>
      </w:r>
      <w:r w:rsidR="00F16558" w:rsidRPr="00F16558">
        <w:rPr>
          <w:color w:val="000000"/>
        </w:rPr>
        <w:t>ри мільйона чотириста сорок сім тисяч сімсот шістнадцять гривень 22 копійки</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D77BB"/>
    <w:rsid w:val="000E7329"/>
    <w:rsid w:val="00122D50"/>
    <w:rsid w:val="00153A4D"/>
    <w:rsid w:val="001F36E4"/>
    <w:rsid w:val="00221664"/>
    <w:rsid w:val="00293C3D"/>
    <w:rsid w:val="002A270A"/>
    <w:rsid w:val="002C0EF4"/>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13F0A"/>
    <w:rsid w:val="00676E3F"/>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36CE4"/>
    <w:rsid w:val="00B41697"/>
    <w:rsid w:val="00B76590"/>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4566</Words>
  <Characters>2604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77</cp:revision>
  <cp:lastPrinted>2025-01-20T07:48:00Z</cp:lastPrinted>
  <dcterms:created xsi:type="dcterms:W3CDTF">2025-01-30T07:30:00Z</dcterms:created>
  <dcterms:modified xsi:type="dcterms:W3CDTF">2026-02-23T14:23:00Z</dcterms:modified>
</cp:coreProperties>
</file>