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23296BBF" w:rsidR="00122D50" w:rsidRPr="00765CDB" w:rsidRDefault="00E018E9" w:rsidP="007B270E">
      <w:pPr>
        <w:pStyle w:val="rvps2"/>
        <w:shd w:val="clear" w:color="auto" w:fill="FFFFFF"/>
        <w:jc w:val="both"/>
        <w:textAlignment w:val="baseline"/>
        <w:rPr>
          <w:b/>
          <w:color w:val="000000"/>
          <w:sz w:val="25"/>
          <w:szCs w:val="25"/>
        </w:rPr>
      </w:pPr>
      <w:r w:rsidRPr="00F121ED">
        <w:t xml:space="preserve"> </w:t>
      </w:r>
      <w:r w:rsidRPr="00F121ED">
        <w:rPr>
          <w:lang w:bidi="uk-UA"/>
        </w:rPr>
        <w:t xml:space="preserve"> </w:t>
      </w:r>
      <w:bookmarkStart w:id="0" w:name="_Hlk216790400"/>
      <w:r w:rsidR="007B270E" w:rsidRPr="007C4AFA">
        <w:rPr>
          <w:b/>
          <w:color w:val="000000"/>
          <w:sz w:val="25"/>
          <w:szCs w:val="25"/>
        </w:rPr>
        <w:t xml:space="preserve">Реагенти для лабораторії медичної генетики відділ </w:t>
      </w:r>
      <w:proofErr w:type="spellStart"/>
      <w:r w:rsidR="007B270E" w:rsidRPr="007C4AFA">
        <w:rPr>
          <w:b/>
          <w:color w:val="000000"/>
          <w:sz w:val="25"/>
          <w:szCs w:val="25"/>
        </w:rPr>
        <w:t>онкогенетики</w:t>
      </w:r>
      <w:proofErr w:type="spellEnd"/>
      <w:r w:rsidR="007B270E">
        <w:rPr>
          <w:b/>
          <w:color w:val="000000"/>
          <w:sz w:val="25"/>
          <w:szCs w:val="25"/>
        </w:rPr>
        <w:t xml:space="preserve"> 1. </w:t>
      </w:r>
      <w:r w:rsidR="007B270E" w:rsidRPr="007C4AFA">
        <w:rPr>
          <w:b/>
          <w:color w:val="000000"/>
          <w:sz w:val="25"/>
          <w:szCs w:val="25"/>
        </w:rPr>
        <w:t>Набір для приготування NGS бібліотек</w:t>
      </w:r>
      <w:r w:rsidR="007B270E">
        <w:rPr>
          <w:b/>
          <w:color w:val="000000"/>
          <w:sz w:val="25"/>
          <w:szCs w:val="25"/>
        </w:rPr>
        <w:t xml:space="preserve">; </w:t>
      </w:r>
      <w:r w:rsidR="007B270E" w:rsidRPr="00283DE4">
        <w:rPr>
          <w:b/>
          <w:color w:val="000000"/>
          <w:sz w:val="25"/>
          <w:szCs w:val="25"/>
        </w:rPr>
        <w:t>2</w:t>
      </w:r>
      <w:r w:rsidR="007B270E">
        <w:rPr>
          <w:b/>
          <w:color w:val="000000"/>
          <w:sz w:val="25"/>
          <w:szCs w:val="25"/>
        </w:rPr>
        <w:t>.</w:t>
      </w:r>
      <w:r w:rsidR="007B270E">
        <w:rPr>
          <w:b/>
          <w:color w:val="000000"/>
          <w:sz w:val="25"/>
          <w:szCs w:val="25"/>
          <w:lang w:val="ru-RU"/>
        </w:rPr>
        <w:t xml:space="preserve"> </w:t>
      </w:r>
      <w:r w:rsidR="007B270E" w:rsidRPr="007C4AFA">
        <w:rPr>
          <w:b/>
          <w:color w:val="000000"/>
          <w:sz w:val="25"/>
          <w:szCs w:val="25"/>
        </w:rPr>
        <w:t>Набір для визначення концентрації NGS бібліотек</w:t>
      </w:r>
      <w:r w:rsidR="007B270E">
        <w:rPr>
          <w:b/>
          <w:color w:val="000000"/>
          <w:sz w:val="25"/>
          <w:szCs w:val="25"/>
        </w:rPr>
        <w:t xml:space="preserve">; </w:t>
      </w:r>
      <w:r w:rsidR="007B270E" w:rsidRPr="00283DE4">
        <w:rPr>
          <w:b/>
          <w:color w:val="000000"/>
          <w:sz w:val="25"/>
          <w:szCs w:val="25"/>
        </w:rPr>
        <w:t>3</w:t>
      </w:r>
      <w:r w:rsidR="007B270E">
        <w:rPr>
          <w:b/>
          <w:color w:val="000000"/>
          <w:sz w:val="25"/>
          <w:szCs w:val="25"/>
        </w:rPr>
        <w:t xml:space="preserve">. </w:t>
      </w:r>
      <w:r w:rsidR="007B270E" w:rsidRPr="007C4AFA">
        <w:rPr>
          <w:b/>
          <w:color w:val="000000"/>
          <w:sz w:val="25"/>
          <w:szCs w:val="25"/>
        </w:rPr>
        <w:t xml:space="preserve">Набір  </w:t>
      </w:r>
      <w:proofErr w:type="spellStart"/>
      <w:r w:rsidR="007B270E" w:rsidRPr="007C4AFA">
        <w:rPr>
          <w:b/>
          <w:color w:val="000000"/>
          <w:sz w:val="25"/>
          <w:szCs w:val="25"/>
        </w:rPr>
        <w:t>SuperScript</w:t>
      </w:r>
      <w:proofErr w:type="spellEnd"/>
      <w:r w:rsidR="007B270E" w:rsidRPr="007C4AFA">
        <w:rPr>
          <w:b/>
          <w:color w:val="000000"/>
          <w:sz w:val="25"/>
          <w:szCs w:val="25"/>
        </w:rPr>
        <w:t xml:space="preserve"> IV VILO </w:t>
      </w:r>
      <w:proofErr w:type="spellStart"/>
      <w:r w:rsidR="007B270E" w:rsidRPr="007C4AFA">
        <w:rPr>
          <w:b/>
          <w:color w:val="000000"/>
          <w:sz w:val="25"/>
          <w:szCs w:val="25"/>
        </w:rPr>
        <w:t>Master</w:t>
      </w:r>
      <w:proofErr w:type="spellEnd"/>
      <w:r w:rsidR="007B270E" w:rsidRPr="007C4AFA">
        <w:rPr>
          <w:b/>
          <w:color w:val="000000"/>
          <w:sz w:val="25"/>
          <w:szCs w:val="25"/>
        </w:rPr>
        <w:t xml:space="preserve"> </w:t>
      </w:r>
      <w:proofErr w:type="spellStart"/>
      <w:r w:rsidR="007B270E" w:rsidRPr="007C4AFA">
        <w:rPr>
          <w:b/>
          <w:color w:val="000000"/>
          <w:sz w:val="25"/>
          <w:szCs w:val="25"/>
        </w:rPr>
        <w:t>Mix</w:t>
      </w:r>
      <w:proofErr w:type="spellEnd"/>
      <w:r w:rsidR="007B270E" w:rsidRPr="0001123E">
        <w:rPr>
          <w:b/>
          <w:color w:val="000000"/>
          <w:sz w:val="25"/>
          <w:szCs w:val="25"/>
        </w:rPr>
        <w:t>, або еквівалент</w:t>
      </w:r>
      <w:r w:rsidR="007B270E" w:rsidRPr="0043335F">
        <w:rPr>
          <w:b/>
          <w:color w:val="000000"/>
          <w:sz w:val="25"/>
          <w:szCs w:val="25"/>
        </w:rPr>
        <w:t xml:space="preserve"> - код ДК 021:2015 – 33690000-3 лікарські засоби різні</w:t>
      </w:r>
      <w:r w:rsidR="007B270E">
        <w:rPr>
          <w:b/>
          <w:color w:val="000000"/>
          <w:sz w:val="25"/>
          <w:szCs w:val="25"/>
        </w:rPr>
        <w:t>.</w:t>
      </w:r>
      <w:bookmarkEnd w:id="0"/>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992"/>
        <w:gridCol w:w="851"/>
        <w:gridCol w:w="2126"/>
        <w:gridCol w:w="3542"/>
      </w:tblGrid>
      <w:tr w:rsidR="00122D50" w14:paraId="268A28A3" w14:textId="77777777" w:rsidTr="00503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51"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7B270E" w14:paraId="1C4677FA" w14:textId="77777777" w:rsidTr="00503469">
        <w:trPr>
          <w:trHeight w:val="930"/>
        </w:trPr>
        <w:tc>
          <w:tcPr>
            <w:tcW w:w="596" w:type="dxa"/>
            <w:shd w:val="clear" w:color="auto" w:fill="auto"/>
            <w:vAlign w:val="center"/>
          </w:tcPr>
          <w:p w14:paraId="2D9FF2A9" w14:textId="6C9D39FB" w:rsidR="007B270E" w:rsidRDefault="007B270E" w:rsidP="007B270E">
            <w:pPr>
              <w:jc w:val="center"/>
              <w:rPr>
                <w:sz w:val="22"/>
                <w:szCs w:val="22"/>
              </w:rPr>
            </w:pPr>
            <w:r>
              <w:rPr>
                <w:sz w:val="20"/>
                <w:szCs w:val="20"/>
              </w:rPr>
              <w:t>1</w:t>
            </w:r>
          </w:p>
        </w:tc>
        <w:tc>
          <w:tcPr>
            <w:tcW w:w="2534" w:type="dxa"/>
            <w:shd w:val="clear" w:color="auto" w:fill="auto"/>
            <w:hideMark/>
          </w:tcPr>
          <w:p w14:paraId="6C2D131C" w14:textId="60875AD1" w:rsidR="007B270E" w:rsidRDefault="007B270E" w:rsidP="007B270E">
            <w:pPr>
              <w:rPr>
                <w:sz w:val="20"/>
                <w:szCs w:val="20"/>
              </w:rPr>
            </w:pPr>
            <w:r w:rsidRPr="009C7D48">
              <w:t>Набір для приготування NGS бібліотек</w:t>
            </w:r>
          </w:p>
        </w:tc>
        <w:tc>
          <w:tcPr>
            <w:tcW w:w="992" w:type="dxa"/>
            <w:shd w:val="clear" w:color="auto" w:fill="auto"/>
            <w:noWrap/>
            <w:hideMark/>
          </w:tcPr>
          <w:p w14:paraId="18431196" w14:textId="69D8F123" w:rsidR="007B270E" w:rsidRDefault="007B270E" w:rsidP="007B270E">
            <w:pPr>
              <w:jc w:val="center"/>
              <w:rPr>
                <w:sz w:val="22"/>
                <w:szCs w:val="22"/>
              </w:rPr>
            </w:pPr>
            <w:r w:rsidRPr="00C37F37">
              <w:t>набір</w:t>
            </w:r>
          </w:p>
        </w:tc>
        <w:tc>
          <w:tcPr>
            <w:tcW w:w="851" w:type="dxa"/>
            <w:shd w:val="clear" w:color="auto" w:fill="auto"/>
            <w:noWrap/>
            <w:hideMark/>
          </w:tcPr>
          <w:p w14:paraId="60065712" w14:textId="3564604D" w:rsidR="007B270E" w:rsidRDefault="007B270E" w:rsidP="007B270E">
            <w:pPr>
              <w:jc w:val="center"/>
              <w:rPr>
                <w:sz w:val="20"/>
                <w:szCs w:val="20"/>
              </w:rPr>
            </w:pPr>
            <w:r w:rsidRPr="00C37F37">
              <w:t>1</w:t>
            </w:r>
          </w:p>
        </w:tc>
        <w:tc>
          <w:tcPr>
            <w:tcW w:w="2126" w:type="dxa"/>
            <w:shd w:val="clear" w:color="auto" w:fill="auto"/>
            <w:hideMark/>
          </w:tcPr>
          <w:p w14:paraId="6E47347D" w14:textId="36C886FD" w:rsidR="007B270E" w:rsidRDefault="007B270E" w:rsidP="007B270E">
            <w:pPr>
              <w:rPr>
                <w:sz w:val="20"/>
                <w:szCs w:val="20"/>
              </w:rPr>
            </w:pPr>
            <w:r w:rsidRPr="00E8205C">
              <w:t xml:space="preserve">33190000-8: Медичне обладнання та вироби медичного призначення різні </w:t>
            </w:r>
          </w:p>
        </w:tc>
        <w:tc>
          <w:tcPr>
            <w:tcW w:w="3542" w:type="dxa"/>
            <w:shd w:val="clear" w:color="auto" w:fill="auto"/>
            <w:hideMark/>
          </w:tcPr>
          <w:p w14:paraId="3CB58F47" w14:textId="0B6AA144" w:rsidR="007B270E" w:rsidRDefault="007B270E" w:rsidP="007B270E">
            <w:pPr>
              <w:rPr>
                <w:sz w:val="20"/>
                <w:szCs w:val="20"/>
              </w:rPr>
            </w:pPr>
            <w:r w:rsidRPr="001A2236">
              <w:t> НК 024: 2023 -</w:t>
            </w:r>
            <w:r>
              <w:t xml:space="preserve"> </w:t>
            </w:r>
            <w:r w:rsidRPr="00AC4B62">
              <w:t xml:space="preserve">62604 Набір для створення "бібліотеки" нуклеїнових кислот IVD (діагностика </w:t>
            </w:r>
            <w:proofErr w:type="spellStart"/>
            <w:r w:rsidRPr="00AC4B62">
              <w:t>in</w:t>
            </w:r>
            <w:proofErr w:type="spellEnd"/>
            <w:r w:rsidRPr="00AC4B62">
              <w:t xml:space="preserve"> </w:t>
            </w:r>
            <w:proofErr w:type="spellStart"/>
            <w:r w:rsidRPr="00AC4B62">
              <w:t>vitro</w:t>
            </w:r>
            <w:proofErr w:type="spellEnd"/>
            <w:r w:rsidRPr="00AC4B62">
              <w:t>)</w:t>
            </w:r>
          </w:p>
        </w:tc>
      </w:tr>
      <w:tr w:rsidR="007B270E" w14:paraId="6E123B90" w14:textId="77777777" w:rsidTr="00503469">
        <w:trPr>
          <w:trHeight w:val="930"/>
        </w:trPr>
        <w:tc>
          <w:tcPr>
            <w:tcW w:w="596" w:type="dxa"/>
            <w:shd w:val="clear" w:color="auto" w:fill="auto"/>
            <w:vAlign w:val="center"/>
          </w:tcPr>
          <w:p w14:paraId="56757BD9" w14:textId="267E9723" w:rsidR="007B270E" w:rsidRDefault="007B270E" w:rsidP="007B270E">
            <w:pPr>
              <w:jc w:val="center"/>
              <w:rPr>
                <w:sz w:val="22"/>
                <w:szCs w:val="22"/>
              </w:rPr>
            </w:pPr>
            <w:r>
              <w:rPr>
                <w:sz w:val="20"/>
                <w:szCs w:val="20"/>
              </w:rPr>
              <w:t>2</w:t>
            </w:r>
          </w:p>
        </w:tc>
        <w:tc>
          <w:tcPr>
            <w:tcW w:w="2534" w:type="dxa"/>
            <w:shd w:val="clear" w:color="auto" w:fill="auto"/>
            <w:hideMark/>
          </w:tcPr>
          <w:p w14:paraId="741D1F5A" w14:textId="72FCFB9E" w:rsidR="007B270E" w:rsidRDefault="007B270E" w:rsidP="007B270E">
            <w:pPr>
              <w:rPr>
                <w:sz w:val="20"/>
                <w:szCs w:val="20"/>
              </w:rPr>
            </w:pPr>
            <w:r w:rsidRPr="009C7D48">
              <w:t>Набір для визначення концентрації NGS бібліотек</w:t>
            </w:r>
          </w:p>
        </w:tc>
        <w:tc>
          <w:tcPr>
            <w:tcW w:w="992" w:type="dxa"/>
            <w:shd w:val="clear" w:color="auto" w:fill="auto"/>
            <w:noWrap/>
            <w:hideMark/>
          </w:tcPr>
          <w:p w14:paraId="1C48B2A3" w14:textId="38072074" w:rsidR="007B270E" w:rsidRDefault="007B270E" w:rsidP="007B270E">
            <w:pPr>
              <w:jc w:val="center"/>
              <w:rPr>
                <w:sz w:val="22"/>
                <w:szCs w:val="22"/>
              </w:rPr>
            </w:pPr>
            <w:r w:rsidRPr="00C37F37">
              <w:t>набір</w:t>
            </w:r>
          </w:p>
        </w:tc>
        <w:tc>
          <w:tcPr>
            <w:tcW w:w="851" w:type="dxa"/>
            <w:shd w:val="clear" w:color="auto" w:fill="auto"/>
            <w:noWrap/>
            <w:hideMark/>
          </w:tcPr>
          <w:p w14:paraId="2BF9E345" w14:textId="12EB7510" w:rsidR="007B270E" w:rsidRDefault="007B270E" w:rsidP="007B270E">
            <w:pPr>
              <w:jc w:val="center"/>
              <w:rPr>
                <w:sz w:val="20"/>
                <w:szCs w:val="20"/>
              </w:rPr>
            </w:pPr>
            <w:r w:rsidRPr="00C37F37">
              <w:t>1</w:t>
            </w:r>
          </w:p>
        </w:tc>
        <w:tc>
          <w:tcPr>
            <w:tcW w:w="2126" w:type="dxa"/>
            <w:shd w:val="clear" w:color="auto" w:fill="auto"/>
            <w:hideMark/>
          </w:tcPr>
          <w:p w14:paraId="2C908F8E" w14:textId="2C77ED4B" w:rsidR="007B270E" w:rsidRDefault="007B270E" w:rsidP="007B270E">
            <w:pPr>
              <w:rPr>
                <w:sz w:val="20"/>
                <w:szCs w:val="20"/>
              </w:rPr>
            </w:pPr>
            <w:r w:rsidRPr="00E8205C">
              <w:t xml:space="preserve">33190000-8: Медичне обладнання та вироби медичного призначення різні </w:t>
            </w:r>
          </w:p>
        </w:tc>
        <w:tc>
          <w:tcPr>
            <w:tcW w:w="3542" w:type="dxa"/>
            <w:shd w:val="clear" w:color="auto" w:fill="auto"/>
            <w:hideMark/>
          </w:tcPr>
          <w:p w14:paraId="40E00AFC" w14:textId="49DBB603" w:rsidR="007B270E" w:rsidRDefault="007B270E" w:rsidP="007B270E">
            <w:pPr>
              <w:rPr>
                <w:sz w:val="20"/>
                <w:szCs w:val="20"/>
              </w:rPr>
            </w:pPr>
            <w:r w:rsidRPr="001A2236">
              <w:t> НК 024: 2023 -</w:t>
            </w:r>
            <w:r>
              <w:t xml:space="preserve"> </w:t>
            </w:r>
            <w:r w:rsidRPr="00AC4B62">
              <w:t xml:space="preserve">62604 Набір для створення "бібліотеки" нуклеїнових кислот IVD (діагностика </w:t>
            </w:r>
            <w:proofErr w:type="spellStart"/>
            <w:r w:rsidRPr="00AC4B62">
              <w:t>in</w:t>
            </w:r>
            <w:proofErr w:type="spellEnd"/>
            <w:r w:rsidRPr="00AC4B62">
              <w:t xml:space="preserve"> </w:t>
            </w:r>
            <w:proofErr w:type="spellStart"/>
            <w:r w:rsidRPr="00AC4B62">
              <w:t>vitro</w:t>
            </w:r>
            <w:proofErr w:type="spellEnd"/>
            <w:r w:rsidRPr="00AC4B62">
              <w:t>)</w:t>
            </w:r>
          </w:p>
        </w:tc>
      </w:tr>
      <w:tr w:rsidR="007B270E" w14:paraId="58A4C7CD" w14:textId="77777777" w:rsidTr="00503469">
        <w:trPr>
          <w:trHeight w:val="930"/>
        </w:trPr>
        <w:tc>
          <w:tcPr>
            <w:tcW w:w="596" w:type="dxa"/>
            <w:shd w:val="clear" w:color="auto" w:fill="auto"/>
            <w:vAlign w:val="center"/>
          </w:tcPr>
          <w:p w14:paraId="4C83F13B" w14:textId="68129CC4" w:rsidR="007B270E" w:rsidRDefault="007B270E" w:rsidP="007B270E">
            <w:pPr>
              <w:jc w:val="center"/>
              <w:rPr>
                <w:sz w:val="22"/>
                <w:szCs w:val="22"/>
              </w:rPr>
            </w:pPr>
            <w:r>
              <w:rPr>
                <w:sz w:val="20"/>
                <w:szCs w:val="20"/>
              </w:rPr>
              <w:t>3</w:t>
            </w:r>
          </w:p>
        </w:tc>
        <w:tc>
          <w:tcPr>
            <w:tcW w:w="2534" w:type="dxa"/>
            <w:shd w:val="clear" w:color="auto" w:fill="auto"/>
            <w:hideMark/>
          </w:tcPr>
          <w:p w14:paraId="7CCA5041" w14:textId="17361691" w:rsidR="007B270E" w:rsidRDefault="007B270E" w:rsidP="007B270E">
            <w:pPr>
              <w:rPr>
                <w:sz w:val="20"/>
                <w:szCs w:val="20"/>
              </w:rPr>
            </w:pPr>
            <w:r w:rsidRPr="009C7D48">
              <w:t xml:space="preserve">Набір  </w:t>
            </w:r>
            <w:proofErr w:type="spellStart"/>
            <w:r w:rsidRPr="009C7D48">
              <w:t>SuperScript</w:t>
            </w:r>
            <w:proofErr w:type="spellEnd"/>
            <w:r w:rsidRPr="009C7D48">
              <w:t xml:space="preserve"> IV VILO </w:t>
            </w:r>
            <w:proofErr w:type="spellStart"/>
            <w:r w:rsidRPr="009C7D48">
              <w:t>Master</w:t>
            </w:r>
            <w:proofErr w:type="spellEnd"/>
            <w:r w:rsidRPr="009C7D48">
              <w:t xml:space="preserve"> </w:t>
            </w:r>
            <w:proofErr w:type="spellStart"/>
            <w:r w:rsidRPr="009C7D48">
              <w:t>Mix</w:t>
            </w:r>
            <w:proofErr w:type="spellEnd"/>
          </w:p>
        </w:tc>
        <w:tc>
          <w:tcPr>
            <w:tcW w:w="992" w:type="dxa"/>
            <w:shd w:val="clear" w:color="auto" w:fill="auto"/>
            <w:noWrap/>
            <w:hideMark/>
          </w:tcPr>
          <w:p w14:paraId="7875B60F" w14:textId="24532934" w:rsidR="007B270E" w:rsidRDefault="007B270E" w:rsidP="007B270E">
            <w:pPr>
              <w:jc w:val="center"/>
              <w:rPr>
                <w:sz w:val="22"/>
                <w:szCs w:val="22"/>
              </w:rPr>
            </w:pPr>
            <w:r w:rsidRPr="00C37F37">
              <w:t>набір</w:t>
            </w:r>
          </w:p>
        </w:tc>
        <w:tc>
          <w:tcPr>
            <w:tcW w:w="851" w:type="dxa"/>
            <w:shd w:val="clear" w:color="auto" w:fill="auto"/>
            <w:noWrap/>
            <w:hideMark/>
          </w:tcPr>
          <w:p w14:paraId="56D665BE" w14:textId="024EAB18" w:rsidR="007B270E" w:rsidRDefault="007B270E" w:rsidP="007B270E">
            <w:pPr>
              <w:jc w:val="center"/>
              <w:rPr>
                <w:sz w:val="20"/>
                <w:szCs w:val="20"/>
              </w:rPr>
            </w:pPr>
            <w:r w:rsidRPr="00C37F37">
              <w:t>1</w:t>
            </w:r>
          </w:p>
        </w:tc>
        <w:tc>
          <w:tcPr>
            <w:tcW w:w="2126" w:type="dxa"/>
            <w:shd w:val="clear" w:color="auto" w:fill="auto"/>
            <w:hideMark/>
          </w:tcPr>
          <w:p w14:paraId="7A0A1372" w14:textId="5467ED8B" w:rsidR="007B270E" w:rsidRDefault="007B270E" w:rsidP="007B270E">
            <w:pPr>
              <w:rPr>
                <w:sz w:val="20"/>
                <w:szCs w:val="20"/>
              </w:rPr>
            </w:pPr>
            <w:r w:rsidRPr="00E8205C">
              <w:t xml:space="preserve">33190000-8: Медичне обладнання та вироби медичного призначення різні </w:t>
            </w:r>
          </w:p>
        </w:tc>
        <w:tc>
          <w:tcPr>
            <w:tcW w:w="3542" w:type="dxa"/>
            <w:shd w:val="clear" w:color="auto" w:fill="auto"/>
            <w:hideMark/>
          </w:tcPr>
          <w:p w14:paraId="6F98EC0E" w14:textId="4BAFFDE7" w:rsidR="007B270E" w:rsidRDefault="007B270E" w:rsidP="007B270E">
            <w:pPr>
              <w:rPr>
                <w:sz w:val="20"/>
                <w:szCs w:val="20"/>
              </w:rPr>
            </w:pPr>
            <w:r w:rsidRPr="001A2236">
              <w:t> НК 024: 2023 -</w:t>
            </w:r>
            <w:r>
              <w:t xml:space="preserve"> </w:t>
            </w:r>
            <w:r w:rsidRPr="00AC4B62">
              <w:t xml:space="preserve">60090 Зворотна </w:t>
            </w:r>
            <w:proofErr w:type="spellStart"/>
            <w:r w:rsidRPr="00AC4B62">
              <w:t>транскриптаза</w:t>
            </w:r>
            <w:proofErr w:type="spellEnd"/>
            <w:r w:rsidRPr="00AC4B62">
              <w:t xml:space="preserve">, реагент IVD (діагностика </w:t>
            </w:r>
            <w:proofErr w:type="spellStart"/>
            <w:r w:rsidRPr="00AC4B62">
              <w:t>in</w:t>
            </w:r>
            <w:proofErr w:type="spellEnd"/>
            <w:r w:rsidRPr="00AC4B62">
              <w:t xml:space="preserve"> </w:t>
            </w:r>
            <w:proofErr w:type="spellStart"/>
            <w:r w:rsidRPr="00AC4B62">
              <w:t>vitro</w:t>
            </w:r>
            <w:proofErr w:type="spellEnd"/>
            <w:r w:rsidRPr="00AC4B62">
              <w:t xml:space="preserve"> ), набір</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77777777" w:rsidR="007B270E" w:rsidRPr="005D1DB5" w:rsidRDefault="007B270E" w:rsidP="007B270E">
      <w:pPr>
        <w:jc w:val="center"/>
        <w:rPr>
          <w:b/>
          <w:sz w:val="28"/>
          <w:szCs w:val="28"/>
        </w:rPr>
      </w:pPr>
      <w:r>
        <w:rPr>
          <w:b/>
          <w:sz w:val="28"/>
          <w:szCs w:val="28"/>
        </w:rPr>
        <w:t>ДНП «НДСЛ «ОХМАТДИТ» МОЗ України» на 2025</w:t>
      </w:r>
    </w:p>
    <w:p w14:paraId="3B77901D" w14:textId="77777777" w:rsidR="007B270E" w:rsidRPr="004160CE" w:rsidRDefault="007B270E" w:rsidP="007B270E">
      <w:pPr>
        <w:rPr>
          <w:b/>
          <w:u w:val="single"/>
        </w:rPr>
      </w:pPr>
      <w:r w:rsidRPr="004160CE">
        <w:rPr>
          <w:b/>
          <w:u w:val="single"/>
        </w:rPr>
        <w:t>Загальні вимоги</w:t>
      </w:r>
    </w:p>
    <w:p w14:paraId="74E076FB" w14:textId="77777777" w:rsidR="007B270E" w:rsidRPr="007D649D" w:rsidRDefault="007B270E" w:rsidP="007B270E">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62418234" w14:textId="77777777" w:rsidR="007B270E" w:rsidRPr="007D649D" w:rsidRDefault="007B270E" w:rsidP="007B270E">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062CEB06" w14:textId="77777777" w:rsidR="007B270E" w:rsidRDefault="007B270E" w:rsidP="007B270E">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0440E866" w14:textId="77777777" w:rsidR="007B270E" w:rsidRDefault="007B270E" w:rsidP="007B270E">
      <w:pPr>
        <w:pStyle w:val="a3"/>
        <w:numPr>
          <w:ilvl w:val="0"/>
          <w:numId w:val="8"/>
        </w:numPr>
        <w:spacing w:after="160" w:line="259" w:lineRule="auto"/>
        <w:jc w:val="both"/>
      </w:pPr>
      <w:r>
        <w:lastRenderedPageBreak/>
        <w:t>Мати терміни придатності не менше 6 місяців та не менше 80% від передбачуваного.</w:t>
      </w:r>
    </w:p>
    <w:p w14:paraId="492052C4" w14:textId="77777777" w:rsidR="007B270E" w:rsidRDefault="007B270E" w:rsidP="007B270E">
      <w:pPr>
        <w:pStyle w:val="a3"/>
        <w:numPr>
          <w:ilvl w:val="0"/>
          <w:numId w:val="8"/>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8140E81" w14:textId="77777777" w:rsidR="007B270E" w:rsidRDefault="007B270E" w:rsidP="007B270E">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347D5AE2" w14:textId="77777777" w:rsidR="007B270E" w:rsidRDefault="007B270E" w:rsidP="007B270E">
      <w:pPr>
        <w:rPr>
          <w:b/>
          <w:u w:val="single"/>
        </w:rPr>
      </w:pPr>
      <w:r w:rsidRPr="004160CE">
        <w:rPr>
          <w:b/>
          <w:u w:val="single"/>
        </w:rPr>
        <w:t>Загальні вимоги до реагентів</w:t>
      </w:r>
    </w:p>
    <w:p w14:paraId="481458DB" w14:textId="77777777" w:rsidR="007B270E" w:rsidRDefault="007B270E" w:rsidP="007B270E">
      <w:pPr>
        <w:pStyle w:val="a3"/>
        <w:numPr>
          <w:ilvl w:val="0"/>
          <w:numId w:val="9"/>
        </w:numPr>
        <w:spacing w:after="160" w:line="259" w:lineRule="auto"/>
        <w:jc w:val="both"/>
      </w:pPr>
      <w:r w:rsidRPr="003B43E8">
        <w:rPr>
          <w:b/>
        </w:rPr>
        <w:t>Набір для приготування NGS бібліотек:</w:t>
      </w:r>
      <w:r w:rsidRPr="00E556A9">
        <w:t xml:space="preserve"> призначений для ручної підготовки бібліотек для </w:t>
      </w:r>
      <w:proofErr w:type="spellStart"/>
      <w:r w:rsidRPr="00E556A9">
        <w:t>секвенування</w:t>
      </w:r>
      <w:proofErr w:type="spellEnd"/>
      <w:r w:rsidRPr="00E556A9">
        <w:t xml:space="preserve"> на системі </w:t>
      </w:r>
      <w:proofErr w:type="spellStart"/>
      <w:r w:rsidRPr="00E556A9">
        <w:t>Ion</w:t>
      </w:r>
      <w:proofErr w:type="spellEnd"/>
      <w:r w:rsidRPr="00E556A9">
        <w:t xml:space="preserve"> S5. Набір включає необхідні реагенти для проведення реакцій та не містить </w:t>
      </w:r>
      <w:proofErr w:type="spellStart"/>
      <w:r w:rsidRPr="00E556A9">
        <w:t>баркоди</w:t>
      </w:r>
      <w:proofErr w:type="spellEnd"/>
      <w:r w:rsidRPr="00E556A9">
        <w:t xml:space="preserve"> в своєму складі.  Набір розрахований на проведення 400 реакцій.</w:t>
      </w:r>
    </w:p>
    <w:p w14:paraId="4FA1B1B5" w14:textId="77777777" w:rsidR="007B270E" w:rsidRDefault="007B270E" w:rsidP="007B270E">
      <w:pPr>
        <w:pStyle w:val="a3"/>
        <w:numPr>
          <w:ilvl w:val="0"/>
          <w:numId w:val="9"/>
        </w:numPr>
        <w:spacing w:after="160" w:line="259" w:lineRule="auto"/>
        <w:jc w:val="both"/>
      </w:pPr>
      <w:r w:rsidRPr="00E556A9">
        <w:t xml:space="preserve"> </w:t>
      </w:r>
      <w:r w:rsidRPr="003B43E8">
        <w:rPr>
          <w:b/>
        </w:rPr>
        <w:t>Набір для визначення концентрації NGS бібліотек:</w:t>
      </w:r>
      <w:r w:rsidRPr="00E556A9">
        <w:t xml:space="preserve"> призначений для визначення точної концентрації бібліотек для </w:t>
      </w:r>
      <w:proofErr w:type="spellStart"/>
      <w:r w:rsidRPr="00E556A9">
        <w:t>секвенування</w:t>
      </w:r>
      <w:proofErr w:type="spellEnd"/>
      <w:r w:rsidRPr="00E556A9">
        <w:t xml:space="preserve"> методом кількісної ПЛР з використанням стандартної кривої. Набір розрахований на проведення 250 реакцій.</w:t>
      </w:r>
    </w:p>
    <w:p w14:paraId="092B5907" w14:textId="77777777" w:rsidR="007B270E" w:rsidRDefault="007B270E" w:rsidP="007B270E">
      <w:pPr>
        <w:pStyle w:val="a3"/>
        <w:numPr>
          <w:ilvl w:val="0"/>
          <w:numId w:val="9"/>
        </w:numPr>
        <w:spacing w:after="160" w:line="259" w:lineRule="auto"/>
        <w:jc w:val="both"/>
      </w:pPr>
      <w:r w:rsidRPr="00E556A9">
        <w:t xml:space="preserve"> </w:t>
      </w:r>
      <w:r w:rsidRPr="003B43E8">
        <w:rPr>
          <w:b/>
        </w:rPr>
        <w:t xml:space="preserve">Набір  </w:t>
      </w:r>
      <w:proofErr w:type="spellStart"/>
      <w:r w:rsidRPr="003B43E8">
        <w:rPr>
          <w:b/>
        </w:rPr>
        <w:t>SuperScript</w:t>
      </w:r>
      <w:proofErr w:type="spellEnd"/>
      <w:r w:rsidRPr="003B43E8">
        <w:rPr>
          <w:b/>
        </w:rPr>
        <w:t xml:space="preserve"> IV VILO </w:t>
      </w:r>
      <w:proofErr w:type="spellStart"/>
      <w:r w:rsidRPr="003B43E8">
        <w:rPr>
          <w:b/>
        </w:rPr>
        <w:t>Master</w:t>
      </w:r>
      <w:proofErr w:type="spellEnd"/>
      <w:r w:rsidRPr="003B43E8">
        <w:rPr>
          <w:b/>
        </w:rPr>
        <w:t xml:space="preserve"> </w:t>
      </w:r>
      <w:proofErr w:type="spellStart"/>
      <w:r w:rsidRPr="003B43E8">
        <w:rPr>
          <w:b/>
        </w:rPr>
        <w:t>Mix</w:t>
      </w:r>
      <w:proofErr w:type="spellEnd"/>
      <w:r w:rsidRPr="003B43E8">
        <w:rPr>
          <w:b/>
        </w:rPr>
        <w:t>:</w:t>
      </w:r>
      <w:r w:rsidRPr="00E556A9">
        <w:t xml:space="preserve"> Набір для швидкого, чутливого та відтворюваного синтезу </w:t>
      </w:r>
      <w:proofErr w:type="spellStart"/>
      <w:r w:rsidRPr="00E556A9">
        <w:t>кДНК</w:t>
      </w:r>
      <w:proofErr w:type="spellEnd"/>
      <w:r w:rsidRPr="00E556A9">
        <w:t xml:space="preserve"> у RT-</w:t>
      </w:r>
      <w:proofErr w:type="spellStart"/>
      <w:r w:rsidRPr="00E556A9">
        <w:t>qPCR</w:t>
      </w:r>
      <w:proofErr w:type="spellEnd"/>
      <w:r w:rsidRPr="00E556A9">
        <w:t xml:space="preserve"> методі. Повинен містити </w:t>
      </w:r>
      <w:proofErr w:type="spellStart"/>
      <w:r w:rsidRPr="00E556A9">
        <w:t>модицікований</w:t>
      </w:r>
      <w:proofErr w:type="spellEnd"/>
      <w:r w:rsidRPr="00E556A9">
        <w:t xml:space="preserve"> фермент </w:t>
      </w:r>
      <w:proofErr w:type="spellStart"/>
      <w:r w:rsidRPr="00E556A9">
        <w:t>ezDNase</w:t>
      </w:r>
      <w:proofErr w:type="spellEnd"/>
      <w:r w:rsidRPr="00E556A9">
        <w:t xml:space="preserve"> ™ для </w:t>
      </w:r>
      <w:proofErr w:type="spellStart"/>
      <w:r w:rsidRPr="00E556A9">
        <w:t>пришвидчення</w:t>
      </w:r>
      <w:proofErr w:type="spellEnd"/>
      <w:r w:rsidRPr="00E556A9">
        <w:t xml:space="preserve"> реакції завдяки надзвичайно спрощеному етапу видалення </w:t>
      </w:r>
      <w:proofErr w:type="spellStart"/>
      <w:r w:rsidRPr="00E556A9">
        <w:t>геномної</w:t>
      </w:r>
      <w:proofErr w:type="spellEnd"/>
      <w:r w:rsidRPr="00E556A9">
        <w:t xml:space="preserve"> ДНК. Достатньо для проведення 50 реакцій.</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498608F3"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2" w:name="n36"/>
      <w:bookmarkStart w:id="3" w:name="n1149"/>
      <w:bookmarkEnd w:id="2"/>
      <w:bookmarkEnd w:id="3"/>
      <w:r w:rsidRPr="00DB08EC">
        <w:rPr>
          <w:color w:val="000000"/>
        </w:rPr>
        <w:t xml:space="preserve"> склад</w:t>
      </w:r>
      <w:bookmarkStart w:id="4" w:name="_Hlk189123241"/>
      <w:r w:rsidRPr="00DB08EC">
        <w:rPr>
          <w:color w:val="000000"/>
        </w:rPr>
        <w:t>ає</w:t>
      </w:r>
      <w:r w:rsidR="00F86D66">
        <w:rPr>
          <w:color w:val="000000"/>
        </w:rPr>
        <w:t xml:space="preserve">: </w:t>
      </w:r>
      <w:r w:rsidR="007B270E" w:rsidRPr="007B270E">
        <w:rPr>
          <w:color w:val="000000"/>
        </w:rPr>
        <w:t>1</w:t>
      </w:r>
      <w:r w:rsidR="007B270E">
        <w:rPr>
          <w:color w:val="000000"/>
        </w:rPr>
        <w:t> </w:t>
      </w:r>
      <w:r w:rsidR="007B270E" w:rsidRPr="007B270E">
        <w:rPr>
          <w:color w:val="000000"/>
        </w:rPr>
        <w:t>116 006</w:t>
      </w:r>
      <w:r w:rsidR="00F86D66">
        <w:rPr>
          <w:color w:val="000000"/>
        </w:rPr>
        <w:t>,00 грн (</w:t>
      </w:r>
      <w:r w:rsidR="007B270E" w:rsidRPr="007B270E">
        <w:rPr>
          <w:color w:val="000000"/>
        </w:rPr>
        <w:t>один мільйон сто шістнадцять тисяч шість гривень 00 копійок</w:t>
      </w:r>
      <w:r w:rsidR="00F86D66">
        <w:rPr>
          <w:color w:val="000000"/>
        </w:rPr>
        <w:t xml:space="preserve">) </w:t>
      </w:r>
      <w:r w:rsidR="00F86D66" w:rsidRPr="00E63FC3">
        <w:rPr>
          <w:color w:val="000000"/>
        </w:rPr>
        <w:t>з ПДВ</w:t>
      </w:r>
      <w:r w:rsidR="00F86D66">
        <w:rPr>
          <w:color w:val="000000"/>
        </w:rPr>
        <w:t xml:space="preserve">; </w:t>
      </w:r>
    </w:p>
    <w:bookmarkEnd w:id="4"/>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6"/>
  </w:num>
  <w:num w:numId="3" w16cid:durableId="161971634">
    <w:abstractNumId w:val="3"/>
  </w:num>
  <w:num w:numId="4" w16cid:durableId="777723274">
    <w:abstractNumId w:val="4"/>
  </w:num>
  <w:num w:numId="5" w16cid:durableId="1973360045">
    <w:abstractNumId w:val="7"/>
  </w:num>
  <w:num w:numId="6" w16cid:durableId="1600212210">
    <w:abstractNumId w:val="9"/>
  </w:num>
  <w:num w:numId="7" w16cid:durableId="1111558931">
    <w:abstractNumId w:val="5"/>
  </w:num>
  <w:num w:numId="8" w16cid:durableId="1993025430">
    <w:abstractNumId w:val="2"/>
  </w:num>
  <w:num w:numId="9" w16cid:durableId="105199700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874B2"/>
    <w:rsid w:val="008E1B80"/>
    <w:rsid w:val="00930A00"/>
    <w:rsid w:val="009570AE"/>
    <w:rsid w:val="00965B84"/>
    <w:rsid w:val="00981353"/>
    <w:rsid w:val="00984C0B"/>
    <w:rsid w:val="00A029A4"/>
    <w:rsid w:val="00A053B7"/>
    <w:rsid w:val="00A63421"/>
    <w:rsid w:val="00A94428"/>
    <w:rsid w:val="00AB71C4"/>
    <w:rsid w:val="00AC2EE3"/>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42E0"/>
    <w:rsid w:val="00EF5D4D"/>
    <w:rsid w:val="00F8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2703</Words>
  <Characters>1542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48</cp:revision>
  <cp:lastPrinted>2025-01-20T07:48:00Z</cp:lastPrinted>
  <dcterms:created xsi:type="dcterms:W3CDTF">2025-01-30T07:30:00Z</dcterms:created>
  <dcterms:modified xsi:type="dcterms:W3CDTF">2026-01-07T08:32:00Z</dcterms:modified>
</cp:coreProperties>
</file>