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3518B" w:rsidRPr="004A3A2B" w:rsidRDefault="0093518B" w:rsidP="005E2BE4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4A3A2B">
        <w:rPr>
          <w:rFonts w:ascii="Times New Roman" w:hAnsi="Times New Roman" w:cs="Times New Roman"/>
          <w:b/>
          <w:sz w:val="24"/>
          <w:szCs w:val="24"/>
          <w:lang w:val="uk-UA"/>
        </w:rPr>
        <w:t>ОБГРУНТУВАННЯ ТЕХНІЧНИХ ТА ЯКІСНИХ ХАРАКТЕРИСТИК ПРЕДМЕТА ЗАКУПІВЛІ, РОЗМІРУ БЮДЖЕТНОГО ПРИЗНАЧЕННЯ ТА/АБО ОЧІКУВАНОЇ ВАРТОСТІ ПРЕДМЕТА ЗАКУПІВЛІ</w:t>
      </w:r>
    </w:p>
    <w:p w:rsidR="0093518B" w:rsidRPr="004A3A2B" w:rsidRDefault="0093518B" w:rsidP="005E2BE4">
      <w:pPr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A3A2B">
        <w:rPr>
          <w:rFonts w:ascii="Times New Roman" w:hAnsi="Times New Roman" w:cs="Times New Roman"/>
          <w:sz w:val="24"/>
          <w:szCs w:val="24"/>
          <w:lang w:val="uk-UA"/>
        </w:rPr>
        <w:t>На виконання Постанови Кабінету Міністрів України від 11 жовтня 2016 р. №710 «Про ефективне використання коштів» (у редакції постанови Кабінету Міністрів від 16 грудня 2020 р. №</w:t>
      </w:r>
      <w:r w:rsidR="00DA0B7F" w:rsidRPr="004A3A2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4A3A2B">
        <w:rPr>
          <w:rFonts w:ascii="Times New Roman" w:hAnsi="Times New Roman" w:cs="Times New Roman"/>
          <w:sz w:val="24"/>
          <w:szCs w:val="24"/>
          <w:lang w:val="uk-UA"/>
        </w:rPr>
        <w:t xml:space="preserve">1266) надається обґрунтування технічних та якісних характеристик предмета закупівлі, його очікуваної вартості. </w:t>
      </w:r>
    </w:p>
    <w:tbl>
      <w:tblPr>
        <w:tblStyle w:val="a3"/>
        <w:tblW w:w="9781" w:type="dxa"/>
        <w:tblInd w:w="-5" w:type="dxa"/>
        <w:tblLook w:val="04A0" w:firstRow="1" w:lastRow="0" w:firstColumn="1" w:lastColumn="0" w:noHBand="0" w:noVBand="1"/>
      </w:tblPr>
      <w:tblGrid>
        <w:gridCol w:w="2268"/>
        <w:gridCol w:w="7513"/>
      </w:tblGrid>
      <w:tr w:rsidR="0093518B" w:rsidRPr="004A3A2B" w:rsidTr="00254EC5">
        <w:tc>
          <w:tcPr>
            <w:tcW w:w="2268" w:type="dxa"/>
          </w:tcPr>
          <w:p w:rsidR="0093518B" w:rsidRPr="004A3A2B" w:rsidRDefault="0093518B" w:rsidP="005E2B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4A3A2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Назва предмета закупівлі</w:t>
            </w:r>
          </w:p>
        </w:tc>
        <w:tc>
          <w:tcPr>
            <w:tcW w:w="7513" w:type="dxa"/>
          </w:tcPr>
          <w:p w:rsidR="0093518B" w:rsidRPr="00CD09EC" w:rsidRDefault="00CD09EC" w:rsidP="00DB154E">
            <w:pPr>
              <w:shd w:val="clear" w:color="auto" w:fill="FFFFFF"/>
              <w:spacing w:line="240" w:lineRule="auto"/>
              <w:textAlignment w:val="baseline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333333"/>
                <w:kern w:val="36"/>
                <w:sz w:val="24"/>
                <w:szCs w:val="24"/>
                <w:lang w:val="uk-UA" w:eastAsia="uk-UA"/>
              </w:rPr>
            </w:pPr>
            <w:r w:rsidRPr="00CD09EC">
              <w:rPr>
                <w:rFonts w:asciiTheme="majorBidi" w:hAnsiTheme="majorBidi" w:cstheme="majorBidi"/>
                <w:b/>
                <w:i/>
                <w:sz w:val="24"/>
                <w:szCs w:val="24"/>
                <w:lang w:val="uk-UA" w:bidi="uk-UA"/>
              </w:rPr>
              <w:t>Ковбаса варена – ДК 021:2015 – 15130000-8 - М'ясопродукти (Ковбаса варена з свинини, яловичини, сорт вищий, ДСТУ 4436:2005 – ДК 021:2015 – 15131130-5 - Ковбаси)</w:t>
            </w:r>
          </w:p>
        </w:tc>
      </w:tr>
      <w:tr w:rsidR="0093518B" w:rsidRPr="004A3A2B" w:rsidTr="00254EC5">
        <w:tc>
          <w:tcPr>
            <w:tcW w:w="2268" w:type="dxa"/>
          </w:tcPr>
          <w:p w:rsidR="0093518B" w:rsidRPr="004A3A2B" w:rsidRDefault="0093518B" w:rsidP="005E2B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4A3A2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Обґрунтування технічних та якісних характеристик предмета закупівлі</w:t>
            </w:r>
          </w:p>
        </w:tc>
        <w:tc>
          <w:tcPr>
            <w:tcW w:w="7513" w:type="dxa"/>
          </w:tcPr>
          <w:p w:rsidR="0093518B" w:rsidRPr="004A3A2B" w:rsidRDefault="00DA0B7F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A3A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Закупівля здійснюється для забезпечення потреб лікарні. </w:t>
            </w:r>
            <w:r w:rsidR="008209F2" w:rsidRPr="004A3A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Я</w:t>
            </w:r>
            <w:r w:rsidR="000C3BF6" w:rsidRPr="004A3A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кість предмета закупівлі, що поставляється, повинна відповідати стандартам, технічним умовам (у разі наявності), іншій технічній документації, яка встановлює вимоги до їх якості</w:t>
            </w:r>
            <w:r w:rsidRPr="004A3A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щодо дитячого харчування</w:t>
            </w:r>
            <w:r w:rsidR="000C3BF6" w:rsidRPr="004A3A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:rsidR="000C3BF6" w:rsidRPr="004A3A2B" w:rsidRDefault="000C3BF6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A3A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Технічні та якісні характеристики визначені замовником товару відповідно до вимог нормативно-технічної документації, стандартів, технічних умов тощо, з урахуванням параметрів та властивостей для задоволення потреб замовника.</w:t>
            </w:r>
          </w:p>
          <w:p w:rsidR="000C3BF6" w:rsidRPr="004A3A2B" w:rsidRDefault="000C3BF6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A3A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Відповідні технічні та якісні характеристики оприлюднено Замовником у тендерній документації згідно з вимогами статей 22 і 23 Закону України «Про публічні закупівлі».</w:t>
            </w:r>
          </w:p>
        </w:tc>
      </w:tr>
      <w:tr w:rsidR="0093518B" w:rsidRPr="004A3A2B" w:rsidTr="00254EC5">
        <w:tc>
          <w:tcPr>
            <w:tcW w:w="2268" w:type="dxa"/>
          </w:tcPr>
          <w:p w:rsidR="0093518B" w:rsidRPr="004A3A2B" w:rsidRDefault="0093518B" w:rsidP="005E2B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4A3A2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Обґрунтування очікуваної ціни закупівлі</w:t>
            </w:r>
          </w:p>
        </w:tc>
        <w:tc>
          <w:tcPr>
            <w:tcW w:w="7513" w:type="dxa"/>
          </w:tcPr>
          <w:p w:rsidR="0093518B" w:rsidRPr="004A3A2B" w:rsidRDefault="0093518B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A3A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Визначається з урахуванням положень Примірної методики визначення очікуваної</w:t>
            </w:r>
            <w:r w:rsidR="001B1D0F" w:rsidRPr="004A3A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вартості предмета закупівлі, затвердженої наказом</w:t>
            </w:r>
            <w:r w:rsidR="005E2BE4" w:rsidRPr="004A3A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Уповноваженого органу від 18.02.2020 № 275</w:t>
            </w:r>
          </w:p>
          <w:p w:rsidR="0084023A" w:rsidRPr="004A3A2B" w:rsidRDefault="0084023A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A3A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Вартість закупівлі: </w:t>
            </w:r>
            <w:r w:rsidR="00CD09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16 157,29</w:t>
            </w:r>
            <w:r w:rsidR="0071398C" w:rsidRPr="004A3A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грн. (</w:t>
            </w:r>
            <w:r w:rsidR="00CD09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Шістнадцять</w:t>
            </w:r>
            <w:r w:rsidR="0071398C" w:rsidRPr="004A3A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тисяч</w:t>
            </w:r>
            <w:r w:rsidR="004A3A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</w:t>
            </w:r>
            <w:r w:rsidR="0071398C" w:rsidRPr="004A3A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CD09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сто </w:t>
            </w:r>
            <w:r w:rsidR="004A3A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п’ятдесят</w:t>
            </w:r>
            <w:r w:rsidR="0071398C" w:rsidRPr="004A3A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CD09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сім</w:t>
            </w:r>
            <w:r w:rsidR="0071398C" w:rsidRPr="004A3A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грив</w:t>
            </w:r>
            <w:r w:rsidR="00CD09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</w:t>
            </w:r>
            <w:r w:rsidR="0071398C" w:rsidRPr="004A3A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</w:t>
            </w:r>
            <w:r w:rsidR="00CD09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ь</w:t>
            </w:r>
            <w:r w:rsidR="0071398C" w:rsidRPr="004A3A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CD09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29</w:t>
            </w:r>
            <w:r w:rsidR="0071398C" w:rsidRPr="004A3A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копійок)</w:t>
            </w:r>
            <w:r w:rsidR="004A3A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без ПДВ</w:t>
            </w:r>
            <w:r w:rsidR="0071398C" w:rsidRPr="004A3A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; </w:t>
            </w:r>
            <w:r w:rsidR="00CD09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19 388,75</w:t>
            </w:r>
            <w:r w:rsidR="0071398C" w:rsidRPr="004A3A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грн. (</w:t>
            </w:r>
            <w:r w:rsidR="00CD09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Дев’ятнадцять</w:t>
            </w:r>
            <w:r w:rsidR="0071398C" w:rsidRPr="004A3A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тисяч </w:t>
            </w:r>
            <w:r w:rsidR="00CD09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триста вісімдесят вісім</w:t>
            </w:r>
            <w:r w:rsidR="0071398C" w:rsidRPr="004A3A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грив</w:t>
            </w:r>
            <w:r w:rsidR="00CD09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</w:t>
            </w:r>
            <w:r w:rsidR="0071398C" w:rsidRPr="004A3A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</w:t>
            </w:r>
            <w:r w:rsidR="00CD09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ь</w:t>
            </w:r>
            <w:r w:rsidR="0071398C" w:rsidRPr="004A3A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CD09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75</w:t>
            </w:r>
            <w:bookmarkStart w:id="0" w:name="_GoBack"/>
            <w:bookmarkEnd w:id="0"/>
            <w:r w:rsidR="0071398C" w:rsidRPr="004A3A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копійок) з ПДВ.</w:t>
            </w:r>
          </w:p>
        </w:tc>
      </w:tr>
    </w:tbl>
    <w:p w:rsidR="0093518B" w:rsidRPr="004A3A2B" w:rsidRDefault="0093518B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2C17DA" w:rsidRPr="004A3A2B" w:rsidRDefault="002C17DA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616B50" w:rsidRPr="004A3A2B" w:rsidRDefault="00616B50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616B50" w:rsidRPr="004A3A2B" w:rsidRDefault="00616B50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616B50" w:rsidRPr="004A3A2B" w:rsidRDefault="00616B50">
      <w:pPr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r w:rsidRPr="004A3A2B">
        <w:rPr>
          <w:rFonts w:ascii="Times New Roman" w:hAnsi="Times New Roman" w:cs="Times New Roman"/>
          <w:b/>
          <w:i/>
          <w:sz w:val="24"/>
          <w:szCs w:val="24"/>
          <w:lang w:val="uk-UA"/>
        </w:rPr>
        <w:t xml:space="preserve">Уповноважена особа </w:t>
      </w:r>
      <w:r w:rsidRPr="004A3A2B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4A3A2B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4A3A2B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4A3A2B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4A3A2B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4A3A2B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4A3A2B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  <w:t>Марина ЯКИМЧУК</w:t>
      </w:r>
    </w:p>
    <w:sectPr w:rsidR="00616B50" w:rsidRPr="004A3A2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518B"/>
    <w:rsid w:val="000112C4"/>
    <w:rsid w:val="00031594"/>
    <w:rsid w:val="000521D7"/>
    <w:rsid w:val="00077628"/>
    <w:rsid w:val="000838E3"/>
    <w:rsid w:val="000C3BF6"/>
    <w:rsid w:val="000C5C09"/>
    <w:rsid w:val="001B0586"/>
    <w:rsid w:val="001B1D0F"/>
    <w:rsid w:val="00254EC5"/>
    <w:rsid w:val="00293069"/>
    <w:rsid w:val="002C17DA"/>
    <w:rsid w:val="002E76E8"/>
    <w:rsid w:val="003015B5"/>
    <w:rsid w:val="003338F8"/>
    <w:rsid w:val="00372D3F"/>
    <w:rsid w:val="00377979"/>
    <w:rsid w:val="0038177C"/>
    <w:rsid w:val="00382B0F"/>
    <w:rsid w:val="003F53D6"/>
    <w:rsid w:val="00456E72"/>
    <w:rsid w:val="004A3A2B"/>
    <w:rsid w:val="00544D03"/>
    <w:rsid w:val="005C48EC"/>
    <w:rsid w:val="005C761E"/>
    <w:rsid w:val="005E2BE4"/>
    <w:rsid w:val="0060210E"/>
    <w:rsid w:val="00616B50"/>
    <w:rsid w:val="006D7D5A"/>
    <w:rsid w:val="006F4FB9"/>
    <w:rsid w:val="0071398C"/>
    <w:rsid w:val="00747002"/>
    <w:rsid w:val="00754EB9"/>
    <w:rsid w:val="007758C1"/>
    <w:rsid w:val="00784162"/>
    <w:rsid w:val="007D6A8E"/>
    <w:rsid w:val="007D7DEE"/>
    <w:rsid w:val="00812D08"/>
    <w:rsid w:val="008209F2"/>
    <w:rsid w:val="0084023A"/>
    <w:rsid w:val="00880EE1"/>
    <w:rsid w:val="00910532"/>
    <w:rsid w:val="00920625"/>
    <w:rsid w:val="0093518B"/>
    <w:rsid w:val="00961006"/>
    <w:rsid w:val="009A10A5"/>
    <w:rsid w:val="009E1D2C"/>
    <w:rsid w:val="009F7BFD"/>
    <w:rsid w:val="00A30BBF"/>
    <w:rsid w:val="00A52CB2"/>
    <w:rsid w:val="00A835A5"/>
    <w:rsid w:val="00AA69BD"/>
    <w:rsid w:val="00AC7AE6"/>
    <w:rsid w:val="00B2683E"/>
    <w:rsid w:val="00B3114B"/>
    <w:rsid w:val="00B661CA"/>
    <w:rsid w:val="00BB44FB"/>
    <w:rsid w:val="00BC74B6"/>
    <w:rsid w:val="00BE7E1E"/>
    <w:rsid w:val="00CD09EC"/>
    <w:rsid w:val="00D61525"/>
    <w:rsid w:val="00DA0B7F"/>
    <w:rsid w:val="00DB154E"/>
    <w:rsid w:val="00E56F38"/>
    <w:rsid w:val="00E962A4"/>
    <w:rsid w:val="00EA09ED"/>
    <w:rsid w:val="00EE11E3"/>
    <w:rsid w:val="00EE4D58"/>
    <w:rsid w:val="00F85894"/>
    <w:rsid w:val="00FE3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2B365D"/>
  <w15:chartTrackingRefBased/>
  <w15:docId w15:val="{1C54C552-CF43-4A8F-879E-157CC6CF5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3518B"/>
    <w:pPr>
      <w:spacing w:line="256" w:lineRule="auto"/>
    </w:pPr>
    <w:rPr>
      <w:lang w:val="ru-RU"/>
    </w:rPr>
  </w:style>
  <w:style w:type="paragraph" w:styleId="1">
    <w:name w:val="heading 1"/>
    <w:basedOn w:val="a"/>
    <w:link w:val="10"/>
    <w:uiPriority w:val="9"/>
    <w:qFormat/>
    <w:rsid w:val="00DB15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351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82B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382B0F"/>
    <w:rPr>
      <w:rFonts w:ascii="Segoe UI" w:hAnsi="Segoe UI" w:cs="Segoe UI"/>
      <w:sz w:val="18"/>
      <w:szCs w:val="18"/>
      <w:lang w:val="ru-RU"/>
    </w:rPr>
  </w:style>
  <w:style w:type="character" w:customStyle="1" w:styleId="10">
    <w:name w:val="Заголовок 1 Знак"/>
    <w:basedOn w:val="a0"/>
    <w:link w:val="1"/>
    <w:uiPriority w:val="9"/>
    <w:rsid w:val="00DB154E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customStyle="1" w:styleId="h-pre-line">
    <w:name w:val="h-pre-line"/>
    <w:basedOn w:val="a0"/>
    <w:rsid w:val="00DB15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31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16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66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4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5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1140</Words>
  <Characters>650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1787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Баштова Алла Вікторівна</dc:creator>
  <cp:keywords/>
  <dc:description/>
  <cp:lastModifiedBy>Марина Олегівна ЯКИМЧУК</cp:lastModifiedBy>
  <cp:revision>21</cp:revision>
  <cp:lastPrinted>2025-12-09T08:30:00Z</cp:lastPrinted>
  <dcterms:created xsi:type="dcterms:W3CDTF">2025-12-09T09:09:00Z</dcterms:created>
  <dcterms:modified xsi:type="dcterms:W3CDTF">2026-07-20T10:27:00Z</dcterms:modified>
</cp:coreProperties>
</file>