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E64D661" w:rsidR="004849BE" w:rsidRPr="004109C5" w:rsidRDefault="00B04449" w:rsidP="003F2CCA">
            <w:pPr>
              <w:shd w:val="clear" w:color="auto" w:fill="FFFFFF"/>
              <w:jc w:val="both"/>
              <w:rPr>
                <w:sz w:val="21"/>
                <w:szCs w:val="21"/>
                <w:lang w:val="ru-RU" w:eastAsia="uk-UA"/>
              </w:rPr>
            </w:pPr>
            <w:r w:rsidRPr="00B04449">
              <w:rPr>
                <w:color w:val="000000"/>
                <w:sz w:val="21"/>
                <w:szCs w:val="21"/>
              </w:rPr>
              <w:t>Паливо – ДК 021:2015 –  09130000-9 - Нафта і дистиляти (Бензин А-95 (по талонах) – ДК 021:2015 – 09132000-3 - Бензин)</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22E45D3" w:rsidR="004849BE" w:rsidRPr="0077541D" w:rsidRDefault="004849BE" w:rsidP="00E2717F">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w:t>
            </w:r>
            <w:bookmarkStart w:id="0" w:name="_Hlk235690913"/>
            <w:r w:rsidR="007A3DA3" w:rsidRPr="0077541D">
              <w:rPr>
                <w:sz w:val="21"/>
                <w:szCs w:val="21"/>
              </w:rPr>
              <w:t xml:space="preserve">Ініціатора </w:t>
            </w:r>
            <w:r w:rsidR="00261E3B" w:rsidRPr="0077541D">
              <w:rPr>
                <w:sz w:val="21"/>
                <w:szCs w:val="21"/>
              </w:rPr>
              <w:t xml:space="preserve">закупівлі </w:t>
            </w:r>
            <w:r w:rsidR="00E71A94" w:rsidRPr="00E71A94">
              <w:rPr>
                <w:sz w:val="21"/>
                <w:szCs w:val="21"/>
              </w:rPr>
              <w:t>Менеджера з транспорту Господарського відділу Департаменту інженерно-технічного забезпечення Володимира УКРАЇНЦЯ від 19.07.2026 року №1737</w:t>
            </w:r>
            <w:bookmarkEnd w:id="0"/>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9101BCB"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аналізу ринку</w:t>
            </w:r>
            <w:r w:rsidR="004109C5">
              <w:rPr>
                <w:color w:val="000000"/>
                <w:sz w:val="21"/>
                <w:szCs w:val="21"/>
                <w:lang w:eastAsia="uk-UA"/>
              </w:rPr>
              <w:t xml:space="preserve"> за допомогою середніх цін </w:t>
            </w:r>
            <w:proofErr w:type="spellStart"/>
            <w:r w:rsidR="004109C5">
              <w:rPr>
                <w:color w:val="000000"/>
                <w:sz w:val="21"/>
                <w:szCs w:val="21"/>
                <w:lang w:eastAsia="uk-UA"/>
              </w:rPr>
              <w:t>МІНФІНу</w:t>
            </w:r>
            <w:proofErr w:type="spellEnd"/>
            <w:r w:rsidR="00CE3B8E" w:rsidRPr="0077541D">
              <w:rPr>
                <w:color w:val="000000"/>
                <w:sz w:val="21"/>
                <w:szCs w:val="21"/>
                <w:lang w:eastAsia="uk-UA"/>
              </w:rPr>
              <w:t xml:space="preserve"> та з врахуванням максимальної економії закупівлі</w:t>
            </w:r>
            <w:r w:rsidR="00261E3B" w:rsidRPr="0077541D">
              <w:rPr>
                <w:color w:val="000000"/>
                <w:sz w:val="21"/>
                <w:szCs w:val="21"/>
                <w:lang w:eastAsia="uk-UA"/>
              </w:rPr>
              <w:t>.</w:t>
            </w:r>
          </w:p>
          <w:p w14:paraId="3DF58E53" w14:textId="5AB5D9A6"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bookmarkStart w:id="1" w:name="_Hlk235690886"/>
            <w:r w:rsidR="00E71A94">
              <w:rPr>
                <w:color w:val="000000"/>
                <w:sz w:val="21"/>
                <w:szCs w:val="21"/>
                <w:lang w:eastAsia="uk-UA"/>
              </w:rPr>
              <w:t>312 880</w:t>
            </w:r>
            <w:r w:rsidR="003F2CCA" w:rsidRPr="0077541D">
              <w:rPr>
                <w:color w:val="000000"/>
                <w:sz w:val="21"/>
                <w:szCs w:val="21"/>
                <w:lang w:eastAsia="uk-UA"/>
              </w:rPr>
              <w:t xml:space="preserve"> грн., </w:t>
            </w:r>
            <w:r w:rsidR="00E2717F">
              <w:rPr>
                <w:color w:val="000000"/>
                <w:sz w:val="21"/>
                <w:szCs w:val="21"/>
                <w:lang w:eastAsia="uk-UA"/>
              </w:rPr>
              <w:t>00</w:t>
            </w:r>
            <w:r w:rsidR="003F2CCA" w:rsidRPr="0077541D">
              <w:rPr>
                <w:color w:val="000000"/>
                <w:sz w:val="21"/>
                <w:szCs w:val="21"/>
                <w:lang w:eastAsia="uk-UA"/>
              </w:rPr>
              <w:t xml:space="preserve"> коп. (</w:t>
            </w:r>
            <w:r w:rsidR="00E71A94">
              <w:rPr>
                <w:color w:val="000000"/>
                <w:sz w:val="21"/>
                <w:szCs w:val="21"/>
                <w:lang w:eastAsia="uk-UA"/>
              </w:rPr>
              <w:t>Триста дванадцять тисяч вісімсот вісімдесят гривень 00 копійок</w:t>
            </w:r>
            <w:r w:rsidR="003F2CCA" w:rsidRPr="0077541D">
              <w:rPr>
                <w:color w:val="000000"/>
                <w:sz w:val="21"/>
                <w:szCs w:val="21"/>
                <w:lang w:eastAsia="uk-UA"/>
              </w:rPr>
              <w:t>)</w:t>
            </w:r>
            <w:bookmarkEnd w:id="1"/>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2" w:name="_Hlk235102529"/>
            <w:r w:rsidR="00E71A94">
              <w:rPr>
                <w:color w:val="000000"/>
                <w:sz w:val="21"/>
                <w:szCs w:val="21"/>
                <w:lang w:eastAsia="uk-UA"/>
              </w:rPr>
              <w:t>260 733</w:t>
            </w:r>
            <w:r w:rsidR="0077541D">
              <w:rPr>
                <w:color w:val="000000"/>
                <w:sz w:val="21"/>
                <w:szCs w:val="21"/>
                <w:lang w:eastAsia="uk-UA"/>
              </w:rPr>
              <w:t xml:space="preserve"> грн., </w:t>
            </w:r>
            <w:r w:rsidR="00E71A94">
              <w:rPr>
                <w:color w:val="000000"/>
                <w:sz w:val="21"/>
                <w:szCs w:val="21"/>
                <w:lang w:eastAsia="uk-UA"/>
              </w:rPr>
              <w:t>33</w:t>
            </w:r>
            <w:r w:rsidR="0077541D">
              <w:rPr>
                <w:color w:val="000000"/>
                <w:sz w:val="21"/>
                <w:szCs w:val="21"/>
                <w:lang w:eastAsia="uk-UA"/>
              </w:rPr>
              <w:t xml:space="preserve"> коп. (</w:t>
            </w:r>
            <w:r w:rsidR="00E71A94">
              <w:rPr>
                <w:color w:val="000000"/>
                <w:sz w:val="21"/>
                <w:szCs w:val="21"/>
                <w:lang w:eastAsia="uk-UA"/>
              </w:rPr>
              <w:t>Двісті шістдесят тисяч сімсот тридцять три гривні 33 копійки</w:t>
            </w:r>
            <w:r w:rsidR="00D06BEF">
              <w:rPr>
                <w:color w:val="000000"/>
                <w:sz w:val="21"/>
                <w:szCs w:val="21"/>
                <w:lang w:eastAsia="uk-UA"/>
              </w:rPr>
              <w:t>)</w:t>
            </w:r>
            <w:bookmarkEnd w:id="2"/>
          </w:p>
          <w:p w14:paraId="1AEE276B" w14:textId="34EE8874" w:rsidR="004849BE" w:rsidRPr="0077541D" w:rsidRDefault="004849BE" w:rsidP="00261E3B">
            <w:pPr>
              <w:spacing w:line="254" w:lineRule="auto"/>
              <w:jc w:val="both"/>
              <w:rPr>
                <w:sz w:val="21"/>
                <w:szCs w:val="21"/>
                <w:lang w:eastAsia="uk-UA"/>
              </w:rPr>
            </w:pPr>
          </w:p>
        </w:tc>
      </w:tr>
    </w:tbl>
    <w:p w14:paraId="70E466A3" w14:textId="77777777" w:rsidR="004109C5" w:rsidRDefault="004109C5" w:rsidP="0091295D">
      <w:pPr>
        <w:ind w:left="120"/>
        <w:jc w:val="center"/>
        <w:rPr>
          <w:sz w:val="21"/>
          <w:szCs w:val="21"/>
        </w:rPr>
      </w:pPr>
    </w:p>
    <w:p w14:paraId="1EA54C86" w14:textId="77777777" w:rsidR="004109C5" w:rsidRDefault="004109C5" w:rsidP="0091295D">
      <w:pPr>
        <w:ind w:left="120"/>
        <w:jc w:val="center"/>
        <w:rPr>
          <w:b/>
          <w:sz w:val="21"/>
          <w:szCs w:val="21"/>
        </w:rPr>
      </w:pPr>
      <w:r w:rsidRPr="00B6757E">
        <w:rPr>
          <w:b/>
          <w:sz w:val="21"/>
          <w:szCs w:val="21"/>
        </w:rPr>
        <w:t>ТЕХНІЧНЕ ЗАВДАННЯ</w:t>
      </w:r>
    </w:p>
    <w:p w14:paraId="29E94E66" w14:textId="60EA7C09" w:rsidR="00733ECA" w:rsidRPr="0077541D" w:rsidRDefault="00D8326E" w:rsidP="0091295D">
      <w:pPr>
        <w:ind w:left="120"/>
        <w:jc w:val="center"/>
        <w:rPr>
          <w:sz w:val="21"/>
          <w:szCs w:val="21"/>
        </w:rPr>
      </w:pPr>
      <w:r w:rsidRPr="0077541D">
        <w:rPr>
          <w:sz w:val="21"/>
          <w:szCs w:val="21"/>
        </w:rPr>
        <w:tab/>
      </w:r>
    </w:p>
    <w:p w14:paraId="688F1884" w14:textId="46756FB2" w:rsidR="00CE3B8E" w:rsidRPr="0077541D" w:rsidRDefault="00CE3B8E" w:rsidP="00CE3B8E">
      <w:pPr>
        <w:jc w:val="center"/>
        <w:outlineLvl w:val="0"/>
        <w:rPr>
          <w:b/>
          <w:sz w:val="21"/>
          <w:szCs w:val="21"/>
        </w:rPr>
      </w:pPr>
      <w:r w:rsidRPr="0077541D">
        <w:rPr>
          <w:b/>
          <w:sz w:val="21"/>
          <w:szCs w:val="21"/>
        </w:rPr>
        <w:t xml:space="preserve">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58A9ED3D" w14:textId="4C760F99" w:rsidR="00E2717F" w:rsidRDefault="004109C5" w:rsidP="00E2717F">
      <w:pPr>
        <w:pStyle w:val="rvps2"/>
        <w:shd w:val="clear" w:color="auto" w:fill="FFFFFF"/>
        <w:spacing w:before="0" w:beforeAutospacing="0" w:after="0" w:afterAutospacing="0"/>
        <w:jc w:val="center"/>
        <w:textAlignment w:val="baseline"/>
        <w:rPr>
          <w:b/>
          <w:color w:val="000000"/>
          <w:sz w:val="21"/>
          <w:szCs w:val="21"/>
        </w:rPr>
      </w:pPr>
      <w:r w:rsidRPr="004109C5">
        <w:rPr>
          <w:b/>
          <w:color w:val="000000"/>
          <w:sz w:val="21"/>
          <w:szCs w:val="21"/>
        </w:rPr>
        <w:t>Паливо – ДК 021:2015 –  09130000-9 - Нафта і дистиляти (Паливо А-95 (по талонах) – ДК 021:2015 – 09132000-3 - Бензин)</w:t>
      </w:r>
    </w:p>
    <w:p w14:paraId="60CC5D79" w14:textId="77777777" w:rsidR="004109C5" w:rsidRPr="00B6757E" w:rsidRDefault="004109C5" w:rsidP="004109C5">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1B2AE697" w14:textId="77777777" w:rsidR="004109C5" w:rsidRDefault="004109C5" w:rsidP="004109C5">
      <w:pPr>
        <w:jc w:val="both"/>
        <w:rPr>
          <w:b/>
          <w:i/>
          <w:sz w:val="21"/>
          <w:szCs w:val="21"/>
          <w:highlight w:val="yellow"/>
        </w:rPr>
      </w:pPr>
    </w:p>
    <w:tbl>
      <w:tblPr>
        <w:tblStyle w:val="a9"/>
        <w:tblW w:w="0" w:type="auto"/>
        <w:jc w:val="center"/>
        <w:tblLook w:val="04A0" w:firstRow="1" w:lastRow="0" w:firstColumn="1" w:lastColumn="0" w:noHBand="0" w:noVBand="1"/>
      </w:tblPr>
      <w:tblGrid>
        <w:gridCol w:w="428"/>
        <w:gridCol w:w="2403"/>
        <w:gridCol w:w="4657"/>
        <w:gridCol w:w="874"/>
        <w:gridCol w:w="983"/>
      </w:tblGrid>
      <w:tr w:rsidR="004109C5" w14:paraId="367085D4" w14:textId="77777777" w:rsidTr="00816C70">
        <w:trPr>
          <w:jc w:val="center"/>
        </w:trPr>
        <w:tc>
          <w:tcPr>
            <w:tcW w:w="428" w:type="dxa"/>
            <w:vAlign w:val="center"/>
          </w:tcPr>
          <w:p w14:paraId="57DCFD74" w14:textId="77777777" w:rsidR="004109C5" w:rsidRPr="00B6757E" w:rsidRDefault="004109C5" w:rsidP="00816C70">
            <w:pPr>
              <w:jc w:val="center"/>
              <w:outlineLvl w:val="0"/>
              <w:rPr>
                <w:b/>
                <w:sz w:val="21"/>
                <w:szCs w:val="21"/>
              </w:rPr>
            </w:pPr>
            <w:bookmarkStart w:id="3" w:name="_Hlk233729533"/>
            <w:r w:rsidRPr="00B6757E">
              <w:rPr>
                <w:b/>
                <w:sz w:val="21"/>
                <w:szCs w:val="21"/>
              </w:rPr>
              <w:t>№</w:t>
            </w:r>
          </w:p>
        </w:tc>
        <w:tc>
          <w:tcPr>
            <w:tcW w:w="2403" w:type="dxa"/>
            <w:vAlign w:val="center"/>
          </w:tcPr>
          <w:p w14:paraId="53F439BC" w14:textId="77777777" w:rsidR="004109C5" w:rsidRPr="00B6757E" w:rsidRDefault="004109C5" w:rsidP="00816C70">
            <w:pPr>
              <w:jc w:val="center"/>
              <w:outlineLvl w:val="0"/>
              <w:rPr>
                <w:b/>
                <w:sz w:val="21"/>
                <w:szCs w:val="21"/>
              </w:rPr>
            </w:pPr>
            <w:r w:rsidRPr="00B6757E">
              <w:rPr>
                <w:b/>
                <w:sz w:val="21"/>
                <w:szCs w:val="21"/>
              </w:rPr>
              <w:t>Найменування</w:t>
            </w:r>
          </w:p>
        </w:tc>
        <w:tc>
          <w:tcPr>
            <w:tcW w:w="4657" w:type="dxa"/>
            <w:vAlign w:val="center"/>
          </w:tcPr>
          <w:p w14:paraId="5B57BF08" w14:textId="77777777" w:rsidR="004109C5" w:rsidRPr="00B6757E" w:rsidRDefault="004109C5" w:rsidP="00816C70">
            <w:pPr>
              <w:jc w:val="center"/>
              <w:outlineLvl w:val="0"/>
              <w:rPr>
                <w:b/>
                <w:sz w:val="21"/>
                <w:szCs w:val="21"/>
              </w:rPr>
            </w:pPr>
            <w:r w:rsidRPr="00B6757E">
              <w:rPr>
                <w:b/>
                <w:sz w:val="21"/>
                <w:szCs w:val="21"/>
              </w:rPr>
              <w:t>Технічні характеристики товару</w:t>
            </w:r>
          </w:p>
        </w:tc>
        <w:tc>
          <w:tcPr>
            <w:tcW w:w="874" w:type="dxa"/>
            <w:vAlign w:val="center"/>
          </w:tcPr>
          <w:p w14:paraId="504878A9" w14:textId="77777777" w:rsidR="004109C5" w:rsidRPr="00B6757E" w:rsidRDefault="004109C5" w:rsidP="00816C70">
            <w:pPr>
              <w:jc w:val="center"/>
              <w:outlineLvl w:val="0"/>
              <w:rPr>
                <w:b/>
                <w:sz w:val="21"/>
                <w:szCs w:val="21"/>
              </w:rPr>
            </w:pPr>
            <w:r>
              <w:rPr>
                <w:b/>
                <w:sz w:val="21"/>
                <w:szCs w:val="21"/>
              </w:rPr>
              <w:t>Од. виміру</w:t>
            </w:r>
          </w:p>
        </w:tc>
        <w:tc>
          <w:tcPr>
            <w:tcW w:w="983" w:type="dxa"/>
            <w:vAlign w:val="center"/>
          </w:tcPr>
          <w:p w14:paraId="0749D4AC" w14:textId="77777777" w:rsidR="004109C5" w:rsidRPr="00B6757E" w:rsidRDefault="004109C5" w:rsidP="00816C70">
            <w:pPr>
              <w:jc w:val="center"/>
              <w:outlineLvl w:val="0"/>
              <w:rPr>
                <w:b/>
                <w:sz w:val="21"/>
                <w:szCs w:val="21"/>
              </w:rPr>
            </w:pPr>
            <w:r>
              <w:rPr>
                <w:b/>
                <w:sz w:val="21"/>
                <w:szCs w:val="21"/>
              </w:rPr>
              <w:t>К-сть</w:t>
            </w:r>
          </w:p>
        </w:tc>
      </w:tr>
      <w:tr w:rsidR="004109C5" w14:paraId="5C953E05" w14:textId="77777777" w:rsidTr="00816C70">
        <w:trPr>
          <w:jc w:val="center"/>
        </w:trPr>
        <w:tc>
          <w:tcPr>
            <w:tcW w:w="428" w:type="dxa"/>
            <w:vAlign w:val="center"/>
          </w:tcPr>
          <w:p w14:paraId="15CAEA76" w14:textId="77777777" w:rsidR="004109C5" w:rsidRPr="00700442" w:rsidRDefault="004109C5" w:rsidP="00816C70">
            <w:pPr>
              <w:jc w:val="center"/>
              <w:outlineLvl w:val="0"/>
              <w:rPr>
                <w:sz w:val="21"/>
                <w:szCs w:val="21"/>
              </w:rPr>
            </w:pPr>
            <w:r>
              <w:rPr>
                <w:sz w:val="21"/>
                <w:szCs w:val="21"/>
              </w:rPr>
              <w:t>1</w:t>
            </w:r>
          </w:p>
        </w:tc>
        <w:tc>
          <w:tcPr>
            <w:tcW w:w="2403" w:type="dxa"/>
            <w:vAlign w:val="center"/>
          </w:tcPr>
          <w:p w14:paraId="24917F8B" w14:textId="4F37B9B0" w:rsidR="004109C5" w:rsidRPr="00700442" w:rsidRDefault="004109C5" w:rsidP="00816C70">
            <w:pPr>
              <w:jc w:val="center"/>
              <w:outlineLvl w:val="0"/>
              <w:rPr>
                <w:sz w:val="21"/>
                <w:szCs w:val="21"/>
              </w:rPr>
            </w:pPr>
            <w:r w:rsidRPr="004109C5">
              <w:rPr>
                <w:sz w:val="21"/>
                <w:szCs w:val="21"/>
              </w:rPr>
              <w:t>Бензин А-95, талон</w:t>
            </w:r>
          </w:p>
        </w:tc>
        <w:tc>
          <w:tcPr>
            <w:tcW w:w="4657" w:type="dxa"/>
            <w:vAlign w:val="center"/>
          </w:tcPr>
          <w:p w14:paraId="0E898480" w14:textId="4C1F6284" w:rsidR="004109C5" w:rsidRPr="004109C5" w:rsidRDefault="004109C5" w:rsidP="004109C5">
            <w:pPr>
              <w:outlineLvl w:val="0"/>
              <w:rPr>
                <w:sz w:val="21"/>
                <w:szCs w:val="21"/>
              </w:rPr>
            </w:pPr>
            <w:r w:rsidRPr="004109C5">
              <w:rPr>
                <w:sz w:val="21"/>
                <w:szCs w:val="21"/>
              </w:rPr>
              <w:t>Вміст сірки — не більше 10 мг/кг</w:t>
            </w:r>
            <w:r>
              <w:rPr>
                <w:sz w:val="21"/>
                <w:szCs w:val="21"/>
              </w:rPr>
              <w:t xml:space="preserve"> - </w:t>
            </w:r>
            <w:r w:rsidRPr="004109C5">
              <w:rPr>
                <w:sz w:val="21"/>
                <w:szCs w:val="21"/>
              </w:rPr>
              <w:t>Так</w:t>
            </w:r>
          </w:p>
          <w:p w14:paraId="5A105028" w14:textId="1443A413" w:rsidR="004109C5" w:rsidRPr="004109C5" w:rsidRDefault="004109C5" w:rsidP="004109C5">
            <w:pPr>
              <w:outlineLvl w:val="0"/>
              <w:rPr>
                <w:sz w:val="21"/>
                <w:szCs w:val="21"/>
              </w:rPr>
            </w:pPr>
            <w:r w:rsidRPr="004109C5">
              <w:rPr>
                <w:sz w:val="21"/>
                <w:szCs w:val="21"/>
              </w:rPr>
              <w:t>Спосіб реалізації</w:t>
            </w:r>
            <w:r>
              <w:rPr>
                <w:sz w:val="21"/>
                <w:szCs w:val="21"/>
              </w:rPr>
              <w:t xml:space="preserve"> - </w:t>
            </w:r>
            <w:r w:rsidRPr="004109C5">
              <w:rPr>
                <w:sz w:val="21"/>
                <w:szCs w:val="21"/>
              </w:rPr>
              <w:t>талон</w:t>
            </w:r>
          </w:p>
          <w:p w14:paraId="0454CE74" w14:textId="54DD8230" w:rsidR="004109C5" w:rsidRPr="004109C5" w:rsidRDefault="004109C5" w:rsidP="004109C5">
            <w:pPr>
              <w:outlineLvl w:val="0"/>
              <w:rPr>
                <w:sz w:val="21"/>
                <w:szCs w:val="21"/>
              </w:rPr>
            </w:pPr>
            <w:r w:rsidRPr="004109C5">
              <w:rPr>
                <w:sz w:val="21"/>
                <w:szCs w:val="21"/>
              </w:rPr>
              <w:t>Октанове число (за дослідним методом)</w:t>
            </w:r>
            <w:r>
              <w:rPr>
                <w:sz w:val="21"/>
                <w:szCs w:val="21"/>
              </w:rPr>
              <w:t xml:space="preserve"> - </w:t>
            </w:r>
            <w:r w:rsidRPr="004109C5">
              <w:rPr>
                <w:sz w:val="21"/>
                <w:szCs w:val="21"/>
              </w:rPr>
              <w:t>95</w:t>
            </w:r>
          </w:p>
          <w:p w14:paraId="3076F862" w14:textId="494D7FDB" w:rsidR="004109C5" w:rsidRPr="00700442" w:rsidRDefault="004109C5" w:rsidP="004109C5">
            <w:pPr>
              <w:outlineLvl w:val="0"/>
              <w:rPr>
                <w:sz w:val="21"/>
                <w:szCs w:val="21"/>
              </w:rPr>
            </w:pPr>
            <w:r w:rsidRPr="004109C5">
              <w:rPr>
                <w:sz w:val="21"/>
                <w:szCs w:val="21"/>
              </w:rPr>
              <w:t>Відповідність ДСТУ 7687:2015</w:t>
            </w:r>
            <w:r>
              <w:rPr>
                <w:sz w:val="21"/>
                <w:szCs w:val="21"/>
              </w:rPr>
              <w:t xml:space="preserve"> - </w:t>
            </w:r>
            <w:r w:rsidRPr="004109C5">
              <w:rPr>
                <w:sz w:val="21"/>
                <w:szCs w:val="21"/>
              </w:rPr>
              <w:t>Так</w:t>
            </w:r>
          </w:p>
        </w:tc>
        <w:tc>
          <w:tcPr>
            <w:tcW w:w="874" w:type="dxa"/>
            <w:vAlign w:val="center"/>
          </w:tcPr>
          <w:p w14:paraId="5F23845E" w14:textId="2687B6C8" w:rsidR="004109C5" w:rsidRPr="00700442" w:rsidRDefault="004109C5" w:rsidP="00816C70">
            <w:pPr>
              <w:jc w:val="center"/>
              <w:outlineLvl w:val="0"/>
              <w:rPr>
                <w:sz w:val="21"/>
                <w:szCs w:val="21"/>
              </w:rPr>
            </w:pPr>
            <w:r>
              <w:rPr>
                <w:sz w:val="21"/>
                <w:szCs w:val="21"/>
              </w:rPr>
              <w:t>літр</w:t>
            </w:r>
          </w:p>
        </w:tc>
        <w:tc>
          <w:tcPr>
            <w:tcW w:w="983" w:type="dxa"/>
            <w:vAlign w:val="center"/>
          </w:tcPr>
          <w:p w14:paraId="7099EFE6" w14:textId="79E44153" w:rsidR="004109C5" w:rsidRPr="00700442" w:rsidRDefault="004109C5" w:rsidP="00816C70">
            <w:pPr>
              <w:jc w:val="center"/>
              <w:outlineLvl w:val="0"/>
              <w:rPr>
                <w:sz w:val="21"/>
                <w:szCs w:val="21"/>
              </w:rPr>
            </w:pPr>
            <w:r>
              <w:rPr>
                <w:sz w:val="21"/>
                <w:szCs w:val="21"/>
              </w:rPr>
              <w:t>4 000</w:t>
            </w:r>
          </w:p>
        </w:tc>
      </w:tr>
      <w:bookmarkEnd w:id="3"/>
    </w:tbl>
    <w:p w14:paraId="708BA113" w14:textId="3DD37D59" w:rsidR="00E2717F" w:rsidRDefault="00E2717F" w:rsidP="00E2717F">
      <w:pPr>
        <w:pStyle w:val="rvps2"/>
        <w:shd w:val="clear" w:color="auto" w:fill="FFFFFF"/>
        <w:spacing w:before="0" w:beforeAutospacing="0" w:after="0" w:afterAutospacing="0"/>
        <w:jc w:val="both"/>
        <w:textAlignment w:val="baseline"/>
        <w:rPr>
          <w:color w:val="000000"/>
          <w:sz w:val="21"/>
          <w:szCs w:val="21"/>
          <w:lang w:eastAsia="en-US"/>
        </w:rPr>
      </w:pPr>
    </w:p>
    <w:p w14:paraId="757C9FD6" w14:textId="490CD325" w:rsidR="004109C5" w:rsidRDefault="004109C5" w:rsidP="00E2717F">
      <w:pPr>
        <w:pStyle w:val="rvps2"/>
        <w:shd w:val="clear" w:color="auto" w:fill="FFFFFF"/>
        <w:spacing w:before="0" w:beforeAutospacing="0" w:after="0" w:afterAutospacing="0"/>
        <w:jc w:val="both"/>
        <w:textAlignment w:val="baseline"/>
        <w:rPr>
          <w:color w:val="000000"/>
          <w:sz w:val="21"/>
          <w:szCs w:val="21"/>
          <w:lang w:eastAsia="en-US"/>
        </w:rPr>
      </w:pPr>
    </w:p>
    <w:p w14:paraId="0C0D1CC5" w14:textId="7970D227" w:rsidR="004109C5" w:rsidRDefault="004109C5"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color w:val="000000"/>
          <w:sz w:val="21"/>
          <w:szCs w:val="21"/>
          <w:lang w:eastAsia="en-US"/>
        </w:rPr>
        <w:t xml:space="preserve">1. </w:t>
      </w:r>
      <w:r w:rsidRPr="004109C5">
        <w:rPr>
          <w:color w:val="000000"/>
          <w:sz w:val="21"/>
          <w:szCs w:val="21"/>
          <w:lang w:eastAsia="en-US"/>
        </w:rPr>
        <w:t>Якість Товару, що поставляється за цим Договором, повинна відповідати вимогам, визначеним у Технічному завданні,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а також вимогам ДСТУ 7688:2015 або стандарту EN 590 (або еквівалентного стандарту)</w:t>
      </w:r>
    </w:p>
    <w:p w14:paraId="783B1481" w14:textId="27A062F3"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Pr>
          <w:rFonts w:eastAsia="Times New Roman"/>
          <w:sz w:val="21"/>
          <w:szCs w:val="21"/>
        </w:rPr>
        <w:t xml:space="preserve">2. </w:t>
      </w:r>
      <w:r w:rsidRPr="00036591">
        <w:rPr>
          <w:rFonts w:eastAsia="Times New Roman"/>
          <w:sz w:val="21"/>
          <w:szCs w:val="21"/>
        </w:rPr>
        <w:t xml:space="preserve">Місце передачі талонів та/або паливних карток: ДНП «НДСЛ «Охматдит» МОЗ України» за </w:t>
      </w:r>
      <w:proofErr w:type="spellStart"/>
      <w:r w:rsidRPr="00036591">
        <w:rPr>
          <w:rFonts w:eastAsia="Times New Roman"/>
          <w:sz w:val="21"/>
          <w:szCs w:val="21"/>
        </w:rPr>
        <w:t>адресою</w:t>
      </w:r>
      <w:proofErr w:type="spellEnd"/>
      <w:r w:rsidRPr="00036591">
        <w:rPr>
          <w:rFonts w:eastAsia="Times New Roman"/>
          <w:sz w:val="21"/>
          <w:szCs w:val="21"/>
        </w:rPr>
        <w:t xml:space="preserve">: м. Київ, вул. В'ячеслава Чорновола, 28/1, або за іншою </w:t>
      </w:r>
      <w:proofErr w:type="spellStart"/>
      <w:r w:rsidRPr="00036591">
        <w:rPr>
          <w:rFonts w:eastAsia="Times New Roman"/>
          <w:sz w:val="21"/>
          <w:szCs w:val="21"/>
        </w:rPr>
        <w:t>адресою</w:t>
      </w:r>
      <w:proofErr w:type="spellEnd"/>
      <w:r w:rsidRPr="00036591">
        <w:rPr>
          <w:rFonts w:eastAsia="Times New Roman"/>
          <w:sz w:val="21"/>
          <w:szCs w:val="21"/>
        </w:rPr>
        <w:t>, зазначеною Покупцем у письмовій заявці.</w:t>
      </w:r>
    </w:p>
    <w:p w14:paraId="6A6D8A2B" w14:textId="77777777" w:rsidR="004109C5" w:rsidRPr="00036591" w:rsidRDefault="004109C5" w:rsidP="00D435CA">
      <w:pPr>
        <w:tabs>
          <w:tab w:val="left" w:pos="851"/>
        </w:tabs>
        <w:ind w:firstLine="709"/>
        <w:jc w:val="both"/>
        <w:rPr>
          <w:sz w:val="21"/>
          <w:szCs w:val="21"/>
          <w:lang w:eastAsia="uk-UA"/>
        </w:rPr>
      </w:pPr>
      <w:r>
        <w:rPr>
          <w:color w:val="000000"/>
          <w:sz w:val="21"/>
          <w:szCs w:val="21"/>
          <w:lang w:eastAsia="en-US"/>
        </w:rPr>
        <w:t xml:space="preserve">3. </w:t>
      </w:r>
      <w:r w:rsidRPr="00036591">
        <w:rPr>
          <w:sz w:val="21"/>
          <w:szCs w:val="21"/>
          <w:lang w:eastAsia="uk-UA"/>
        </w:rPr>
        <w:t>Талони та/або паливні картки повинні забезпечувати можливість отримання Товару на території міста Києва та України (крім тимчасово окупованих територій) через власну та/або партнерську мережу АЗС/АЗК Постачальника.</w:t>
      </w:r>
    </w:p>
    <w:p w14:paraId="075A9088" w14:textId="77777777" w:rsidR="004109C5" w:rsidRPr="00036591" w:rsidRDefault="004109C5" w:rsidP="00D435CA">
      <w:pPr>
        <w:tabs>
          <w:tab w:val="left" w:pos="851"/>
        </w:tabs>
        <w:ind w:firstLine="709"/>
        <w:jc w:val="both"/>
        <w:rPr>
          <w:sz w:val="21"/>
          <w:szCs w:val="21"/>
          <w:lang w:eastAsia="uk-UA"/>
        </w:rPr>
      </w:pPr>
      <w:r w:rsidRPr="00036591">
        <w:rPr>
          <w:sz w:val="21"/>
          <w:szCs w:val="21"/>
          <w:lang w:eastAsia="uk-UA"/>
        </w:rPr>
        <w:t>Мінімальна кількість доступних АЗС/АЗК повинна становити:</w:t>
      </w:r>
    </w:p>
    <w:p w14:paraId="38675D04"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10 у місті Києві; </w:t>
      </w:r>
    </w:p>
    <w:p w14:paraId="7068315A"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150 на території України. </w:t>
      </w:r>
    </w:p>
    <w:p w14:paraId="4F00DD24" w14:textId="388FE91C"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sidRPr="00036591">
        <w:rPr>
          <w:rFonts w:eastAsia="Times New Roman"/>
          <w:sz w:val="21"/>
          <w:szCs w:val="21"/>
        </w:rPr>
        <w:t xml:space="preserve">Для забезпечення безперебійної роботи Покупця та оперативного заправлення службового транспорту Постачальник зобов'язаний забезпечити наявність щонайменше однієї АЗС/АЗК (власної та/або партнерської) у радіусі не більше 5 км від місцезнаходження Покупця за </w:t>
      </w:r>
      <w:proofErr w:type="spellStart"/>
      <w:r w:rsidRPr="00036591">
        <w:rPr>
          <w:rFonts w:eastAsia="Times New Roman"/>
          <w:sz w:val="21"/>
          <w:szCs w:val="21"/>
        </w:rPr>
        <w:t>адресою</w:t>
      </w:r>
      <w:proofErr w:type="spellEnd"/>
      <w:r w:rsidRPr="00036591">
        <w:rPr>
          <w:rFonts w:eastAsia="Times New Roman"/>
          <w:sz w:val="21"/>
          <w:szCs w:val="21"/>
        </w:rPr>
        <w:t>: м. Київ, вул. В'ячеслава Чорновола, 28/1, яка здійснює цілодобовий відпуск пального за талонами та/або паливними картками Постачальника.</w:t>
      </w:r>
    </w:p>
    <w:p w14:paraId="03EEAFE4" w14:textId="65E4285A" w:rsidR="00D435CA" w:rsidRPr="00697447" w:rsidRDefault="00D435CA"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rFonts w:eastAsia="Times New Roman"/>
          <w:sz w:val="21"/>
          <w:szCs w:val="21"/>
        </w:rPr>
        <w:t xml:space="preserve">4. </w:t>
      </w:r>
      <w:r w:rsidRPr="00036591">
        <w:rPr>
          <w:rFonts w:eastAsia="Times New Roman"/>
          <w:sz w:val="21"/>
          <w:szCs w:val="21"/>
        </w:rPr>
        <w:t>Строк дії талонів та/або паливних карток повинен становити не менше одного року з дати їх передачі Покупцю з гарантованою можливістю безоплатного продовження строку їх дії до двох років.</w:t>
      </w:r>
    </w:p>
    <w:sectPr w:rsidR="00D435CA" w:rsidRPr="00697447"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3C122E7F"/>
    <w:multiLevelType w:val="multilevel"/>
    <w:tmpl w:val="F79C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63558"/>
    <w:multiLevelType w:val="multilevel"/>
    <w:tmpl w:val="76F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CE0625"/>
    <w:multiLevelType w:val="multilevel"/>
    <w:tmpl w:val="EA2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16cid:durableId="1997613792">
    <w:abstractNumId w:val="17"/>
  </w:num>
  <w:num w:numId="2" w16cid:durableId="235628248">
    <w:abstractNumId w:val="16"/>
  </w:num>
  <w:num w:numId="3" w16cid:durableId="1642541293">
    <w:abstractNumId w:val="3"/>
  </w:num>
  <w:num w:numId="4" w16cid:durableId="150802087">
    <w:abstractNumId w:val="2"/>
  </w:num>
  <w:num w:numId="5" w16cid:durableId="818038614">
    <w:abstractNumId w:val="4"/>
  </w:num>
  <w:num w:numId="6" w16cid:durableId="1938101050">
    <w:abstractNumId w:val="1"/>
  </w:num>
  <w:num w:numId="7" w16cid:durableId="1779639020">
    <w:abstractNumId w:val="0"/>
  </w:num>
  <w:num w:numId="8" w16cid:durableId="1708136068">
    <w:abstractNumId w:val="18"/>
  </w:num>
  <w:num w:numId="9" w16cid:durableId="1079713643">
    <w:abstractNumId w:val="9"/>
  </w:num>
  <w:num w:numId="10" w16cid:durableId="442924792">
    <w:abstractNumId w:val="7"/>
  </w:num>
  <w:num w:numId="11" w16cid:durableId="82381752">
    <w:abstractNumId w:val="11"/>
  </w:num>
  <w:num w:numId="12" w16cid:durableId="132065729">
    <w:abstractNumId w:val="10"/>
  </w:num>
  <w:num w:numId="13" w16cid:durableId="2073696491">
    <w:abstractNumId w:val="14"/>
  </w:num>
  <w:num w:numId="14" w16cid:durableId="432868788">
    <w:abstractNumId w:val="8"/>
  </w:num>
  <w:num w:numId="15" w16cid:durableId="582569932">
    <w:abstractNumId w:val="15"/>
  </w:num>
  <w:num w:numId="16" w16cid:durableId="122357166">
    <w:abstractNumId w:val="13"/>
  </w:num>
  <w:num w:numId="17" w16cid:durableId="151415134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22813"/>
    <w:rsid w:val="00260ED1"/>
    <w:rsid w:val="00261E3B"/>
    <w:rsid w:val="002C155B"/>
    <w:rsid w:val="002E61D3"/>
    <w:rsid w:val="00300861"/>
    <w:rsid w:val="003463B1"/>
    <w:rsid w:val="003612B6"/>
    <w:rsid w:val="003779B7"/>
    <w:rsid w:val="0039040B"/>
    <w:rsid w:val="003C0FB3"/>
    <w:rsid w:val="003F2CCA"/>
    <w:rsid w:val="004109C5"/>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315FC"/>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04449"/>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435CA"/>
    <w:rsid w:val="00D56B01"/>
    <w:rsid w:val="00D7137D"/>
    <w:rsid w:val="00D8326E"/>
    <w:rsid w:val="00D91CF1"/>
    <w:rsid w:val="00DE2A6F"/>
    <w:rsid w:val="00E15DD5"/>
    <w:rsid w:val="00E2717F"/>
    <w:rsid w:val="00E56383"/>
    <w:rsid w:val="00E71A94"/>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выноски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и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и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1"/>
    <w:link w:val="14"/>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ой текст с отступом 2 Знак"/>
    <w:basedOn w:val="a2"/>
    <w:link w:val="24"/>
    <w:rsid w:val="00A029A4"/>
    <w:rPr>
      <w:rFonts w:ascii="Times New Roman" w:eastAsia="Times New Roman" w:hAnsi="Times New Roman" w:cs="Times New Roman"/>
      <w:sz w:val="24"/>
      <w:szCs w:val="24"/>
      <w:lang w:eastAsia="ru-RU"/>
    </w:rPr>
  </w:style>
  <w:style w:type="character" w:styleId="af2">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3">
    <w:name w:val="Body Text"/>
    <w:aliases w:val="ISO,ISO т"/>
    <w:basedOn w:val="a1"/>
    <w:link w:val="af4"/>
    <w:unhideWhenUsed/>
    <w:qFormat/>
    <w:rsid w:val="00A029A4"/>
    <w:pPr>
      <w:spacing w:after="120"/>
    </w:pPr>
    <w:rPr>
      <w:lang w:val="ru-RU"/>
    </w:rPr>
  </w:style>
  <w:style w:type="character" w:customStyle="1" w:styleId="af4">
    <w:name w:val="Основной текст Знак"/>
    <w:aliases w:val="ISO Знак,ISO т Знак"/>
    <w:basedOn w:val="a2"/>
    <w:link w:val="af3"/>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о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5">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14">
    <w:name w:val="Обычный (Интернет) Знак1"/>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6">
    <w:name w:val="Strong"/>
    <w:uiPriority w:val="22"/>
    <w:qFormat/>
    <w:rsid w:val="00A029A4"/>
    <w:rPr>
      <w:b/>
      <w:bCs/>
    </w:rPr>
  </w:style>
  <w:style w:type="paragraph" w:styleId="af7">
    <w:name w:val="Body Text Indent"/>
    <w:basedOn w:val="a1"/>
    <w:link w:val="af8"/>
    <w:rsid w:val="00A029A4"/>
    <w:pPr>
      <w:spacing w:after="120"/>
      <w:ind w:left="283"/>
    </w:pPr>
    <w:rPr>
      <w:lang w:eastAsia="x-none"/>
    </w:rPr>
  </w:style>
  <w:style w:type="character" w:customStyle="1" w:styleId="af8">
    <w:name w:val="Основной текст с отступом Знак"/>
    <w:basedOn w:val="a2"/>
    <w:link w:val="af7"/>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о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ы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5">
    <w:name w:val="Звичайний1"/>
    <w:rsid w:val="00A029A4"/>
    <w:pPr>
      <w:spacing w:after="0" w:line="276" w:lineRule="auto"/>
    </w:pPr>
    <w:rPr>
      <w:rFonts w:ascii="Arial" w:eastAsia="Arial" w:hAnsi="Arial" w:cs="Arial"/>
      <w:color w:val="000000"/>
      <w:lang w:val="ru-RU" w:eastAsia="ru-RU"/>
    </w:rPr>
  </w:style>
  <w:style w:type="character" w:customStyle="1" w:styleId="16">
    <w:name w:val="Основной шрифт абзаца1"/>
    <w:link w:val="af9"/>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9">
    <w:name w:val="Знак"/>
    <w:basedOn w:val="a1"/>
    <w:link w:val="16"/>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a">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7">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b">
    <w:name w:val="annotation reference"/>
    <w:qFormat/>
    <w:rsid w:val="00A029A4"/>
    <w:rPr>
      <w:sz w:val="16"/>
      <w:szCs w:val="16"/>
    </w:rPr>
  </w:style>
  <w:style w:type="paragraph" w:styleId="afc">
    <w:name w:val="annotation text"/>
    <w:basedOn w:val="a1"/>
    <w:link w:val="afd"/>
    <w:uiPriority w:val="99"/>
    <w:rsid w:val="00A029A4"/>
    <w:rPr>
      <w:sz w:val="20"/>
      <w:szCs w:val="20"/>
      <w:lang w:val="x-none"/>
    </w:rPr>
  </w:style>
  <w:style w:type="character" w:customStyle="1" w:styleId="afd">
    <w:name w:val="Текст примечания Знак"/>
    <w:basedOn w:val="a2"/>
    <w:link w:val="afc"/>
    <w:uiPriority w:val="99"/>
    <w:rsid w:val="00A029A4"/>
    <w:rPr>
      <w:rFonts w:ascii="Times New Roman" w:eastAsia="Times New Roman" w:hAnsi="Times New Roman" w:cs="Times New Roman"/>
      <w:sz w:val="20"/>
      <w:szCs w:val="20"/>
      <w:lang w:val="x-none" w:eastAsia="ru-RU"/>
    </w:rPr>
  </w:style>
  <w:style w:type="paragraph" w:styleId="afe">
    <w:name w:val="annotation subject"/>
    <w:basedOn w:val="afc"/>
    <w:next w:val="afc"/>
    <w:link w:val="aff"/>
    <w:rsid w:val="00A029A4"/>
    <w:rPr>
      <w:b/>
      <w:bCs/>
    </w:rPr>
  </w:style>
  <w:style w:type="character" w:customStyle="1" w:styleId="aff">
    <w:name w:val="Тема примечания Знак"/>
    <w:basedOn w:val="afd"/>
    <w:link w:val="afe"/>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7"/>
    <w:rsid w:val="00A029A4"/>
    <w:rPr>
      <w:rFonts w:ascii="Times New Roman" w:eastAsia="Times New Roman" w:hAnsi="Times New Roman" w:cs="Times New Roman"/>
      <w:szCs w:val="20"/>
      <w:lang w:eastAsia="ru-RU"/>
    </w:rPr>
  </w:style>
  <w:style w:type="table" w:customStyle="1" w:styleId="18">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1"/>
    <w:link w:val="aff1"/>
    <w:qFormat/>
    <w:rsid w:val="00A029A4"/>
    <w:pPr>
      <w:jc w:val="center"/>
    </w:pPr>
    <w:rPr>
      <w:b/>
      <w:sz w:val="28"/>
      <w:szCs w:val="20"/>
      <w:lang w:val="x-none" w:eastAsia="x-none"/>
    </w:rPr>
  </w:style>
  <w:style w:type="character" w:customStyle="1" w:styleId="aff1">
    <w:name w:val="Заголовок Знак"/>
    <w:basedOn w:val="a2"/>
    <w:link w:val="aff0"/>
    <w:rsid w:val="00A029A4"/>
    <w:rPr>
      <w:rFonts w:ascii="Times New Roman" w:eastAsia="Times New Roman" w:hAnsi="Times New Roman" w:cs="Times New Roman"/>
      <w:b/>
      <w:sz w:val="28"/>
      <w:szCs w:val="20"/>
      <w:lang w:val="x-none" w:eastAsia="x-none"/>
    </w:rPr>
  </w:style>
  <w:style w:type="character" w:customStyle="1" w:styleId="aff2">
    <w:name w:val="Основний текст_"/>
    <w:link w:val="19"/>
    <w:locked/>
    <w:rsid w:val="00A029A4"/>
    <w:rPr>
      <w:sz w:val="23"/>
      <w:szCs w:val="23"/>
      <w:shd w:val="clear" w:color="auto" w:fill="FFFFFF"/>
    </w:rPr>
  </w:style>
  <w:style w:type="paragraph" w:customStyle="1" w:styleId="19">
    <w:name w:val="Основний текст1"/>
    <w:basedOn w:val="a1"/>
    <w:link w:val="aff2"/>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a">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b">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ой текст с отступом 3 Знак"/>
    <w:basedOn w:val="a2"/>
    <w:link w:val="36"/>
    <w:rsid w:val="00A029A4"/>
    <w:rPr>
      <w:rFonts w:ascii="Times New Roman" w:eastAsia="Times New Roman" w:hAnsi="Times New Roman" w:cs="Times New Roman"/>
      <w:sz w:val="16"/>
      <w:szCs w:val="16"/>
      <w:lang w:eastAsia="ru-RU"/>
    </w:rPr>
  </w:style>
  <w:style w:type="character" w:styleId="aff3">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интервала Знак"/>
    <w:aliases w:val="ТNR AMPU Знак"/>
    <w:link w:val="af"/>
    <w:uiPriority w:val="1"/>
    <w:qFormat/>
    <w:locked/>
    <w:rsid w:val="00A029A4"/>
    <w:rPr>
      <w:rFonts w:ascii="Calibri" w:eastAsia="Calibri" w:hAnsi="Calibri" w:cs="Times New Roman"/>
    </w:rPr>
  </w:style>
  <w:style w:type="paragraph" w:customStyle="1" w:styleId="1c">
    <w:name w:val="Заголовок1"/>
    <w:basedOn w:val="a1"/>
    <w:next w:val="af3"/>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а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4">
    <w:name w:val="Знак"/>
    <w:basedOn w:val="a1"/>
    <w:rsid w:val="00A012B3"/>
    <w:rPr>
      <w:rFonts w:ascii="Verdana" w:eastAsia="Verdana" w:hAnsi="Verdana"/>
      <w:sz w:val="20"/>
      <w:szCs w:val="20"/>
      <w:lang w:val="x-none" w:eastAsia="x-none"/>
    </w:rPr>
  </w:style>
  <w:style w:type="character" w:customStyle="1" w:styleId="1d">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5">
    <w:name w:val="Subtitle"/>
    <w:basedOn w:val="a1"/>
    <w:link w:val="aff6"/>
    <w:uiPriority w:val="11"/>
    <w:qFormat/>
    <w:rsid w:val="00A012B3"/>
    <w:rPr>
      <w:sz w:val="26"/>
      <w:szCs w:val="20"/>
      <w:lang w:val="ru-RU"/>
    </w:rPr>
  </w:style>
  <w:style w:type="character" w:customStyle="1" w:styleId="aff6">
    <w:name w:val="Подзаголовок Знак"/>
    <w:basedOn w:val="a2"/>
    <w:link w:val="aff5"/>
    <w:uiPriority w:val="11"/>
    <w:rsid w:val="00A012B3"/>
    <w:rPr>
      <w:rFonts w:ascii="Times New Roman" w:eastAsia="Times New Roman" w:hAnsi="Times New Roman" w:cs="Times New Roman"/>
      <w:sz w:val="26"/>
      <w:szCs w:val="20"/>
      <w:lang w:val="ru-RU" w:eastAsia="ru-RU"/>
    </w:rPr>
  </w:style>
  <w:style w:type="character" w:styleId="aff7">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e">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f">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Начало формы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онец формы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8">
    <w:name w:val="Нормальний текст"/>
    <w:basedOn w:val="a1"/>
    <w:link w:val="aff9"/>
    <w:rsid w:val="00A012B3"/>
    <w:pPr>
      <w:spacing w:before="120"/>
      <w:ind w:firstLine="567"/>
    </w:pPr>
    <w:rPr>
      <w:rFonts w:ascii="Antiqua" w:hAnsi="Antiqua"/>
      <w:sz w:val="26"/>
      <w:szCs w:val="20"/>
      <w:lang w:val="ru-RU"/>
    </w:rPr>
  </w:style>
  <w:style w:type="character" w:customStyle="1" w:styleId="aff9">
    <w:name w:val="Нормальний текст Знак"/>
    <w:link w:val="aff8"/>
    <w:locked/>
    <w:rsid w:val="00A012B3"/>
    <w:rPr>
      <w:rFonts w:ascii="Antiqua" w:eastAsia="Times New Roman" w:hAnsi="Antiqua" w:cs="Times New Roman"/>
      <w:sz w:val="26"/>
      <w:szCs w:val="20"/>
      <w:lang w:val="ru-RU" w:eastAsia="ru-RU"/>
    </w:rPr>
  </w:style>
  <w:style w:type="character" w:customStyle="1" w:styleId="affa">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0">
    <w:name w:val="Немає списку1"/>
    <w:next w:val="a4"/>
    <w:uiPriority w:val="99"/>
    <w:semiHidden/>
    <w:rsid w:val="00A012B3"/>
  </w:style>
  <w:style w:type="character" w:customStyle="1" w:styleId="affb">
    <w:name w:val="Текст сноски Знак"/>
    <w:link w:val="affc"/>
    <w:uiPriority w:val="99"/>
    <w:rsid w:val="00A012B3"/>
    <w:rPr>
      <w:rFonts w:ascii="Arial" w:hAnsi="Arial" w:cs="Arial"/>
    </w:rPr>
  </w:style>
  <w:style w:type="paragraph" w:styleId="affc">
    <w:name w:val="footnote text"/>
    <w:basedOn w:val="a1"/>
    <w:link w:val="affb"/>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1">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2">
    <w:name w:val="Текст сноски Знак1"/>
    <w:uiPriority w:val="99"/>
    <w:rsid w:val="00A012B3"/>
    <w:rPr>
      <w:lang w:val="uk-UA"/>
    </w:rPr>
  </w:style>
  <w:style w:type="character" w:customStyle="1" w:styleId="affd">
    <w:name w:val="Текст Знак"/>
    <w:link w:val="affe"/>
    <w:rsid w:val="00A012B3"/>
    <w:rPr>
      <w:rFonts w:ascii="Courier New" w:hAnsi="Courier New" w:cs="Courier New"/>
    </w:rPr>
  </w:style>
  <w:style w:type="paragraph" w:styleId="affe">
    <w:name w:val="Plain Text"/>
    <w:basedOn w:val="a1"/>
    <w:link w:val="affd"/>
    <w:rsid w:val="00A012B3"/>
    <w:rPr>
      <w:rFonts w:ascii="Courier New" w:eastAsiaTheme="minorHAnsi" w:hAnsi="Courier New" w:cs="Courier New"/>
      <w:sz w:val="22"/>
      <w:szCs w:val="22"/>
      <w:lang w:eastAsia="en-US"/>
    </w:rPr>
  </w:style>
  <w:style w:type="character" w:customStyle="1" w:styleId="1f3">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4">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0">
    <w:name w:val="Знак"/>
    <w:basedOn w:val="a1"/>
    <w:rsid w:val="003C0FB3"/>
    <w:rPr>
      <w:rFonts w:ascii="Verdana" w:eastAsia="Verdana" w:hAnsi="Verdana"/>
      <w:sz w:val="20"/>
      <w:szCs w:val="20"/>
      <w:lang w:val="x-none" w:eastAsia="x-none"/>
    </w:rPr>
  </w:style>
  <w:style w:type="character" w:styleId="afff1">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5">
    <w:name w:val="Нет списка1"/>
    <w:next w:val="a4"/>
    <w:uiPriority w:val="99"/>
    <w:semiHidden/>
    <w:unhideWhenUsed/>
    <w:rsid w:val="003C0FB3"/>
  </w:style>
  <w:style w:type="paragraph" w:customStyle="1" w:styleId="afff2">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6">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3">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4">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5">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6">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7">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8">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9">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8">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a">
    <w:name w:val="List Bullet"/>
    <w:basedOn w:val="afffb"/>
    <w:uiPriority w:val="99"/>
    <w:rsid w:val="003C0FB3"/>
    <w:pPr>
      <w:spacing w:after="120" w:line="280" w:lineRule="exact"/>
      <w:ind w:left="1363"/>
    </w:pPr>
    <w:rPr>
      <w:rFonts w:ascii="Arial Narrow" w:hAnsi="Arial Narrow"/>
      <w:sz w:val="22"/>
      <w:szCs w:val="20"/>
      <w:lang w:val="ru-RU" w:eastAsia="ru-RU"/>
    </w:rPr>
  </w:style>
  <w:style w:type="paragraph" w:styleId="afffb">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c">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9">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d">
    <w:name w:val="Знак1"/>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f">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0">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d">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1">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2">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3">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e">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4">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0">
    <w:name w:val="Основной текст_"/>
    <w:link w:val="3f"/>
    <w:rsid w:val="003C0FB3"/>
    <w:rPr>
      <w:shd w:val="clear" w:color="auto" w:fill="FFFFFF"/>
    </w:rPr>
  </w:style>
  <w:style w:type="paragraph" w:customStyle="1" w:styleId="3f">
    <w:name w:val="Основной текст3"/>
    <w:link w:val="affff0"/>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5">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1">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2">
    <w:name w:val="macro"/>
    <w:link w:val="affff3"/>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3">
    <w:name w:val="Текст макроса Знак"/>
    <w:basedOn w:val="a2"/>
    <w:link w:val="affff2"/>
    <w:uiPriority w:val="99"/>
    <w:rsid w:val="003C0FB3"/>
    <w:rPr>
      <w:rFonts w:ascii="Courier" w:eastAsia="MS Mincho" w:hAnsi="Courier" w:cs="Times New Roman"/>
      <w:sz w:val="20"/>
      <w:szCs w:val="20"/>
      <w:lang w:val="en-US"/>
    </w:rPr>
  </w:style>
  <w:style w:type="paragraph" w:styleId="2f6">
    <w:name w:val="Quote"/>
    <w:basedOn w:val="a1"/>
    <w:next w:val="a1"/>
    <w:link w:val="2f7"/>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2f7">
    <w:name w:val="Цитата 2 Знак"/>
    <w:basedOn w:val="a2"/>
    <w:link w:val="2f6"/>
    <w:uiPriority w:val="29"/>
    <w:rsid w:val="003C0FB3"/>
    <w:rPr>
      <w:rFonts w:ascii="Cambria" w:eastAsia="MS Mincho" w:hAnsi="Cambria" w:cs="Times New Roman"/>
      <w:i/>
      <w:iCs/>
      <w:color w:val="000000"/>
      <w:lang w:val="en-US"/>
    </w:rPr>
  </w:style>
  <w:style w:type="paragraph" w:styleId="affff4">
    <w:name w:val="Intense Quote"/>
    <w:basedOn w:val="a1"/>
    <w:next w:val="a1"/>
    <w:link w:val="affff5"/>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5">
    <w:name w:val="Выделенная цитата Знак"/>
    <w:basedOn w:val="a2"/>
    <w:link w:val="affff4"/>
    <w:uiPriority w:val="30"/>
    <w:rsid w:val="003C0FB3"/>
    <w:rPr>
      <w:rFonts w:ascii="Cambria" w:eastAsia="MS Mincho" w:hAnsi="Cambria" w:cs="Times New Roman"/>
      <w:b/>
      <w:bCs/>
      <w:i/>
      <w:iCs/>
      <w:color w:val="4F81BD"/>
      <w:lang w:val="en-US"/>
    </w:rPr>
  </w:style>
  <w:style w:type="character" w:styleId="affff6">
    <w:name w:val="Subtle Emphasis"/>
    <w:uiPriority w:val="19"/>
    <w:qFormat/>
    <w:rsid w:val="003C0FB3"/>
    <w:rPr>
      <w:i/>
      <w:iCs/>
      <w:color w:val="808080"/>
    </w:rPr>
  </w:style>
  <w:style w:type="character" w:styleId="affff7">
    <w:name w:val="Intense Emphasis"/>
    <w:uiPriority w:val="21"/>
    <w:qFormat/>
    <w:rsid w:val="003C0FB3"/>
    <w:rPr>
      <w:b/>
      <w:bCs/>
      <w:i/>
      <w:iCs/>
      <w:color w:val="4F81BD"/>
    </w:rPr>
  </w:style>
  <w:style w:type="character" w:styleId="affff8">
    <w:name w:val="Subtle Reference"/>
    <w:uiPriority w:val="31"/>
    <w:qFormat/>
    <w:rsid w:val="003C0FB3"/>
    <w:rPr>
      <w:smallCaps/>
      <w:color w:val="C0504D"/>
      <w:u w:val="single"/>
    </w:rPr>
  </w:style>
  <w:style w:type="character" w:styleId="affff9">
    <w:name w:val="Intense Reference"/>
    <w:uiPriority w:val="32"/>
    <w:qFormat/>
    <w:rsid w:val="003C0FB3"/>
    <w:rPr>
      <w:b/>
      <w:bCs/>
      <w:smallCaps/>
      <w:color w:val="C0504D"/>
      <w:spacing w:val="5"/>
      <w:u w:val="single"/>
    </w:rPr>
  </w:style>
  <w:style w:type="character" w:styleId="affffa">
    <w:name w:val="Book Title"/>
    <w:uiPriority w:val="33"/>
    <w:qFormat/>
    <w:rsid w:val="003C0FB3"/>
    <w:rPr>
      <w:b/>
      <w:bCs/>
      <w:smallCaps/>
      <w:spacing w:val="5"/>
    </w:rPr>
  </w:style>
  <w:style w:type="paragraph" w:styleId="affffb">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c">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d">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e">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6">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8">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7">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9">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8">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a">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2">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0">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1">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2">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3">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4">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5">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6">
    <w:name w:val="Звичайний-1"/>
    <w:basedOn w:val="a1"/>
    <w:rsid w:val="003C0FB3"/>
    <w:pPr>
      <w:ind w:firstLine="567"/>
      <w:jc w:val="both"/>
    </w:pPr>
    <w:rPr>
      <w:rFonts w:eastAsia="Calibri"/>
      <w:lang w:eastAsia="uk-UA"/>
    </w:rPr>
  </w:style>
  <w:style w:type="paragraph" w:customStyle="1" w:styleId="1ff9">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a">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6">
    <w:name w:val="Реквізити договору"/>
    <w:basedOn w:val="a1"/>
    <w:rsid w:val="003C0FB3"/>
    <w:rPr>
      <w:rFonts w:eastAsia="Calibri"/>
      <w:lang w:eastAsia="uk-UA"/>
    </w:rPr>
  </w:style>
  <w:style w:type="paragraph" w:customStyle="1" w:styleId="afffff7">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8">
    <w:name w:val="Заголовок табл. специфікації"/>
    <w:basedOn w:val="a1"/>
    <w:rsid w:val="003C0FB3"/>
    <w:pPr>
      <w:contextualSpacing/>
      <w:jc w:val="center"/>
    </w:pPr>
    <w:rPr>
      <w:rFonts w:eastAsia="Calibri"/>
      <w:sz w:val="20"/>
      <w:szCs w:val="20"/>
      <w:lang w:eastAsia="en-US"/>
    </w:rPr>
  </w:style>
  <w:style w:type="paragraph" w:customStyle="1" w:styleId="afffff9">
    <w:name w:val="Клітинка таблиці специфікації"/>
    <w:basedOn w:val="a1"/>
    <w:rsid w:val="003C0FB3"/>
    <w:rPr>
      <w:rFonts w:eastAsia="Calibri"/>
      <w:sz w:val="20"/>
      <w:szCs w:val="22"/>
      <w:lang w:val="ru-RU" w:eastAsia="en-US"/>
    </w:rPr>
  </w:style>
  <w:style w:type="paragraph" w:customStyle="1" w:styleId="afffffa">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b">
    <w:name w:val="Основний специфікації"/>
    <w:basedOn w:val="a1"/>
    <w:rsid w:val="003C0FB3"/>
    <w:pPr>
      <w:keepNext/>
      <w:keepLines/>
      <w:widowControl w:val="0"/>
      <w:spacing w:before="240"/>
      <w:ind w:firstLine="567"/>
      <w:jc w:val="both"/>
    </w:pPr>
    <w:rPr>
      <w:lang w:eastAsia="zh-CN"/>
    </w:rPr>
  </w:style>
  <w:style w:type="paragraph" w:customStyle="1" w:styleId="afffffc">
    <w:name w:val="Заголовок підпису специфікації"/>
    <w:basedOn w:val="a1"/>
    <w:rsid w:val="003C0FB3"/>
    <w:pPr>
      <w:jc w:val="both"/>
    </w:pPr>
    <w:rPr>
      <w:rFonts w:eastAsia="Calibri"/>
      <w:b/>
      <w:lang w:eastAsia="en-US"/>
    </w:rPr>
  </w:style>
  <w:style w:type="paragraph" w:customStyle="1" w:styleId="afffffd">
    <w:name w:val="Підпис в специифікації"/>
    <w:basedOn w:val="a1"/>
    <w:rsid w:val="003C0FB3"/>
    <w:pPr>
      <w:spacing w:before="240"/>
      <w:jc w:val="both"/>
    </w:pPr>
    <w:rPr>
      <w:rFonts w:eastAsia="Calibri"/>
      <w:lang w:eastAsia="en-US"/>
    </w:rPr>
  </w:style>
  <w:style w:type="paragraph" w:customStyle="1" w:styleId="afffffe">
    <w:name w:val="Останній символ специфікації"/>
    <w:basedOn w:val="afffffb"/>
    <w:rsid w:val="003C0FB3"/>
    <w:pPr>
      <w:keepNext w:val="0"/>
      <w:keepLines w:val="0"/>
    </w:pPr>
  </w:style>
  <w:style w:type="paragraph" w:customStyle="1" w:styleId="definitionitem-sc-1kw5mvo-0">
    <w:name w:val="definitionitem-sc-1kw5mvo-0"/>
    <w:basedOn w:val="a1"/>
    <w:rsid w:val="004109C5"/>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1084447780">
      <w:bodyDiv w:val="1"/>
      <w:marLeft w:val="0"/>
      <w:marRight w:val="0"/>
      <w:marTop w:val="0"/>
      <w:marBottom w:val="0"/>
      <w:divBdr>
        <w:top w:val="none" w:sz="0" w:space="0" w:color="auto"/>
        <w:left w:val="none" w:sz="0" w:space="0" w:color="auto"/>
        <w:bottom w:val="none" w:sz="0" w:space="0" w:color="auto"/>
        <w:right w:val="none" w:sz="0" w:space="0" w:color="auto"/>
      </w:divBdr>
      <w:divsChild>
        <w:div w:id="18508677">
          <w:marLeft w:val="0"/>
          <w:marRight w:val="0"/>
          <w:marTop w:val="0"/>
          <w:marBottom w:val="120"/>
          <w:divBdr>
            <w:top w:val="none" w:sz="0" w:space="0" w:color="auto"/>
            <w:left w:val="none" w:sz="0" w:space="0" w:color="auto"/>
            <w:bottom w:val="none" w:sz="0" w:space="0" w:color="auto"/>
            <w:right w:val="none" w:sz="0" w:space="0" w:color="auto"/>
          </w:divBdr>
        </w:div>
        <w:div w:id="125970073">
          <w:marLeft w:val="0"/>
          <w:marRight w:val="0"/>
          <w:marTop w:val="0"/>
          <w:marBottom w:val="0"/>
          <w:divBdr>
            <w:top w:val="none" w:sz="0" w:space="0" w:color="auto"/>
            <w:left w:val="none" w:sz="0" w:space="0" w:color="auto"/>
            <w:bottom w:val="none" w:sz="0" w:space="0" w:color="auto"/>
            <w:right w:val="none" w:sz="0" w:space="0" w:color="auto"/>
          </w:divBdr>
        </w:div>
        <w:div w:id="1233929950">
          <w:marLeft w:val="0"/>
          <w:marRight w:val="0"/>
          <w:marTop w:val="0"/>
          <w:marBottom w:val="120"/>
          <w:divBdr>
            <w:top w:val="none" w:sz="0" w:space="0" w:color="auto"/>
            <w:left w:val="none" w:sz="0" w:space="0" w:color="auto"/>
            <w:bottom w:val="none" w:sz="0" w:space="0" w:color="auto"/>
            <w:right w:val="none" w:sz="0" w:space="0" w:color="auto"/>
          </w:divBdr>
        </w:div>
        <w:div w:id="1364329639">
          <w:marLeft w:val="0"/>
          <w:marRight w:val="0"/>
          <w:marTop w:val="0"/>
          <w:marBottom w:val="0"/>
          <w:divBdr>
            <w:top w:val="none" w:sz="0" w:space="0" w:color="auto"/>
            <w:left w:val="none" w:sz="0" w:space="0" w:color="auto"/>
            <w:bottom w:val="none" w:sz="0" w:space="0" w:color="auto"/>
            <w:right w:val="none" w:sz="0" w:space="0" w:color="auto"/>
          </w:divBdr>
        </w:div>
        <w:div w:id="13112813">
          <w:marLeft w:val="0"/>
          <w:marRight w:val="0"/>
          <w:marTop w:val="0"/>
          <w:marBottom w:val="120"/>
          <w:divBdr>
            <w:top w:val="none" w:sz="0" w:space="0" w:color="auto"/>
            <w:left w:val="none" w:sz="0" w:space="0" w:color="auto"/>
            <w:bottom w:val="none" w:sz="0" w:space="0" w:color="auto"/>
            <w:right w:val="none" w:sz="0" w:space="0" w:color="auto"/>
          </w:divBdr>
        </w:div>
        <w:div w:id="897934900">
          <w:marLeft w:val="0"/>
          <w:marRight w:val="0"/>
          <w:marTop w:val="0"/>
          <w:marBottom w:val="0"/>
          <w:divBdr>
            <w:top w:val="none" w:sz="0" w:space="0" w:color="auto"/>
            <w:left w:val="none" w:sz="0" w:space="0" w:color="auto"/>
            <w:bottom w:val="none" w:sz="0" w:space="0" w:color="auto"/>
            <w:right w:val="none" w:sz="0" w:space="0" w:color="auto"/>
          </w:divBdr>
        </w:div>
        <w:div w:id="96099384">
          <w:marLeft w:val="0"/>
          <w:marRight w:val="0"/>
          <w:marTop w:val="0"/>
          <w:marBottom w:val="120"/>
          <w:divBdr>
            <w:top w:val="none" w:sz="0" w:space="0" w:color="auto"/>
            <w:left w:val="none" w:sz="0" w:space="0" w:color="auto"/>
            <w:bottom w:val="none" w:sz="0" w:space="0" w:color="auto"/>
            <w:right w:val="none" w:sz="0" w:space="0" w:color="auto"/>
          </w:divBdr>
        </w:div>
        <w:div w:id="1984771968">
          <w:marLeft w:val="0"/>
          <w:marRight w:val="0"/>
          <w:marTop w:val="0"/>
          <w:marBottom w:val="0"/>
          <w:divBdr>
            <w:top w:val="none" w:sz="0" w:space="0" w:color="auto"/>
            <w:left w:val="none" w:sz="0" w:space="0" w:color="auto"/>
            <w:bottom w:val="none" w:sz="0" w:space="0" w:color="auto"/>
            <w:right w:val="none" w:sz="0" w:space="0" w:color="auto"/>
          </w:divBdr>
        </w:div>
      </w:divsChild>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2030</Words>
  <Characters>1158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Катерина Бойко</cp:lastModifiedBy>
  <cp:revision>10</cp:revision>
  <cp:lastPrinted>2025-01-20T07:48:00Z</cp:lastPrinted>
  <dcterms:created xsi:type="dcterms:W3CDTF">2026-05-14T11:49:00Z</dcterms:created>
  <dcterms:modified xsi:type="dcterms:W3CDTF">2026-07-23T06:27:00Z</dcterms:modified>
</cp:coreProperties>
</file>