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D2853" w:rsidRDefault="001956DC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1956D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Ріжуча головка для </w:t>
            </w:r>
            <w:proofErr w:type="spellStart"/>
            <w:r w:rsidRPr="001956D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електродерматома</w:t>
            </w:r>
            <w:proofErr w:type="spellEnd"/>
            <w:r w:rsidRPr="001956D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дк-717.0.00 - Код ДК 021:2015 – 33141411-4 - Скальпелі та леза (НК 024:2023/НК 031:2024 - 35134 — Лезо для </w:t>
            </w:r>
            <w:proofErr w:type="spellStart"/>
            <w:r w:rsidRPr="001956D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дерматома</w:t>
            </w:r>
            <w:proofErr w:type="spellEnd"/>
            <w:r w:rsidRPr="001956D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, одноразового застосування / V0103 Леза одноразові не включені до інших класів)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D28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витратних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1956DC" w:rsidRPr="001956D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19 301,70 грн. (Дев’ятнадцять тисяч </w:t>
            </w:r>
            <w:bookmarkStart w:id="0" w:name="_GoBack"/>
            <w:bookmarkEnd w:id="0"/>
            <w:r w:rsidR="001956DC" w:rsidRPr="001956D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триста одна гривня 70 копійок) з ПДВ.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956D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36A08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3021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2026-06-10T05:16:00Z</dcterms:modified>
</cp:coreProperties>
</file>